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661E71D" w14:textId="4BED13FF" w:rsidR="00693609" w:rsidRPr="005C1AA6" w:rsidRDefault="5BA17330" w:rsidP="005C1AA6">
      <w:pPr>
        <w:pStyle w:val="paragraph"/>
        <w:widowControl w:val="0"/>
        <w:spacing w:before="0" w:beforeAutospacing="0" w:after="0" w:afterAutospacing="0"/>
        <w:rPr>
          <w:rFonts w:ascii="Arial" w:eastAsia="Arial" w:hAnsi="Arial" w:cs="Arial"/>
          <w:b/>
          <w:bCs/>
          <w:color w:val="FFBF0B"/>
          <w:sz w:val="52"/>
          <w:szCs w:val="52"/>
        </w:rPr>
      </w:pPr>
      <w:r w:rsidRPr="005C1AA6">
        <w:rPr>
          <w:rFonts w:ascii="Arial" w:eastAsia="Arial" w:hAnsi="Arial" w:cs="Arial"/>
          <w:b/>
          <w:bCs/>
          <w:color w:val="FFBF0B"/>
          <w:sz w:val="52"/>
          <w:szCs w:val="52"/>
        </w:rPr>
        <w:t>BS</w:t>
      </w:r>
      <w:r w:rsidRPr="005C1AA6">
        <w:rPr>
          <w:rFonts w:ascii="Arial" w:eastAsiaTheme="minorEastAsia" w:hAnsi="Arial" w:cs="Arial"/>
          <w:b/>
          <w:bCs/>
          <w:color w:val="FFBF0B"/>
          <w:sz w:val="52"/>
          <w:szCs w:val="52"/>
        </w:rPr>
        <w:t>c</w:t>
      </w:r>
      <w:r w:rsidR="00693609" w:rsidRPr="005C1AA6">
        <w:rPr>
          <w:rFonts w:ascii="Arial" w:eastAsiaTheme="minorEastAsia" w:hAnsi="Arial" w:cs="Arial"/>
          <w:b/>
          <w:bCs/>
          <w:color w:val="FFBF0B"/>
          <w:sz w:val="52"/>
          <w:szCs w:val="52"/>
        </w:rPr>
        <w:t xml:space="preserve"> (Hons) </w:t>
      </w:r>
      <w:r w:rsidR="00DF7A4B" w:rsidRPr="005C1AA6">
        <w:rPr>
          <w:rFonts w:ascii="Arial" w:eastAsiaTheme="minorEastAsia" w:hAnsi="Arial" w:cs="Arial"/>
          <w:b/>
          <w:bCs/>
          <w:color w:val="FFBF0B"/>
          <w:sz w:val="52"/>
          <w:szCs w:val="52"/>
        </w:rPr>
        <w:t>Midwifery</w:t>
      </w:r>
    </w:p>
    <w:p w14:paraId="64EC0C10" w14:textId="77777777" w:rsidR="00693609" w:rsidRPr="005C1AA6" w:rsidRDefault="00693609" w:rsidP="005C1AA6">
      <w:pPr>
        <w:pStyle w:val="paragraph"/>
        <w:widowControl w:val="0"/>
        <w:spacing w:before="0" w:beforeAutospacing="0" w:after="0" w:afterAutospacing="0"/>
        <w:ind w:left="105" w:right="90"/>
        <w:textAlignment w:val="baseline"/>
        <w:rPr>
          <w:rFonts w:ascii="Arial" w:hAnsi="Arial" w:cs="Arial"/>
        </w:rPr>
      </w:pPr>
    </w:p>
    <w:p w14:paraId="4E97BB6C" w14:textId="10DC3739" w:rsidR="00693609" w:rsidRPr="005C1AA6" w:rsidRDefault="00693609" w:rsidP="005C1AA6">
      <w:pPr>
        <w:pStyle w:val="paragraph"/>
        <w:widowControl w:val="0"/>
        <w:spacing w:before="0" w:beforeAutospacing="0" w:after="0" w:afterAutospacing="0"/>
        <w:rPr>
          <w:rFonts w:ascii="Arial" w:eastAsia="Arial" w:hAnsi="Arial" w:cs="Arial"/>
          <w:b/>
          <w:bCs/>
          <w:color w:val="FFBF0B"/>
          <w:sz w:val="28"/>
          <w:szCs w:val="28"/>
        </w:rPr>
      </w:pPr>
      <w:r w:rsidRPr="005C1AA6">
        <w:rPr>
          <w:rStyle w:val="normaltextrun"/>
          <w:rFonts w:ascii="Arial" w:eastAsiaTheme="majorEastAsia" w:hAnsi="Arial" w:cs="Arial"/>
          <w:b/>
          <w:bCs/>
          <w:sz w:val="28"/>
          <w:szCs w:val="28"/>
        </w:rPr>
        <w:t xml:space="preserve">Interview instructions for </w:t>
      </w:r>
      <w:r w:rsidRPr="005C1AA6">
        <w:rPr>
          <w:rFonts w:ascii="Arial" w:eastAsia="Arial" w:hAnsi="Arial" w:cs="Arial"/>
          <w:b/>
          <w:bCs/>
          <w:sz w:val="28"/>
          <w:szCs w:val="28"/>
        </w:rPr>
        <w:t>applicants</w:t>
      </w:r>
      <w:r w:rsidRPr="005C1AA6">
        <w:rPr>
          <w:rStyle w:val="normaltextrun"/>
          <w:rFonts w:ascii="Arial" w:eastAsiaTheme="majorEastAsia" w:hAnsi="Arial" w:cs="Arial"/>
          <w:b/>
          <w:bCs/>
          <w:sz w:val="28"/>
          <w:szCs w:val="28"/>
        </w:rPr>
        <w:t xml:space="preserve"> </w:t>
      </w:r>
    </w:p>
    <w:p w14:paraId="2DFDF082" w14:textId="77777777" w:rsidR="00693609" w:rsidRPr="005C1AA6" w:rsidRDefault="00693609" w:rsidP="005C1AA6">
      <w:pPr>
        <w:pStyle w:val="paragraph"/>
        <w:widowControl w:val="0"/>
        <w:spacing w:before="0" w:beforeAutospacing="0" w:after="0" w:afterAutospacing="0"/>
        <w:ind w:left="105"/>
        <w:textAlignment w:val="baseline"/>
        <w:rPr>
          <w:rFonts w:ascii="Arial" w:hAnsi="Arial" w:cs="Arial"/>
          <w:sz w:val="28"/>
          <w:szCs w:val="28"/>
        </w:rPr>
      </w:pPr>
    </w:p>
    <w:p w14:paraId="02006FA4" w14:textId="5852E274" w:rsidR="00693609" w:rsidRPr="005C1AA6" w:rsidRDefault="00693609" w:rsidP="005C1AA6">
      <w:pPr>
        <w:pStyle w:val="paragraph"/>
        <w:widowControl w:val="0"/>
        <w:spacing w:before="0" w:beforeAutospacing="0" w:after="0" w:afterAutospacing="0"/>
        <w:rPr>
          <w:rStyle w:val="normaltextrun"/>
          <w:rFonts w:ascii="Arial" w:eastAsiaTheme="majorEastAsia" w:hAnsi="Arial" w:cs="Arial"/>
          <w:b/>
          <w:bCs/>
          <w:sz w:val="28"/>
          <w:szCs w:val="28"/>
        </w:rPr>
      </w:pPr>
      <w:r w:rsidRPr="005C1AA6">
        <w:rPr>
          <w:rStyle w:val="normaltextrun"/>
          <w:rFonts w:ascii="Arial" w:eastAsiaTheme="majorEastAsia" w:hAnsi="Arial" w:cs="Arial"/>
          <w:b/>
          <w:bCs/>
          <w:sz w:val="28"/>
          <w:szCs w:val="28"/>
        </w:rPr>
        <w:t xml:space="preserve">These guidelines are for applicants who, as part of the application process for BSc (Hons) </w:t>
      </w:r>
      <w:r w:rsidR="00DF7A4B" w:rsidRPr="005C1AA6">
        <w:rPr>
          <w:rStyle w:val="normaltextrun"/>
          <w:rFonts w:ascii="Arial" w:eastAsiaTheme="majorEastAsia" w:hAnsi="Arial" w:cs="Arial"/>
          <w:b/>
          <w:bCs/>
          <w:sz w:val="28"/>
          <w:szCs w:val="28"/>
        </w:rPr>
        <w:t>Midwifery</w:t>
      </w:r>
      <w:r w:rsidRPr="005C1AA6">
        <w:rPr>
          <w:rStyle w:val="normaltextrun"/>
          <w:rFonts w:ascii="Arial" w:eastAsiaTheme="majorEastAsia" w:hAnsi="Arial" w:cs="Arial"/>
          <w:b/>
          <w:bCs/>
          <w:sz w:val="28"/>
          <w:szCs w:val="28"/>
        </w:rPr>
        <w:t xml:space="preserve"> degree, have been invited to attend an interview at the University of Suffolk.</w:t>
      </w:r>
    </w:p>
    <w:p w14:paraId="7124C27A" w14:textId="37CAF38C" w:rsidR="5BABD12B" w:rsidRPr="005C1AA6" w:rsidRDefault="5BABD12B" w:rsidP="005C1AA6">
      <w:pPr>
        <w:pStyle w:val="paragraph"/>
        <w:widowControl w:val="0"/>
        <w:spacing w:before="0" w:beforeAutospacing="0" w:after="0" w:afterAutospacing="0"/>
        <w:ind w:left="108"/>
        <w:rPr>
          <w:rStyle w:val="normaltextrun"/>
          <w:rFonts w:ascii="Arial" w:eastAsiaTheme="majorEastAsia" w:hAnsi="Arial" w:cs="Arial"/>
          <w:b/>
          <w:bCs/>
        </w:rPr>
      </w:pPr>
    </w:p>
    <w:p w14:paraId="46AC894F" w14:textId="1B4753C6" w:rsidR="76D12A77" w:rsidRPr="005C1AA6" w:rsidRDefault="76D12A77" w:rsidP="005C1AA6">
      <w:pPr>
        <w:widowControl w:val="0"/>
        <w:spacing w:after="0" w:line="240" w:lineRule="auto"/>
        <w:rPr>
          <w:rFonts w:ascii="Arial" w:eastAsia="Arial" w:hAnsi="Arial" w:cs="Arial"/>
          <w:sz w:val="24"/>
          <w:szCs w:val="24"/>
        </w:rPr>
      </w:pPr>
      <w:r w:rsidRPr="005C1AA6">
        <w:rPr>
          <w:rFonts w:ascii="Arial" w:eastAsia="Arial" w:hAnsi="Arial" w:cs="Arial"/>
          <w:b/>
          <w:bCs/>
          <w:color w:val="000000" w:themeColor="text1"/>
          <w:sz w:val="24"/>
          <w:szCs w:val="24"/>
        </w:rPr>
        <w:t>Interview Day Schedule</w:t>
      </w:r>
      <w:r w:rsidRPr="005C1AA6">
        <w:rPr>
          <w:rFonts w:ascii="Arial" w:eastAsia="Arial" w:hAnsi="Arial" w:cs="Arial"/>
          <w:sz w:val="24"/>
          <w:szCs w:val="24"/>
        </w:rPr>
        <w:t xml:space="preserve"> </w:t>
      </w:r>
    </w:p>
    <w:p w14:paraId="310E7888" w14:textId="5C6119CE" w:rsidR="2D4BBE9E" w:rsidRPr="005C1AA6" w:rsidRDefault="2D4BBE9E" w:rsidP="005C1AA6">
      <w:pPr>
        <w:widowControl w:val="0"/>
        <w:spacing w:after="0" w:line="240" w:lineRule="auto"/>
        <w:rPr>
          <w:rFonts w:ascii="Arial" w:eastAsia="Arial" w:hAnsi="Arial" w:cs="Arial"/>
          <w:sz w:val="24"/>
          <w:szCs w:val="24"/>
        </w:rPr>
      </w:pPr>
      <w:r w:rsidRPr="005C1AA6">
        <w:rPr>
          <w:rStyle w:val="normaltextrun"/>
          <w:rFonts w:ascii="Arial" w:eastAsia="Arial" w:hAnsi="Arial" w:cs="Arial"/>
          <w:color w:val="000000" w:themeColor="text1"/>
          <w:sz w:val="24"/>
          <w:szCs w:val="24"/>
        </w:rPr>
        <w:t xml:space="preserve">Please arrive at the </w:t>
      </w:r>
      <w:r w:rsidRPr="005C1AA6">
        <w:rPr>
          <w:rStyle w:val="normaltextrun"/>
          <w:rFonts w:ascii="Arial" w:eastAsia="Arial" w:hAnsi="Arial" w:cs="Arial"/>
          <w:b/>
          <w:bCs/>
          <w:color w:val="000000" w:themeColor="text1"/>
          <w:sz w:val="24"/>
          <w:szCs w:val="24"/>
        </w:rPr>
        <w:t>Waterfront Building</w:t>
      </w:r>
      <w:r w:rsidRPr="005C1AA6">
        <w:rPr>
          <w:rStyle w:val="normaltextrun"/>
          <w:rFonts w:ascii="Arial" w:eastAsia="Arial" w:hAnsi="Arial" w:cs="Arial"/>
          <w:color w:val="000000" w:themeColor="text1"/>
          <w:sz w:val="24"/>
          <w:szCs w:val="24"/>
        </w:rPr>
        <w:t xml:space="preserve"> Reception desk on the ground floor by 8:45am on the day of your interview.</w:t>
      </w:r>
    </w:p>
    <w:p w14:paraId="3900A25F" w14:textId="3EAB0C08" w:rsidR="4A6BA790" w:rsidRPr="005C1AA6" w:rsidRDefault="4A6BA790" w:rsidP="005C1AA6">
      <w:pPr>
        <w:widowControl w:val="0"/>
        <w:spacing w:after="0" w:line="240" w:lineRule="auto"/>
        <w:rPr>
          <w:rFonts w:ascii="Arial" w:eastAsia="Arial" w:hAnsi="Arial" w:cs="Arial"/>
          <w:color w:val="000000" w:themeColor="text1"/>
          <w:sz w:val="24"/>
          <w:szCs w:val="24"/>
        </w:rPr>
      </w:pPr>
    </w:p>
    <w:p w14:paraId="075A3912" w14:textId="7781A33D" w:rsidR="5D407291" w:rsidRPr="005C1AA6" w:rsidRDefault="5D407291"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The selection day is set out in a ‘Multi Minute Interview’ format where candidates rotate around several stations which are designed to enable maximum demonstration of skills and attributes relevant to</w:t>
      </w:r>
      <w:r w:rsidR="10BF9F4C" w:rsidRPr="005C1AA6">
        <w:rPr>
          <w:rFonts w:ascii="Arial" w:eastAsia="Arial" w:hAnsi="Arial" w:cs="Arial"/>
          <w:color w:val="000000" w:themeColor="text1"/>
          <w:sz w:val="24"/>
          <w:szCs w:val="24"/>
        </w:rPr>
        <w:t xml:space="preserve"> midwifery</w:t>
      </w:r>
      <w:r w:rsidRPr="005C1AA6">
        <w:rPr>
          <w:rFonts w:ascii="Arial" w:eastAsia="Arial" w:hAnsi="Arial" w:cs="Arial"/>
          <w:color w:val="000000" w:themeColor="text1"/>
          <w:sz w:val="24"/>
          <w:szCs w:val="24"/>
        </w:rPr>
        <w:t xml:space="preserve">. During the rotation, the candidate will be engaging in various activities as well as some mini panelled interviews as part of some of the stations. </w:t>
      </w:r>
    </w:p>
    <w:p w14:paraId="75DBBEA1" w14:textId="10CB9505" w:rsidR="4A6BA790" w:rsidRPr="005C1AA6" w:rsidRDefault="4A6BA790" w:rsidP="005C1AA6">
      <w:pPr>
        <w:widowControl w:val="0"/>
        <w:spacing w:after="0" w:line="240" w:lineRule="auto"/>
        <w:rPr>
          <w:rFonts w:ascii="Arial" w:eastAsia="Arial" w:hAnsi="Arial" w:cs="Arial"/>
          <w:color w:val="000000" w:themeColor="text1"/>
          <w:sz w:val="24"/>
          <w:szCs w:val="24"/>
        </w:rPr>
      </w:pPr>
    </w:p>
    <w:p w14:paraId="03620BE6" w14:textId="4C8E076C" w:rsidR="5D407291" w:rsidRPr="005C1AA6" w:rsidRDefault="5D407291"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The panel of interviewers will be made up of the nursing and midwifery team, practice partners, admissions personnel and maybe service users or current students.</w:t>
      </w:r>
    </w:p>
    <w:p w14:paraId="24180443" w14:textId="2484B2A4" w:rsidR="4A6BA790" w:rsidRPr="005C1AA6" w:rsidRDefault="4A6BA790" w:rsidP="005C1AA6">
      <w:pPr>
        <w:widowControl w:val="0"/>
        <w:spacing w:after="0" w:line="240" w:lineRule="auto"/>
        <w:rPr>
          <w:rFonts w:ascii="Arial" w:eastAsia="Arial" w:hAnsi="Arial" w:cs="Arial"/>
          <w:color w:val="000000" w:themeColor="text1"/>
          <w:sz w:val="24"/>
          <w:szCs w:val="24"/>
        </w:rPr>
      </w:pPr>
    </w:p>
    <w:p w14:paraId="68C277FA" w14:textId="5DEEEB78" w:rsidR="5D407291" w:rsidRPr="005C1AA6" w:rsidRDefault="5D407291"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During the selection day, candidates will have the opportunity to tour the campus, meet other potential candidates, meet, and greet current </w:t>
      </w:r>
      <w:r w:rsidR="3D18D8DE" w:rsidRPr="005C1AA6">
        <w:rPr>
          <w:rFonts w:ascii="Arial" w:eastAsia="Arial" w:hAnsi="Arial" w:cs="Arial"/>
          <w:color w:val="000000" w:themeColor="text1"/>
          <w:sz w:val="24"/>
          <w:szCs w:val="24"/>
        </w:rPr>
        <w:t>midwifery</w:t>
      </w:r>
      <w:r w:rsidRPr="005C1AA6">
        <w:rPr>
          <w:rFonts w:ascii="Arial" w:eastAsia="Arial" w:hAnsi="Arial" w:cs="Arial"/>
          <w:color w:val="000000" w:themeColor="text1"/>
          <w:sz w:val="24"/>
          <w:szCs w:val="24"/>
        </w:rPr>
        <w:t xml:space="preserve"> students, ask questions of the team/university personnel, as well as partaking in the multi-minute interviews.</w:t>
      </w:r>
    </w:p>
    <w:p w14:paraId="79134EE9" w14:textId="1E0FA9EC" w:rsidR="4A6BA790" w:rsidRPr="005C1AA6" w:rsidRDefault="4A6BA790" w:rsidP="005C1AA6">
      <w:pPr>
        <w:widowControl w:val="0"/>
        <w:spacing w:after="0" w:line="240" w:lineRule="auto"/>
        <w:rPr>
          <w:rFonts w:ascii="Arial" w:eastAsia="Arial" w:hAnsi="Arial" w:cs="Arial"/>
          <w:color w:val="000000" w:themeColor="text1"/>
          <w:sz w:val="24"/>
          <w:szCs w:val="24"/>
        </w:rPr>
      </w:pPr>
    </w:p>
    <w:p w14:paraId="2A497D59" w14:textId="61B43B79" w:rsidR="357AF755" w:rsidRPr="005C1AA6" w:rsidRDefault="357AF755" w:rsidP="005C1AA6">
      <w:pPr>
        <w:widowControl w:val="0"/>
        <w:spacing w:after="0" w:line="240" w:lineRule="auto"/>
        <w:rPr>
          <w:rStyle w:val="normaltextrun"/>
          <w:rFonts w:ascii="Arial" w:eastAsia="Arial" w:hAnsi="Arial" w:cs="Arial"/>
          <w:color w:val="000000" w:themeColor="text1"/>
          <w:sz w:val="24"/>
          <w:szCs w:val="24"/>
        </w:rPr>
      </w:pPr>
      <w:r w:rsidRPr="005C1AA6">
        <w:rPr>
          <w:rStyle w:val="normaltextrun"/>
          <w:rFonts w:ascii="Arial" w:eastAsia="Arial" w:hAnsi="Arial" w:cs="Arial"/>
          <w:color w:val="000000" w:themeColor="text1"/>
          <w:sz w:val="24"/>
          <w:szCs w:val="24"/>
        </w:rPr>
        <w:t>The selection day is scheduled to end at 3:40PM</w:t>
      </w:r>
      <w:r w:rsidR="12C7CC8B" w:rsidRPr="005C1AA6">
        <w:rPr>
          <w:rFonts w:ascii="Arial" w:eastAsia="Arial" w:hAnsi="Arial" w:cs="Arial"/>
          <w:color w:val="000000" w:themeColor="text1"/>
          <w:sz w:val="24"/>
          <w:szCs w:val="24"/>
        </w:rPr>
        <w:t>, however please be aware that the end ti</w:t>
      </w:r>
      <w:r w:rsidR="12C7CC8B" w:rsidRPr="005C1AA6">
        <w:rPr>
          <w:rStyle w:val="normaltextrun"/>
          <w:rFonts w:ascii="Arial" w:eastAsia="Arial" w:hAnsi="Arial" w:cs="Arial"/>
          <w:color w:val="000000" w:themeColor="text1"/>
          <w:sz w:val="24"/>
          <w:szCs w:val="24"/>
        </w:rPr>
        <w:t>me is variable based upon the number of applicants in attendance at your selection day.</w:t>
      </w:r>
    </w:p>
    <w:p w14:paraId="2D34B936" w14:textId="7290199D" w:rsidR="0A6B4A80" w:rsidRPr="005C1AA6" w:rsidRDefault="0A6B4A80" w:rsidP="005C1AA6">
      <w:pPr>
        <w:widowControl w:val="0"/>
        <w:spacing w:after="0" w:line="240" w:lineRule="auto"/>
        <w:rPr>
          <w:rStyle w:val="normaltextrun"/>
          <w:rFonts w:ascii="Arial" w:eastAsia="Arial" w:hAnsi="Arial" w:cs="Arial"/>
          <w:color w:val="000000" w:themeColor="text1"/>
          <w:sz w:val="24"/>
          <w:szCs w:val="24"/>
        </w:rPr>
      </w:pPr>
    </w:p>
    <w:p w14:paraId="5C514343" w14:textId="2F41F6ED" w:rsidR="76D12A77" w:rsidRPr="005C1AA6" w:rsidRDefault="76D12A77" w:rsidP="005C1AA6">
      <w:pPr>
        <w:widowControl w:val="0"/>
        <w:spacing w:after="0" w:line="240" w:lineRule="auto"/>
        <w:rPr>
          <w:rFonts w:ascii="Arial" w:hAnsi="Arial" w:cs="Arial"/>
          <w:sz w:val="24"/>
          <w:szCs w:val="24"/>
        </w:rPr>
      </w:pPr>
      <w:r w:rsidRPr="005C1AA6">
        <w:rPr>
          <w:rFonts w:ascii="Arial" w:eastAsia="Arial" w:hAnsi="Arial" w:cs="Arial"/>
          <w:b/>
          <w:bCs/>
          <w:color w:val="000000" w:themeColor="text1"/>
          <w:sz w:val="24"/>
          <w:szCs w:val="24"/>
        </w:rPr>
        <w:t>Important Information</w:t>
      </w:r>
    </w:p>
    <w:p w14:paraId="16D64735" w14:textId="2EF8023A" w:rsidR="4A6BA790" w:rsidRDefault="4C2D10D8"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Interviews are designed to assess the following:</w:t>
      </w:r>
    </w:p>
    <w:p w14:paraId="2C0ADB87" w14:textId="77777777" w:rsidR="005C1AA6" w:rsidRPr="005C1AA6" w:rsidRDefault="005C1AA6" w:rsidP="005C1AA6">
      <w:pPr>
        <w:widowControl w:val="0"/>
        <w:spacing w:after="0" w:line="240" w:lineRule="auto"/>
        <w:rPr>
          <w:rFonts w:ascii="Arial" w:eastAsia="Arial" w:hAnsi="Arial" w:cs="Arial"/>
          <w:color w:val="000000" w:themeColor="text1"/>
          <w:sz w:val="24"/>
          <w:szCs w:val="24"/>
        </w:rPr>
      </w:pPr>
    </w:p>
    <w:p w14:paraId="22018D89" w14:textId="39681D5F"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Effective communication and interpersonal skills.</w:t>
      </w:r>
    </w:p>
    <w:p w14:paraId="5C42F1A8" w14:textId="2949E1D0"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Evidence of values which reflect knowledge and understanding of the importance of equality, diversity, fairness, dignity, respect and compassion.</w:t>
      </w:r>
    </w:p>
    <w:p w14:paraId="3B817A70" w14:textId="77A472F2"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Your transferable and problem-solving skills.</w:t>
      </w:r>
    </w:p>
    <w:p w14:paraId="0BE98B07" w14:textId="4ABE6BF2"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Your ability to engage with others and work as part of a team.</w:t>
      </w:r>
    </w:p>
    <w:p w14:paraId="6BEEACB9" w14:textId="5A222B37"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Your understanding of the requirements and responsibilities of being a student nurse on a professional course and the Nursing and Midwifery Council (NMC) code.</w:t>
      </w:r>
    </w:p>
    <w:p w14:paraId="14BB6DA8" w14:textId="56BCF9AB"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Your understanding of the role of a Registered </w:t>
      </w:r>
      <w:r w:rsidR="683A3DF2" w:rsidRPr="005C1AA6">
        <w:rPr>
          <w:rFonts w:ascii="Arial" w:eastAsia="Arial" w:hAnsi="Arial" w:cs="Arial"/>
          <w:color w:val="000000" w:themeColor="text1"/>
          <w:sz w:val="24"/>
          <w:szCs w:val="24"/>
        </w:rPr>
        <w:t>Midwife</w:t>
      </w:r>
      <w:r w:rsidRPr="005C1AA6">
        <w:rPr>
          <w:rFonts w:ascii="Arial" w:eastAsia="Arial" w:hAnsi="Arial" w:cs="Arial"/>
          <w:color w:val="000000" w:themeColor="text1"/>
          <w:sz w:val="24"/>
          <w:szCs w:val="24"/>
        </w:rPr>
        <w:t>.</w:t>
      </w:r>
    </w:p>
    <w:p w14:paraId="11600484" w14:textId="6783A203"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lastRenderedPageBreak/>
        <w:t>Your motivation and commitment to undertake a professional nursing course.</w:t>
      </w:r>
    </w:p>
    <w:p w14:paraId="5574F740" w14:textId="2B25D8CA" w:rsidR="4A6BA790" w:rsidRPr="005C1AA6" w:rsidRDefault="4C2D10D8" w:rsidP="005C1AA6">
      <w:pPr>
        <w:pStyle w:val="ListParagraph"/>
        <w:numPr>
          <w:ilvl w:val="0"/>
          <w:numId w:val="1"/>
        </w:numPr>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Your potential to cope with the academic and practical demands of the BSc (Hons) </w:t>
      </w:r>
      <w:r w:rsidR="3F4D8BC5" w:rsidRPr="005C1AA6">
        <w:rPr>
          <w:rFonts w:ascii="Arial" w:eastAsia="Arial" w:hAnsi="Arial" w:cs="Arial"/>
          <w:color w:val="000000" w:themeColor="text1"/>
          <w:sz w:val="24"/>
          <w:szCs w:val="24"/>
        </w:rPr>
        <w:t>Midwifery</w:t>
      </w:r>
      <w:r w:rsidRPr="005C1AA6">
        <w:rPr>
          <w:rFonts w:ascii="Arial" w:eastAsia="Arial" w:hAnsi="Arial" w:cs="Arial"/>
          <w:color w:val="000000" w:themeColor="text1"/>
          <w:sz w:val="24"/>
          <w:szCs w:val="24"/>
        </w:rPr>
        <w:t xml:space="preserve"> course.</w:t>
      </w:r>
    </w:p>
    <w:p w14:paraId="49BEFC94" w14:textId="5886B3E9" w:rsidR="4A6BA790" w:rsidRPr="001419C3" w:rsidRDefault="705BDB37" w:rsidP="005C1AA6">
      <w:pPr>
        <w:widowControl w:val="0"/>
        <w:spacing w:after="0" w:line="240" w:lineRule="auto"/>
        <w:rPr>
          <w:rFonts w:ascii="Arial" w:hAnsi="Arial" w:cs="Arial"/>
          <w:sz w:val="24"/>
          <w:szCs w:val="24"/>
        </w:rPr>
      </w:pPr>
      <w:r w:rsidRPr="005C1AA6">
        <w:rPr>
          <w:rFonts w:ascii="Arial" w:eastAsia="Arial" w:hAnsi="Arial" w:cs="Arial"/>
          <w:sz w:val="24"/>
          <w:szCs w:val="24"/>
        </w:rPr>
        <w:t>.</w:t>
      </w:r>
    </w:p>
    <w:p w14:paraId="57CEE78C" w14:textId="3E029C88" w:rsidR="76D12A77" w:rsidRPr="005C1AA6" w:rsidRDefault="76D12A77"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b/>
          <w:bCs/>
          <w:color w:val="000000" w:themeColor="text1"/>
          <w:sz w:val="24"/>
          <w:szCs w:val="24"/>
        </w:rPr>
        <w:t>Outcomes from the interview process could be</w:t>
      </w:r>
    </w:p>
    <w:p w14:paraId="7DC900E6" w14:textId="42EB13AB" w:rsidR="76D12A77" w:rsidRPr="005C1AA6" w:rsidRDefault="76D12A77"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Offer: Conditional/Unconditional | </w:t>
      </w:r>
      <w:r w:rsidR="516ACBEE" w:rsidRPr="005C1AA6">
        <w:rPr>
          <w:rFonts w:ascii="Arial" w:eastAsia="Arial" w:hAnsi="Arial" w:cs="Arial"/>
          <w:color w:val="000000" w:themeColor="text1"/>
          <w:sz w:val="24"/>
          <w:szCs w:val="24"/>
        </w:rPr>
        <w:t xml:space="preserve">Reserve List | </w:t>
      </w:r>
      <w:r w:rsidR="1344186C" w:rsidRPr="005C1AA6">
        <w:rPr>
          <w:rFonts w:ascii="Arial" w:eastAsia="Arial" w:hAnsi="Arial" w:cs="Arial"/>
          <w:color w:val="000000" w:themeColor="text1"/>
          <w:sz w:val="24"/>
          <w:szCs w:val="24"/>
        </w:rPr>
        <w:t>Alternative course offer</w:t>
      </w:r>
      <w:r w:rsidR="1344186C" w:rsidRPr="005C1AA6">
        <w:rPr>
          <w:rFonts w:ascii="Arial" w:eastAsia="Arial" w:hAnsi="Arial" w:cs="Arial"/>
          <w:sz w:val="24"/>
          <w:szCs w:val="24"/>
        </w:rPr>
        <w:t xml:space="preserve"> | </w:t>
      </w:r>
      <w:r w:rsidRPr="005C1AA6">
        <w:rPr>
          <w:rFonts w:ascii="Arial" w:eastAsia="Arial" w:hAnsi="Arial" w:cs="Arial"/>
          <w:color w:val="000000" w:themeColor="text1"/>
          <w:sz w:val="24"/>
          <w:szCs w:val="24"/>
        </w:rPr>
        <w:t>Reject</w:t>
      </w:r>
    </w:p>
    <w:p w14:paraId="03F210F8" w14:textId="0E7E0E08" w:rsidR="11B22964" w:rsidRPr="005C1AA6" w:rsidRDefault="11B22964" w:rsidP="005C1AA6">
      <w:pPr>
        <w:widowControl w:val="0"/>
        <w:spacing w:after="0" w:line="240" w:lineRule="auto"/>
        <w:rPr>
          <w:rFonts w:ascii="Arial" w:eastAsia="Arial" w:hAnsi="Arial" w:cs="Arial"/>
          <w:color w:val="000000" w:themeColor="text1"/>
          <w:sz w:val="24"/>
          <w:szCs w:val="24"/>
        </w:rPr>
      </w:pPr>
    </w:p>
    <w:p w14:paraId="00D77151" w14:textId="542D42EC" w:rsidR="470ADD09" w:rsidRPr="005C1AA6" w:rsidRDefault="470ADD09" w:rsidP="005C1AA6">
      <w:pPr>
        <w:spacing w:after="0" w:line="240" w:lineRule="auto"/>
        <w:rPr>
          <w:rFonts w:ascii="Arial" w:eastAsia="Arial" w:hAnsi="Arial" w:cs="Arial"/>
          <w:color w:val="000000" w:themeColor="text1"/>
          <w:sz w:val="24"/>
          <w:szCs w:val="24"/>
        </w:rPr>
      </w:pPr>
      <w:r w:rsidRPr="005C1AA6">
        <w:rPr>
          <w:rFonts w:ascii="Arial" w:eastAsia="Arial" w:hAnsi="Arial" w:cs="Arial"/>
          <w:b/>
          <w:bCs/>
          <w:color w:val="000000" w:themeColor="text1"/>
          <w:sz w:val="24"/>
          <w:szCs w:val="24"/>
        </w:rPr>
        <w:t>What does it mean if I’m on a reserve list?</w:t>
      </w:r>
    </w:p>
    <w:p w14:paraId="4BD9C003" w14:textId="0627CEBC" w:rsidR="470ADD09" w:rsidRPr="005C1AA6" w:rsidRDefault="470ADD09" w:rsidP="005C1AA6">
      <w:pPr>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If you have been offered a place on the 'reserve list', you will initially see a 'Reject' decision in your UCAS Hub and you will receive an email from the university offering you a place on the reserve list. If you would like to be on the reserve </w:t>
      </w:r>
      <w:r w:rsidR="005C1AA6" w:rsidRPr="005C1AA6">
        <w:rPr>
          <w:rFonts w:ascii="Arial" w:eastAsia="Arial" w:hAnsi="Arial" w:cs="Arial"/>
          <w:color w:val="000000" w:themeColor="text1"/>
          <w:sz w:val="24"/>
          <w:szCs w:val="24"/>
        </w:rPr>
        <w:t>list,</w:t>
      </w:r>
      <w:r w:rsidRPr="005C1AA6">
        <w:rPr>
          <w:rFonts w:ascii="Arial" w:eastAsia="Arial" w:hAnsi="Arial" w:cs="Arial"/>
          <w:color w:val="000000" w:themeColor="text1"/>
          <w:sz w:val="24"/>
          <w:szCs w:val="24"/>
        </w:rPr>
        <w:t xml:space="preserve"> you will need to respond to that email to let us know. We may call candidates from the reserve list to offer a place on the course any time from August until two weeks after the start of the course. Your place on the list will be determined by the score you achieved at the interview. The reserve list enables us to meet our commission numbers when candidates who accept an offer subsequently chose to withdraw or do not meet the conditions of their offer and their offer is withdrawn, so another space becomes available. Please note that we are unable to inform candidates where they are on the reserve list.</w:t>
      </w:r>
    </w:p>
    <w:p w14:paraId="66E94AE5" w14:textId="0593ED6A" w:rsidR="11B22964" w:rsidRPr="005C1AA6" w:rsidRDefault="11B22964" w:rsidP="005C1AA6">
      <w:pPr>
        <w:spacing w:after="0" w:line="240" w:lineRule="auto"/>
        <w:rPr>
          <w:rFonts w:ascii="Arial" w:eastAsia="Arial" w:hAnsi="Arial" w:cs="Arial"/>
          <w:color w:val="000000" w:themeColor="text1"/>
          <w:sz w:val="24"/>
          <w:szCs w:val="24"/>
        </w:rPr>
      </w:pPr>
    </w:p>
    <w:p w14:paraId="59445A22" w14:textId="019D0AB5" w:rsidR="470ADD09" w:rsidRPr="005C1AA6" w:rsidRDefault="470ADD09" w:rsidP="005C1AA6">
      <w:pPr>
        <w:spacing w:after="0" w:line="240" w:lineRule="auto"/>
        <w:rPr>
          <w:rFonts w:ascii="Arial" w:eastAsia="Arial" w:hAnsi="Arial" w:cs="Arial"/>
          <w:color w:val="000000" w:themeColor="text1"/>
          <w:sz w:val="24"/>
          <w:szCs w:val="24"/>
        </w:rPr>
      </w:pPr>
      <w:r w:rsidRPr="005C1AA6">
        <w:rPr>
          <w:rFonts w:ascii="Arial" w:eastAsia="Arial" w:hAnsi="Arial" w:cs="Arial"/>
          <w:b/>
          <w:bCs/>
          <w:color w:val="000000" w:themeColor="text1"/>
          <w:sz w:val="24"/>
          <w:szCs w:val="24"/>
        </w:rPr>
        <w:t>If I am on the reserve list, will I automatically get a place the following year?</w:t>
      </w:r>
    </w:p>
    <w:p w14:paraId="0937A186" w14:textId="56EC4A6D" w:rsidR="470ADD09" w:rsidRPr="005C1AA6" w:rsidRDefault="470ADD09" w:rsidP="005C1AA6">
      <w:pPr>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Unfortunately, no. Candidates accepting a place on the reserve list will need to reapply to be considered for a place the following year if they are not offered a place from the reserve list.</w:t>
      </w:r>
    </w:p>
    <w:p w14:paraId="0D421496" w14:textId="4C0E4225" w:rsidR="5BABD12B" w:rsidRPr="005C1AA6" w:rsidRDefault="5BABD12B" w:rsidP="005C1AA6">
      <w:pPr>
        <w:widowControl w:val="0"/>
        <w:spacing w:after="0" w:line="240" w:lineRule="auto"/>
        <w:rPr>
          <w:rFonts w:ascii="Arial" w:eastAsia="Arial" w:hAnsi="Arial" w:cs="Arial"/>
          <w:color w:val="000000" w:themeColor="text1"/>
          <w:sz w:val="24"/>
          <w:szCs w:val="24"/>
        </w:rPr>
      </w:pPr>
    </w:p>
    <w:p w14:paraId="611803B2" w14:textId="1107183F" w:rsidR="76D12A77" w:rsidRPr="005C1AA6" w:rsidRDefault="76D12A77"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color w:val="000000" w:themeColor="text1"/>
          <w:sz w:val="24"/>
          <w:szCs w:val="24"/>
        </w:rPr>
        <w:t xml:space="preserve">Feedback to those unsuccessful candidates is available on request via the Admissions office only. Please email </w:t>
      </w:r>
      <w:hyperlink r:id="rId10">
        <w:r w:rsidRPr="005C1AA6">
          <w:rPr>
            <w:rStyle w:val="Hyperlink"/>
            <w:rFonts w:ascii="Arial" w:eastAsia="Arial" w:hAnsi="Arial" w:cs="Arial"/>
            <w:sz w:val="24"/>
            <w:szCs w:val="24"/>
          </w:rPr>
          <w:t>admissions@uos.ac.uk</w:t>
        </w:r>
      </w:hyperlink>
      <w:r w:rsidRPr="005C1AA6">
        <w:rPr>
          <w:rFonts w:ascii="Arial" w:eastAsia="Arial" w:hAnsi="Arial" w:cs="Arial"/>
          <w:color w:val="000000" w:themeColor="text1"/>
          <w:sz w:val="24"/>
          <w:szCs w:val="24"/>
        </w:rPr>
        <w:t xml:space="preserve"> and your request will be forwarded to the Admissions Tutor for reply.</w:t>
      </w:r>
    </w:p>
    <w:p w14:paraId="55B403EF" w14:textId="1DB3C71C" w:rsidR="5BABD12B" w:rsidRPr="005C1AA6" w:rsidRDefault="5BABD12B" w:rsidP="005C1AA6">
      <w:pPr>
        <w:widowControl w:val="0"/>
        <w:spacing w:after="0" w:line="240" w:lineRule="auto"/>
        <w:rPr>
          <w:rFonts w:ascii="Arial" w:eastAsia="Lucida Sans" w:hAnsi="Arial" w:cs="Arial"/>
          <w:b/>
          <w:bCs/>
          <w:sz w:val="24"/>
          <w:szCs w:val="24"/>
        </w:rPr>
      </w:pPr>
    </w:p>
    <w:p w14:paraId="68509772" w14:textId="4F245C63" w:rsidR="704FAD31" w:rsidRPr="005C1AA6" w:rsidRDefault="704FAD31" w:rsidP="005C1AA6">
      <w:pPr>
        <w:widowControl w:val="0"/>
        <w:spacing w:after="0" w:line="240" w:lineRule="auto"/>
        <w:rPr>
          <w:rFonts w:ascii="Arial" w:eastAsia="Arial" w:hAnsi="Arial" w:cs="Arial"/>
          <w:color w:val="000000" w:themeColor="text1"/>
          <w:sz w:val="24"/>
          <w:szCs w:val="24"/>
        </w:rPr>
      </w:pPr>
      <w:r w:rsidRPr="005C1AA6">
        <w:rPr>
          <w:rFonts w:ascii="Arial" w:eastAsia="Arial" w:hAnsi="Arial" w:cs="Arial"/>
          <w:b/>
          <w:bCs/>
          <w:color w:val="000000" w:themeColor="text1"/>
          <w:sz w:val="24"/>
          <w:szCs w:val="24"/>
        </w:rPr>
        <w:t>Suggested Resources</w:t>
      </w:r>
    </w:p>
    <w:p w14:paraId="3DA9A359" w14:textId="122483A6" w:rsidR="5BABD12B" w:rsidRPr="005C1AA6" w:rsidRDefault="5BABD12B" w:rsidP="005C1AA6">
      <w:pPr>
        <w:widowControl w:val="0"/>
        <w:spacing w:after="0" w:line="240" w:lineRule="auto"/>
        <w:rPr>
          <w:rFonts w:ascii="Arial" w:eastAsia="Arial" w:hAnsi="Arial" w:cs="Arial"/>
          <w:color w:val="000000" w:themeColor="text1"/>
          <w:sz w:val="24"/>
          <w:szCs w:val="24"/>
        </w:rPr>
      </w:pPr>
    </w:p>
    <w:p w14:paraId="2C283320" w14:textId="5965989B" w:rsidR="60373725" w:rsidRPr="005C1AA6" w:rsidRDefault="60373725" w:rsidP="005C1AA6">
      <w:pPr>
        <w:widowControl w:val="0"/>
        <w:spacing w:after="0" w:line="240" w:lineRule="auto"/>
        <w:rPr>
          <w:rFonts w:ascii="Arial" w:eastAsia="Arial" w:hAnsi="Arial" w:cs="Arial"/>
          <w:sz w:val="24"/>
          <w:szCs w:val="24"/>
        </w:rPr>
      </w:pPr>
      <w:r w:rsidRPr="005C1AA6">
        <w:rPr>
          <w:rFonts w:ascii="Arial" w:eastAsia="Arial" w:hAnsi="Arial" w:cs="Arial"/>
          <w:color w:val="000000" w:themeColor="text1"/>
          <w:sz w:val="24"/>
          <w:szCs w:val="24"/>
        </w:rPr>
        <w:t>Some useful websites are:</w:t>
      </w:r>
    </w:p>
    <w:p w14:paraId="0D0ED029" w14:textId="391AFEF7" w:rsidR="00DF7A4B" w:rsidRPr="001419C3" w:rsidRDefault="00DF7A4B" w:rsidP="005C1AA6">
      <w:pPr>
        <w:widowControl w:val="0"/>
        <w:spacing w:after="0" w:line="240" w:lineRule="auto"/>
        <w:rPr>
          <w:rStyle w:val="Hyperlink"/>
          <w:rFonts w:ascii="Arial" w:eastAsia="Arial" w:hAnsi="Arial" w:cs="Arial"/>
          <w:sz w:val="24"/>
          <w:szCs w:val="24"/>
        </w:rPr>
      </w:pPr>
      <w:r w:rsidRPr="001419C3">
        <w:rPr>
          <w:rFonts w:ascii="Arial" w:eastAsia="Arial" w:hAnsi="Arial" w:cs="Arial"/>
          <w:color w:val="333333"/>
          <w:sz w:val="24"/>
          <w:szCs w:val="24"/>
        </w:rPr>
        <w:t>Nursing &amp; Midwifery Council</w:t>
      </w:r>
      <w:r w:rsidR="7B4BC9F9" w:rsidRPr="001419C3">
        <w:rPr>
          <w:rFonts w:ascii="Arial" w:eastAsia="Arial" w:hAnsi="Arial" w:cs="Arial"/>
          <w:color w:val="333333"/>
          <w:sz w:val="24"/>
          <w:szCs w:val="24"/>
        </w:rPr>
        <w:t xml:space="preserve">: </w:t>
      </w:r>
      <w:hyperlink r:id="rId11">
        <w:r w:rsidR="33D2D9C8" w:rsidRPr="001419C3">
          <w:rPr>
            <w:rStyle w:val="Hyperlink"/>
            <w:rFonts w:ascii="Arial" w:eastAsia="Arial" w:hAnsi="Arial" w:cs="Arial"/>
            <w:sz w:val="24"/>
            <w:szCs w:val="24"/>
          </w:rPr>
          <w:t>www.nmc.org.uk</w:t>
        </w:r>
      </w:hyperlink>
    </w:p>
    <w:p w14:paraId="74DBB9F1" w14:textId="77777777" w:rsidR="005C1AA6" w:rsidRPr="001419C3" w:rsidRDefault="005C1AA6" w:rsidP="005C1AA6">
      <w:pPr>
        <w:widowControl w:val="0"/>
        <w:spacing w:after="0" w:line="240" w:lineRule="auto"/>
        <w:rPr>
          <w:rFonts w:ascii="Arial" w:eastAsia="Arial" w:hAnsi="Arial" w:cs="Arial"/>
          <w:b/>
          <w:bCs/>
          <w:color w:val="525252" w:themeColor="accent3" w:themeShade="80"/>
          <w:sz w:val="24"/>
          <w:szCs w:val="24"/>
        </w:rPr>
      </w:pPr>
    </w:p>
    <w:p w14:paraId="5D5741BC" w14:textId="2A8F57A7" w:rsidR="33D2D9C8" w:rsidRPr="001419C3" w:rsidRDefault="33D2D9C8" w:rsidP="005C1AA6">
      <w:pPr>
        <w:widowControl w:val="0"/>
        <w:spacing w:after="0" w:line="240" w:lineRule="auto"/>
        <w:rPr>
          <w:rStyle w:val="Hyperlink"/>
          <w:rFonts w:ascii="Arial" w:eastAsia="Arial" w:hAnsi="Arial" w:cs="Arial"/>
          <w:sz w:val="24"/>
          <w:szCs w:val="24"/>
        </w:rPr>
      </w:pPr>
      <w:r w:rsidRPr="001419C3">
        <w:rPr>
          <w:rFonts w:ascii="Arial" w:eastAsia="Arial" w:hAnsi="Arial" w:cs="Arial"/>
          <w:color w:val="333333"/>
          <w:sz w:val="24"/>
          <w:szCs w:val="24"/>
        </w:rPr>
        <w:t>N</w:t>
      </w:r>
      <w:r w:rsidR="00DF7A4B" w:rsidRPr="001419C3">
        <w:rPr>
          <w:rFonts w:ascii="Arial" w:eastAsia="Arial" w:hAnsi="Arial" w:cs="Arial"/>
          <w:color w:val="333333"/>
          <w:sz w:val="24"/>
          <w:szCs w:val="24"/>
        </w:rPr>
        <w:t>ational Institute for Health and Care Excellence</w:t>
      </w:r>
      <w:r w:rsidR="202A127D" w:rsidRPr="001419C3">
        <w:rPr>
          <w:rFonts w:ascii="Arial" w:eastAsia="Arial" w:hAnsi="Arial" w:cs="Arial"/>
          <w:color w:val="333333"/>
          <w:sz w:val="24"/>
          <w:szCs w:val="24"/>
        </w:rPr>
        <w:t>:</w:t>
      </w:r>
      <w:r w:rsidR="4DC18BA0" w:rsidRPr="001419C3">
        <w:rPr>
          <w:rFonts w:ascii="Arial" w:eastAsia="Arial" w:hAnsi="Arial" w:cs="Arial"/>
          <w:color w:val="333333"/>
          <w:sz w:val="24"/>
          <w:szCs w:val="24"/>
        </w:rPr>
        <w:t xml:space="preserve"> </w:t>
      </w:r>
      <w:hyperlink r:id="rId12">
        <w:r w:rsidR="43EBBB48" w:rsidRPr="001419C3">
          <w:rPr>
            <w:rStyle w:val="Hyperlink"/>
            <w:rFonts w:ascii="Arial" w:eastAsia="Arial" w:hAnsi="Arial" w:cs="Arial"/>
            <w:sz w:val="24"/>
            <w:szCs w:val="24"/>
          </w:rPr>
          <w:t>www.nice.org.uk</w:t>
        </w:r>
      </w:hyperlink>
    </w:p>
    <w:p w14:paraId="461ABFD8" w14:textId="77777777" w:rsidR="005C1AA6" w:rsidRPr="001419C3" w:rsidRDefault="005C1AA6" w:rsidP="005C1AA6">
      <w:pPr>
        <w:widowControl w:val="0"/>
        <w:spacing w:after="0" w:line="240" w:lineRule="auto"/>
        <w:rPr>
          <w:rFonts w:ascii="Arial" w:eastAsia="Arial" w:hAnsi="Arial" w:cs="Arial"/>
          <w:color w:val="525252" w:themeColor="accent3" w:themeShade="80"/>
          <w:sz w:val="24"/>
          <w:szCs w:val="24"/>
        </w:rPr>
      </w:pPr>
    </w:p>
    <w:p w14:paraId="746BD39B" w14:textId="4F16E1CF" w:rsidR="5BABD12B" w:rsidRPr="001419C3" w:rsidRDefault="00DF7A4B" w:rsidP="005C1AA6">
      <w:pPr>
        <w:widowControl w:val="0"/>
        <w:spacing w:after="0" w:line="240" w:lineRule="auto"/>
        <w:rPr>
          <w:rFonts w:ascii="Arial" w:eastAsia="Arial" w:hAnsi="Arial" w:cs="Arial"/>
          <w:color w:val="525252" w:themeColor="accent3" w:themeShade="80"/>
          <w:sz w:val="24"/>
          <w:szCs w:val="24"/>
        </w:rPr>
      </w:pPr>
      <w:r w:rsidRPr="001419C3">
        <w:rPr>
          <w:rFonts w:ascii="Arial" w:eastAsia="Arial" w:hAnsi="Arial" w:cs="Arial"/>
          <w:color w:val="333333"/>
          <w:sz w:val="24"/>
          <w:szCs w:val="24"/>
        </w:rPr>
        <w:t>The Royal College of Midwives</w:t>
      </w:r>
      <w:r w:rsidR="507CECCB" w:rsidRPr="001419C3">
        <w:rPr>
          <w:rFonts w:ascii="Arial" w:eastAsia="Arial" w:hAnsi="Arial" w:cs="Arial"/>
          <w:color w:val="333333"/>
          <w:sz w:val="24"/>
          <w:szCs w:val="24"/>
        </w:rPr>
        <w:t xml:space="preserve">: </w:t>
      </w:r>
      <w:hyperlink r:id="rId13">
        <w:r w:rsidR="507CECCB" w:rsidRPr="001419C3">
          <w:rPr>
            <w:rStyle w:val="Hyperlink"/>
            <w:rFonts w:ascii="Arial" w:eastAsia="Arial" w:hAnsi="Arial" w:cs="Arial"/>
            <w:sz w:val="24"/>
            <w:szCs w:val="24"/>
          </w:rPr>
          <w:t>www.</w:t>
        </w:r>
        <w:r w:rsidR="23EEA570" w:rsidRPr="001419C3">
          <w:rPr>
            <w:rStyle w:val="Hyperlink"/>
            <w:rFonts w:ascii="Arial" w:eastAsia="Arial" w:hAnsi="Arial" w:cs="Arial"/>
            <w:sz w:val="24"/>
            <w:szCs w:val="24"/>
          </w:rPr>
          <w:t>rcm.org.uk</w:t>
        </w:r>
      </w:hyperlink>
    </w:p>
    <w:p w14:paraId="12C60DDF" w14:textId="77777777" w:rsidR="001419C3" w:rsidRDefault="001419C3" w:rsidP="005C1AA6">
      <w:pPr>
        <w:widowControl w:val="0"/>
        <w:spacing w:after="0" w:line="240" w:lineRule="auto"/>
        <w:rPr>
          <w:rFonts w:ascii="Arial" w:eastAsia="Arial" w:hAnsi="Arial" w:cs="Arial"/>
          <w:b/>
          <w:bCs/>
          <w:color w:val="000000" w:themeColor="text1"/>
          <w:sz w:val="24"/>
          <w:szCs w:val="24"/>
        </w:rPr>
      </w:pPr>
    </w:p>
    <w:p w14:paraId="34EC6A4B" w14:textId="42B0C6C3" w:rsidR="0DA4AABE" w:rsidRPr="005C1AA6" w:rsidRDefault="0DA4AABE" w:rsidP="005C1AA6">
      <w:pPr>
        <w:widowControl w:val="0"/>
        <w:spacing w:after="0" w:line="240" w:lineRule="auto"/>
        <w:rPr>
          <w:rFonts w:ascii="Arial" w:eastAsia="Arial" w:hAnsi="Arial" w:cs="Arial"/>
          <w:sz w:val="24"/>
          <w:szCs w:val="24"/>
        </w:rPr>
      </w:pPr>
      <w:r w:rsidRPr="005C1AA6">
        <w:rPr>
          <w:rFonts w:ascii="Arial" w:eastAsia="Arial" w:hAnsi="Arial" w:cs="Arial"/>
          <w:b/>
          <w:bCs/>
          <w:color w:val="000000" w:themeColor="text1"/>
          <w:sz w:val="24"/>
          <w:szCs w:val="24"/>
        </w:rPr>
        <w:t>Journals:</w:t>
      </w:r>
    </w:p>
    <w:p w14:paraId="4286D6CF" w14:textId="3B5B7CDE" w:rsidR="00DF7A4B" w:rsidRPr="005C1AA6" w:rsidRDefault="00DF7A4B" w:rsidP="005C1AA6">
      <w:pPr>
        <w:pStyle w:val="ListParagraph"/>
        <w:numPr>
          <w:ilvl w:val="0"/>
          <w:numId w:val="4"/>
        </w:numPr>
        <w:rPr>
          <w:rFonts w:ascii="Arial" w:hAnsi="Arial" w:cs="Arial"/>
          <w:sz w:val="24"/>
          <w:szCs w:val="24"/>
        </w:rPr>
      </w:pPr>
      <w:r w:rsidRPr="005C1AA6">
        <w:rPr>
          <w:rFonts w:ascii="Arial" w:eastAsia="Arial" w:hAnsi="Arial" w:cs="Arial"/>
          <w:color w:val="333333"/>
          <w:sz w:val="24"/>
          <w:szCs w:val="24"/>
        </w:rPr>
        <w:t>British Journal of Midwifery</w:t>
      </w:r>
    </w:p>
    <w:p w14:paraId="49EBA162" w14:textId="4FFBCB87" w:rsidR="00DF7A4B" w:rsidRPr="005C1AA6" w:rsidRDefault="00DF7A4B" w:rsidP="005C1AA6">
      <w:pPr>
        <w:pStyle w:val="ListParagraph"/>
        <w:numPr>
          <w:ilvl w:val="0"/>
          <w:numId w:val="4"/>
        </w:numPr>
        <w:rPr>
          <w:rFonts w:ascii="Arial" w:hAnsi="Arial" w:cs="Arial"/>
          <w:sz w:val="24"/>
          <w:szCs w:val="24"/>
        </w:rPr>
      </w:pPr>
      <w:r w:rsidRPr="005C1AA6">
        <w:rPr>
          <w:rFonts w:ascii="Arial" w:eastAsia="Arial" w:hAnsi="Arial" w:cs="Arial"/>
          <w:color w:val="333333"/>
          <w:sz w:val="24"/>
          <w:szCs w:val="24"/>
        </w:rPr>
        <w:t>Practising Midwife</w:t>
      </w:r>
    </w:p>
    <w:p w14:paraId="6F9B12CD" w14:textId="67BCF551" w:rsidR="00DF7A4B" w:rsidRPr="005C1AA6" w:rsidRDefault="00DF7A4B" w:rsidP="005C1AA6">
      <w:pPr>
        <w:pStyle w:val="ListParagraph"/>
        <w:numPr>
          <w:ilvl w:val="0"/>
          <w:numId w:val="4"/>
        </w:numPr>
        <w:rPr>
          <w:rFonts w:ascii="Arial" w:hAnsi="Arial" w:cs="Arial"/>
          <w:sz w:val="24"/>
          <w:szCs w:val="24"/>
        </w:rPr>
      </w:pPr>
      <w:r w:rsidRPr="005C1AA6">
        <w:rPr>
          <w:rFonts w:ascii="Arial" w:eastAsia="Arial" w:hAnsi="Arial" w:cs="Arial"/>
          <w:color w:val="333333"/>
          <w:sz w:val="24"/>
          <w:szCs w:val="24"/>
        </w:rPr>
        <w:t>MIDIRS Midwifery Digest</w:t>
      </w:r>
    </w:p>
    <w:p w14:paraId="2351193A" w14:textId="418969ED" w:rsidR="5BABD12B" w:rsidRPr="005C1AA6" w:rsidRDefault="5BABD12B" w:rsidP="005C1AA6">
      <w:pPr>
        <w:widowControl w:val="0"/>
        <w:spacing w:after="0" w:line="240" w:lineRule="auto"/>
        <w:rPr>
          <w:rFonts w:ascii="Arial" w:eastAsia="Arial" w:hAnsi="Arial" w:cs="Arial"/>
          <w:b/>
          <w:bCs/>
          <w:color w:val="000000" w:themeColor="text1"/>
          <w:sz w:val="24"/>
          <w:szCs w:val="24"/>
        </w:rPr>
      </w:pPr>
    </w:p>
    <w:p w14:paraId="00FF48A3" w14:textId="197BE6E9" w:rsidR="00DF7A4B" w:rsidRPr="005C1AA6" w:rsidRDefault="00DF7A4B" w:rsidP="005C1AA6">
      <w:pPr>
        <w:widowControl w:val="0"/>
        <w:spacing w:after="0" w:line="240" w:lineRule="auto"/>
        <w:rPr>
          <w:rFonts w:ascii="Arial" w:eastAsia="Arial" w:hAnsi="Arial" w:cs="Arial"/>
          <w:b/>
          <w:bCs/>
          <w:color w:val="000000" w:themeColor="text1"/>
          <w:sz w:val="24"/>
          <w:szCs w:val="24"/>
        </w:rPr>
      </w:pPr>
      <w:r w:rsidRPr="005C1AA6">
        <w:rPr>
          <w:rFonts w:ascii="Arial" w:eastAsia="Arial" w:hAnsi="Arial" w:cs="Arial"/>
          <w:b/>
          <w:bCs/>
          <w:color w:val="000000" w:themeColor="text1"/>
          <w:sz w:val="24"/>
          <w:szCs w:val="24"/>
        </w:rPr>
        <w:lastRenderedPageBreak/>
        <w:t>Books</w:t>
      </w:r>
    </w:p>
    <w:p w14:paraId="5C923522" w14:textId="71BD18C6" w:rsidR="00DF7A4B" w:rsidRPr="001419C3" w:rsidRDefault="00DF7A4B" w:rsidP="005C1AA6">
      <w:pPr>
        <w:pStyle w:val="ListParagraph"/>
        <w:numPr>
          <w:ilvl w:val="0"/>
          <w:numId w:val="4"/>
        </w:numPr>
        <w:rPr>
          <w:rFonts w:ascii="Arial" w:eastAsia="Arial" w:hAnsi="Arial" w:cs="Arial"/>
          <w:color w:val="333333"/>
          <w:sz w:val="24"/>
          <w:szCs w:val="24"/>
        </w:rPr>
      </w:pPr>
      <w:r w:rsidRPr="001419C3">
        <w:rPr>
          <w:rFonts w:ascii="Arial" w:eastAsia="Arial" w:hAnsi="Arial" w:cs="Arial"/>
          <w:color w:val="333333"/>
          <w:sz w:val="24"/>
          <w:szCs w:val="24"/>
        </w:rPr>
        <w:t>Gribben, M., Mclellan, S., McGirr, G. and Chenery-Morris, S. (2017) How to Survive your Nursing or Midwifery Course. London: Sage.</w:t>
      </w:r>
    </w:p>
    <w:p w14:paraId="700D41BA" w14:textId="49C0E6FA" w:rsidR="00DF7A4B" w:rsidRPr="001419C3" w:rsidRDefault="00DF7A4B" w:rsidP="005C1AA6">
      <w:pPr>
        <w:pStyle w:val="ListParagraph"/>
        <w:numPr>
          <w:ilvl w:val="0"/>
          <w:numId w:val="4"/>
        </w:numPr>
        <w:rPr>
          <w:rFonts w:ascii="Arial" w:eastAsia="Arial" w:hAnsi="Arial" w:cs="Arial"/>
          <w:color w:val="333333"/>
          <w:sz w:val="24"/>
          <w:szCs w:val="24"/>
        </w:rPr>
      </w:pPr>
      <w:r w:rsidRPr="001419C3">
        <w:rPr>
          <w:rFonts w:ascii="Arial" w:eastAsia="Arial" w:hAnsi="Arial" w:cs="Arial"/>
          <w:color w:val="333333"/>
          <w:sz w:val="24"/>
          <w:szCs w:val="24"/>
        </w:rPr>
        <w:t>Hamilton, C. and Peatem I, (2014) The Student's Guide to Becoming a Midwife. 2nd Edition. West Sussex: Wiley Blackwell.</w:t>
      </w:r>
    </w:p>
    <w:p w14:paraId="06C4804A" w14:textId="28FF7E39" w:rsidR="00DF7A4B" w:rsidRPr="001419C3" w:rsidRDefault="00DF7A4B" w:rsidP="005C1AA6">
      <w:pPr>
        <w:pStyle w:val="ListParagraph"/>
        <w:numPr>
          <w:ilvl w:val="0"/>
          <w:numId w:val="4"/>
        </w:numPr>
        <w:rPr>
          <w:rFonts w:ascii="Arial" w:eastAsia="Arial" w:hAnsi="Arial" w:cs="Arial"/>
          <w:color w:val="333333"/>
          <w:sz w:val="24"/>
          <w:szCs w:val="24"/>
        </w:rPr>
      </w:pPr>
      <w:r w:rsidRPr="001419C3">
        <w:rPr>
          <w:rFonts w:ascii="Arial" w:eastAsia="Arial" w:hAnsi="Arial" w:cs="Arial"/>
          <w:color w:val="333333"/>
          <w:sz w:val="24"/>
          <w:szCs w:val="24"/>
        </w:rPr>
        <w:t>Reed, A. (2020) Overdue: Birth, Burnout and a Blueprint for a Better NHS. London: Pinter and Martin.</w:t>
      </w:r>
    </w:p>
    <w:p w14:paraId="489FF66C" w14:textId="32AC355A" w:rsidR="00DF7A4B" w:rsidRPr="001419C3" w:rsidRDefault="0099024E" w:rsidP="005C1AA6">
      <w:pPr>
        <w:pStyle w:val="ListParagraph"/>
        <w:numPr>
          <w:ilvl w:val="0"/>
          <w:numId w:val="4"/>
        </w:numPr>
        <w:rPr>
          <w:rFonts w:ascii="Arial" w:eastAsia="Arial" w:hAnsi="Arial" w:cs="Arial"/>
          <w:color w:val="333333"/>
          <w:sz w:val="24"/>
          <w:szCs w:val="24"/>
        </w:rPr>
      </w:pPr>
      <w:hyperlink r:id="rId14">
        <w:r w:rsidR="00DF7A4B" w:rsidRPr="001419C3">
          <w:rPr>
            <w:rStyle w:val="Hyperlink"/>
            <w:rFonts w:ascii="Arial" w:eastAsia="Times New Roman" w:hAnsi="Arial" w:cs="Arial"/>
            <w:color w:val="467886"/>
            <w:sz w:val="24"/>
            <w:szCs w:val="24"/>
          </w:rPr>
          <w:t>Skilled Heartfelt Midwifery Practice: Safe, Relational Care for Alternative Physiological Births : Feeley, Claire: Amazon.co.uk: Books</w:t>
        </w:r>
      </w:hyperlink>
    </w:p>
    <w:p w14:paraId="3BBD7409" w14:textId="77777777" w:rsidR="00DF7A4B" w:rsidRPr="001419C3" w:rsidRDefault="00DF7A4B" w:rsidP="001419C3">
      <w:pPr>
        <w:widowControl w:val="0"/>
        <w:spacing w:after="0" w:line="240" w:lineRule="auto"/>
        <w:ind w:right="757"/>
        <w:rPr>
          <w:rFonts w:ascii="Arial" w:eastAsia="Arial" w:hAnsi="Arial" w:cs="Arial"/>
          <w:color w:val="333333"/>
          <w:sz w:val="24"/>
          <w:szCs w:val="24"/>
        </w:rPr>
      </w:pPr>
    </w:p>
    <w:p w14:paraId="5E6610E0" w14:textId="2D70054D" w:rsidR="00DF7A4B" w:rsidRPr="001419C3" w:rsidRDefault="00DF7A4B" w:rsidP="005C1AA6">
      <w:pPr>
        <w:widowControl w:val="0"/>
        <w:spacing w:after="0" w:line="240" w:lineRule="auto"/>
        <w:rPr>
          <w:rFonts w:ascii="Arial" w:eastAsia="Arial" w:hAnsi="Arial" w:cs="Arial"/>
          <w:b/>
          <w:bCs/>
          <w:color w:val="000000" w:themeColor="text1"/>
          <w:sz w:val="24"/>
          <w:szCs w:val="24"/>
        </w:rPr>
      </w:pPr>
      <w:r w:rsidRPr="001419C3">
        <w:rPr>
          <w:rFonts w:ascii="Arial" w:eastAsia="Arial" w:hAnsi="Arial" w:cs="Arial"/>
          <w:b/>
          <w:bCs/>
          <w:color w:val="000000" w:themeColor="text1"/>
          <w:sz w:val="24"/>
          <w:szCs w:val="24"/>
        </w:rPr>
        <w:t>Reports</w:t>
      </w:r>
    </w:p>
    <w:p w14:paraId="754D560E" w14:textId="77777777" w:rsidR="001419C3" w:rsidRPr="001419C3" w:rsidRDefault="00DF7A4B" w:rsidP="001419C3">
      <w:pPr>
        <w:pStyle w:val="ListParagraph"/>
        <w:numPr>
          <w:ilvl w:val="0"/>
          <w:numId w:val="7"/>
        </w:numPr>
        <w:rPr>
          <w:rStyle w:val="Hyperlink"/>
          <w:rFonts w:ascii="Arial" w:hAnsi="Arial" w:cs="Arial"/>
          <w:color w:val="auto"/>
          <w:sz w:val="24"/>
          <w:szCs w:val="24"/>
          <w:u w:val="none"/>
        </w:rPr>
      </w:pPr>
      <w:r w:rsidRPr="001419C3">
        <w:rPr>
          <w:rFonts w:ascii="Arial" w:eastAsia="Arial" w:hAnsi="Arial" w:cs="Arial"/>
          <w:color w:val="333333"/>
          <w:sz w:val="24"/>
          <w:szCs w:val="24"/>
        </w:rPr>
        <w:t xml:space="preserve">National Maternity Review (2016) Better Births: Improving outcomes of maternity services in England. A Five Year Forward View </w:t>
      </w:r>
      <w:r w:rsidRPr="001419C3">
        <w:rPr>
          <w:rFonts w:ascii="Arial" w:eastAsia="Arial" w:hAnsi="Arial" w:cs="Arial"/>
          <w:color w:val="525252" w:themeColor="accent3" w:themeShade="80"/>
          <w:sz w:val="24"/>
          <w:szCs w:val="24"/>
        </w:rPr>
        <w:t xml:space="preserve">. </w:t>
      </w:r>
      <w:hyperlink r:id="rId15">
        <w:r w:rsidRPr="001419C3">
          <w:rPr>
            <w:rStyle w:val="Hyperlink"/>
            <w:rFonts w:ascii="Arial" w:eastAsia="Arial" w:hAnsi="Arial" w:cs="Arial"/>
            <w:b/>
            <w:bCs/>
            <w:sz w:val="24"/>
            <w:szCs w:val="24"/>
          </w:rPr>
          <w:t>PDF available here</w:t>
        </w:r>
      </w:hyperlink>
    </w:p>
    <w:p w14:paraId="7FC2B917" w14:textId="77777777" w:rsidR="001419C3" w:rsidRPr="001419C3" w:rsidRDefault="00DF7A4B" w:rsidP="001419C3">
      <w:pPr>
        <w:pStyle w:val="ListParagraph"/>
        <w:numPr>
          <w:ilvl w:val="0"/>
          <w:numId w:val="7"/>
        </w:numPr>
        <w:rPr>
          <w:rStyle w:val="Hyperlink"/>
          <w:rFonts w:ascii="Arial" w:hAnsi="Arial" w:cs="Arial"/>
          <w:color w:val="auto"/>
          <w:sz w:val="24"/>
          <w:szCs w:val="24"/>
          <w:u w:val="none"/>
        </w:rPr>
      </w:pPr>
      <w:r w:rsidRPr="001419C3">
        <w:rPr>
          <w:rFonts w:ascii="Arial" w:eastAsia="Arial" w:hAnsi="Arial" w:cs="Arial"/>
          <w:color w:val="333333"/>
          <w:sz w:val="24"/>
          <w:szCs w:val="24"/>
        </w:rPr>
        <w:t xml:space="preserve">Independent Maternity Review (2022) Ockenden report - Final: Findings, conclusions, and essential actions from the independent review of maternity services at the Shrewsbury and Telford Hospital NHS Trust </w:t>
      </w:r>
      <w:r w:rsidRPr="001419C3">
        <w:rPr>
          <w:rFonts w:ascii="Arial" w:eastAsia="Arial" w:hAnsi="Arial" w:cs="Arial"/>
          <w:color w:val="676767"/>
          <w:sz w:val="24"/>
          <w:szCs w:val="24"/>
        </w:rPr>
        <w:t xml:space="preserve">. </w:t>
      </w:r>
      <w:hyperlink r:id="rId16">
        <w:r w:rsidRPr="001419C3">
          <w:rPr>
            <w:rStyle w:val="Hyperlink"/>
            <w:rFonts w:ascii="Arial" w:eastAsia="Arial" w:hAnsi="Arial" w:cs="Arial"/>
            <w:b/>
            <w:bCs/>
            <w:sz w:val="24"/>
            <w:szCs w:val="24"/>
          </w:rPr>
          <w:t>PDF available here</w:t>
        </w:r>
      </w:hyperlink>
    </w:p>
    <w:p w14:paraId="6EF86030" w14:textId="01B7B5B6" w:rsidR="00DF7A4B" w:rsidRPr="001419C3" w:rsidRDefault="00DF7A4B" w:rsidP="001419C3">
      <w:pPr>
        <w:pStyle w:val="ListParagraph"/>
        <w:numPr>
          <w:ilvl w:val="0"/>
          <w:numId w:val="7"/>
        </w:numPr>
        <w:rPr>
          <w:rFonts w:ascii="Arial" w:hAnsi="Arial" w:cs="Arial"/>
          <w:sz w:val="24"/>
          <w:szCs w:val="24"/>
        </w:rPr>
      </w:pPr>
      <w:r w:rsidRPr="001419C3">
        <w:rPr>
          <w:rFonts w:ascii="Arial" w:eastAsia="Arial" w:hAnsi="Arial" w:cs="Arial"/>
          <w:color w:val="333333"/>
          <w:sz w:val="24"/>
          <w:szCs w:val="24"/>
        </w:rPr>
        <w:t xml:space="preserve">Kirkup Report (2022). </w:t>
      </w:r>
      <w:hyperlink r:id="rId17">
        <w:r w:rsidRPr="001419C3">
          <w:rPr>
            <w:rStyle w:val="Hyperlink"/>
            <w:rFonts w:ascii="Arial" w:eastAsia="Arial" w:hAnsi="Arial" w:cs="Arial"/>
            <w:b/>
            <w:bCs/>
            <w:sz w:val="24"/>
            <w:szCs w:val="24"/>
          </w:rPr>
          <w:t>PDF available here</w:t>
        </w:r>
      </w:hyperlink>
    </w:p>
    <w:p w14:paraId="498F043A" w14:textId="77777777" w:rsidR="00DF7A4B" w:rsidRPr="001419C3" w:rsidRDefault="00DF7A4B" w:rsidP="005C1AA6">
      <w:pPr>
        <w:widowControl w:val="0"/>
        <w:spacing w:after="0" w:line="240" w:lineRule="auto"/>
        <w:rPr>
          <w:rFonts w:ascii="Arial" w:hAnsi="Arial" w:cs="Arial"/>
          <w:sz w:val="24"/>
          <w:szCs w:val="24"/>
        </w:rPr>
      </w:pPr>
    </w:p>
    <w:p w14:paraId="1E2B3A36" w14:textId="75A7D6CC" w:rsidR="00DF7A4B" w:rsidRPr="005C1AA6" w:rsidRDefault="411BBF78" w:rsidP="005C1AA6">
      <w:pPr>
        <w:widowControl w:val="0"/>
        <w:spacing w:after="0" w:line="240" w:lineRule="auto"/>
        <w:textAlignment w:val="baseline"/>
        <w:rPr>
          <w:rFonts w:ascii="Arial" w:hAnsi="Arial" w:cs="Arial"/>
          <w:sz w:val="24"/>
          <w:szCs w:val="24"/>
        </w:rPr>
      </w:pPr>
      <w:r w:rsidRPr="001419C3">
        <w:rPr>
          <w:rFonts w:ascii="Arial" w:eastAsia="Arial" w:hAnsi="Arial" w:cs="Arial"/>
          <w:color w:val="000000" w:themeColor="text1"/>
          <w:sz w:val="24"/>
          <w:szCs w:val="24"/>
        </w:rPr>
        <w:t>Note: These links are suggested as a general guide only and are not specifically endorsed or published by the University of Suffolk; this is also not an exhaustive list, and you should ensure that you prepare for your interview</w:t>
      </w:r>
      <w:r w:rsidRPr="005C1AA6">
        <w:rPr>
          <w:rFonts w:ascii="Arial" w:eastAsia="Arial" w:hAnsi="Arial" w:cs="Arial"/>
          <w:color w:val="000000" w:themeColor="text1"/>
          <w:sz w:val="24"/>
          <w:szCs w:val="24"/>
        </w:rPr>
        <w:t xml:space="preserve"> fully through wider reading</w:t>
      </w:r>
      <w:r w:rsidRPr="005C1AA6">
        <w:rPr>
          <w:rFonts w:ascii="Arial" w:hAnsi="Arial" w:cs="Arial"/>
          <w:sz w:val="24"/>
          <w:szCs w:val="24"/>
        </w:rPr>
        <w:t xml:space="preserve"> </w:t>
      </w:r>
    </w:p>
    <w:p w14:paraId="149B6E90" w14:textId="0CDA559E" w:rsidR="00DF7A4B" w:rsidRPr="005C1AA6" w:rsidRDefault="00DF7A4B" w:rsidP="005C1AA6">
      <w:pPr>
        <w:widowControl w:val="0"/>
        <w:spacing w:after="0" w:line="240" w:lineRule="auto"/>
        <w:textAlignment w:val="baseline"/>
        <w:rPr>
          <w:rFonts w:ascii="Arial" w:hAnsi="Arial" w:cs="Arial"/>
          <w:sz w:val="24"/>
          <w:szCs w:val="24"/>
        </w:rPr>
      </w:pPr>
    </w:p>
    <w:p w14:paraId="4443B156" w14:textId="7B63177B" w:rsidR="00DF7A4B" w:rsidRPr="005C1AA6" w:rsidRDefault="6C8A77EB" w:rsidP="005C1AA6">
      <w:pPr>
        <w:pStyle w:val="paragraph"/>
        <w:widowControl w:val="0"/>
        <w:spacing w:before="0" w:beforeAutospacing="0" w:after="0" w:afterAutospacing="0"/>
        <w:rPr>
          <w:rStyle w:val="normaltextrun"/>
          <w:rFonts w:ascii="Arial" w:eastAsiaTheme="majorEastAsia" w:hAnsi="Arial" w:cs="Arial"/>
        </w:rPr>
      </w:pPr>
      <w:r w:rsidRPr="005C1AA6">
        <w:rPr>
          <w:rStyle w:val="normaltextrun"/>
          <w:rFonts w:ascii="Arial" w:eastAsiaTheme="majorEastAsia" w:hAnsi="Arial" w:cs="Arial"/>
        </w:rPr>
        <w:t xml:space="preserve">We hope that you will find this information useful. However, if you require any additional information, please do not hesitate to contact the Student Centre (01473 338833 or </w:t>
      </w:r>
      <w:hyperlink r:id="rId18">
        <w:r w:rsidRPr="005C1AA6">
          <w:rPr>
            <w:rStyle w:val="normaltextrun"/>
            <w:rFonts w:ascii="Arial" w:eastAsiaTheme="majorEastAsia" w:hAnsi="Arial" w:cs="Arial"/>
          </w:rPr>
          <w:t>studentlife@uos.ac.uk</w:t>
        </w:r>
      </w:hyperlink>
      <w:r w:rsidRPr="005C1AA6">
        <w:rPr>
          <w:rStyle w:val="normaltextrun"/>
          <w:rFonts w:ascii="Arial" w:eastAsiaTheme="majorEastAsia" w:hAnsi="Arial" w:cs="Arial"/>
        </w:rPr>
        <w:t>), where the staff will be happy to assist you.</w:t>
      </w:r>
    </w:p>
    <w:p w14:paraId="4527017E" w14:textId="2E2D1220" w:rsidR="00DF7A4B" w:rsidRPr="005C1AA6" w:rsidRDefault="00DF7A4B" w:rsidP="005C1AA6">
      <w:pPr>
        <w:pStyle w:val="paragraph"/>
        <w:widowControl w:val="0"/>
        <w:spacing w:before="0" w:beforeAutospacing="0" w:after="0" w:afterAutospacing="0"/>
        <w:rPr>
          <w:rStyle w:val="normaltextrun"/>
          <w:rFonts w:ascii="Arial" w:eastAsiaTheme="majorEastAsia" w:hAnsi="Arial" w:cs="Arial"/>
        </w:rPr>
      </w:pPr>
    </w:p>
    <w:p w14:paraId="093A1D4B" w14:textId="58AD3457" w:rsidR="00DF7A4B" w:rsidRPr="005C1AA6" w:rsidRDefault="6C8A77EB" w:rsidP="005C1AA6">
      <w:pPr>
        <w:pStyle w:val="paragraph"/>
        <w:widowControl w:val="0"/>
        <w:spacing w:before="0" w:beforeAutospacing="0" w:after="0" w:afterAutospacing="0"/>
        <w:rPr>
          <w:rStyle w:val="normaltextrun"/>
          <w:rFonts w:ascii="Arial" w:eastAsiaTheme="majorEastAsia" w:hAnsi="Arial" w:cs="Arial"/>
        </w:rPr>
      </w:pPr>
      <w:r w:rsidRPr="005C1AA6">
        <w:rPr>
          <w:rStyle w:val="normaltextrun"/>
          <w:rFonts w:ascii="Arial" w:eastAsiaTheme="majorEastAsia" w:hAnsi="Arial" w:cs="Arial"/>
        </w:rPr>
        <w:t>Finally, we look forward to speaking with you soon and wish you well in interview. Please give yourself the best chance of success, by ensuring that you are well prepared.</w:t>
      </w:r>
    </w:p>
    <w:p w14:paraId="4EE0D782" w14:textId="5DCA45D9" w:rsidR="00DF7A4B" w:rsidRPr="005C1AA6" w:rsidRDefault="00DF7A4B" w:rsidP="005C1AA6">
      <w:pPr>
        <w:pStyle w:val="paragraph"/>
        <w:widowControl w:val="0"/>
        <w:spacing w:before="0" w:beforeAutospacing="0" w:after="0" w:afterAutospacing="0"/>
        <w:ind w:left="108"/>
        <w:rPr>
          <w:rStyle w:val="normaltextrun"/>
          <w:rFonts w:ascii="Arial" w:eastAsiaTheme="majorEastAsia" w:hAnsi="Arial" w:cs="Arial"/>
        </w:rPr>
      </w:pPr>
    </w:p>
    <w:p w14:paraId="72CA11B1" w14:textId="73C14331" w:rsidR="00DF7A4B" w:rsidRPr="005C1AA6" w:rsidRDefault="6C8A77EB" w:rsidP="005C1AA6">
      <w:pPr>
        <w:pStyle w:val="paragraph"/>
        <w:widowControl w:val="0"/>
        <w:spacing w:before="0" w:beforeAutospacing="0" w:after="0" w:afterAutospacing="0"/>
        <w:rPr>
          <w:rStyle w:val="normaltextrun"/>
          <w:rFonts w:ascii="Arial" w:eastAsiaTheme="majorEastAsia" w:hAnsi="Arial" w:cs="Arial"/>
        </w:rPr>
      </w:pPr>
      <w:r w:rsidRPr="005C1AA6">
        <w:rPr>
          <w:rStyle w:val="normaltextrun"/>
          <w:rFonts w:ascii="Arial" w:eastAsiaTheme="majorEastAsia" w:hAnsi="Arial" w:cs="Arial"/>
        </w:rPr>
        <w:t>Best wishes on behalf of the Course and Admission teams</w:t>
      </w:r>
    </w:p>
    <w:p w14:paraId="66A6E104" w14:textId="4B144630" w:rsidR="00DF7A4B" w:rsidRPr="005C1AA6" w:rsidRDefault="00DF7A4B" w:rsidP="005C1AA6">
      <w:pPr>
        <w:pStyle w:val="paragraph"/>
        <w:widowControl w:val="0"/>
        <w:spacing w:before="0" w:beforeAutospacing="0" w:after="0" w:afterAutospacing="0"/>
        <w:rPr>
          <w:rStyle w:val="normaltextrun"/>
          <w:rFonts w:ascii="Arial" w:eastAsiaTheme="majorEastAsia" w:hAnsi="Arial" w:cs="Arial"/>
        </w:rPr>
      </w:pPr>
    </w:p>
    <w:p w14:paraId="09681CEB" w14:textId="59DC3FB1" w:rsidR="00DF7A4B" w:rsidRPr="005C1AA6" w:rsidRDefault="1ECF0A01" w:rsidP="005C1AA6">
      <w:pPr>
        <w:widowControl w:val="0"/>
        <w:spacing w:after="0" w:line="240" w:lineRule="auto"/>
        <w:textAlignment w:val="baseline"/>
        <w:rPr>
          <w:rFonts w:ascii="Arial" w:hAnsi="Arial" w:cs="Arial"/>
          <w:b/>
          <w:bCs/>
          <w:sz w:val="24"/>
          <w:szCs w:val="24"/>
        </w:rPr>
      </w:pPr>
      <w:r w:rsidRPr="005C1AA6">
        <w:rPr>
          <w:rFonts w:ascii="Arial" w:hAnsi="Arial" w:cs="Arial"/>
          <w:b/>
          <w:bCs/>
          <w:sz w:val="24"/>
          <w:szCs w:val="24"/>
        </w:rPr>
        <w:t>Rachel Hous</w:t>
      </w:r>
      <w:r w:rsidR="678A7472" w:rsidRPr="005C1AA6">
        <w:rPr>
          <w:rFonts w:ascii="Arial" w:hAnsi="Arial" w:cs="Arial"/>
          <w:b/>
          <w:bCs/>
          <w:sz w:val="24"/>
          <w:szCs w:val="24"/>
        </w:rPr>
        <w:t>e</w:t>
      </w:r>
      <w:r w:rsidRPr="005C1AA6">
        <w:rPr>
          <w:rFonts w:ascii="Arial" w:hAnsi="Arial" w:cs="Arial"/>
          <w:b/>
          <w:bCs/>
          <w:sz w:val="24"/>
          <w:szCs w:val="24"/>
        </w:rPr>
        <w:t>go</w:t>
      </w:r>
    </w:p>
    <w:p w14:paraId="7F14F0D5" w14:textId="4CED8875" w:rsidR="1ECF0A01" w:rsidRPr="005C1AA6" w:rsidRDefault="1ECF0A01" w:rsidP="005C1AA6">
      <w:pPr>
        <w:widowControl w:val="0"/>
        <w:spacing w:after="0" w:line="240" w:lineRule="auto"/>
        <w:rPr>
          <w:rFonts w:ascii="Arial" w:hAnsi="Arial" w:cs="Arial"/>
          <w:b/>
          <w:bCs/>
          <w:sz w:val="24"/>
          <w:szCs w:val="24"/>
        </w:rPr>
      </w:pPr>
      <w:r w:rsidRPr="005C1AA6">
        <w:rPr>
          <w:rFonts w:ascii="Arial" w:hAnsi="Arial" w:cs="Arial"/>
          <w:b/>
          <w:bCs/>
          <w:sz w:val="24"/>
          <w:szCs w:val="24"/>
        </w:rPr>
        <w:t>Admissions Tutor</w:t>
      </w:r>
    </w:p>
    <w:sectPr w:rsidR="1ECF0A01" w:rsidRPr="005C1AA6" w:rsidSect="000429EF">
      <w:headerReference w:type="default" r:id="rId19"/>
      <w:footerReference w:type="default" r:id="rId20"/>
      <w:pgSz w:w="11906" w:h="16838"/>
      <w:pgMar w:top="2002" w:right="707" w:bottom="3096" w:left="562"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1681457D" w14:textId="77777777" w:rsidR="001419C3" w:rsidRPr="005C1AA6" w:rsidRDefault="001419C3">
      <w:pPr>
        <w:spacing w:after="0" w:line="240" w:lineRule="auto"/>
      </w:pPr>
      <w:r w:rsidRPr="005C1AA6">
        <w:separator/>
      </w:r>
    </w:p>
  </w:endnote>
  <w:endnote w:type="continuationSeparator" w:id="0">
    <w:p w14:paraId="53FEA00C" w14:textId="77777777" w:rsidR="001419C3" w:rsidRPr="005C1AA6" w:rsidRDefault="001419C3">
      <w:pPr>
        <w:spacing w:after="0" w:line="240" w:lineRule="auto"/>
      </w:pPr>
      <w:r w:rsidRPr="005C1AA6">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Lucida Sans">
    <w:panose1 w:val="020B0602030504020204"/>
    <w:charset w:val="00"/>
    <w:family w:val="swiss"/>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5BABD12B" w:rsidRPr="005C1AA6" w14:paraId="082F5153" w14:textId="77777777" w:rsidTr="5BABD12B">
      <w:trPr>
        <w:trHeight w:val="300"/>
      </w:trPr>
      <w:tc>
        <w:tcPr>
          <w:tcW w:w="3215" w:type="dxa"/>
        </w:tcPr>
        <w:p w14:paraId="65DE63DC" w14:textId="59C6CBB4" w:rsidR="5BABD12B" w:rsidRPr="005C1AA6" w:rsidRDefault="5BABD12B" w:rsidP="5BABD12B">
          <w:pPr>
            <w:pStyle w:val="Header"/>
            <w:ind w:left="-115"/>
          </w:pPr>
        </w:p>
      </w:tc>
      <w:tc>
        <w:tcPr>
          <w:tcW w:w="3215" w:type="dxa"/>
        </w:tcPr>
        <w:p w14:paraId="25DDC285" w14:textId="40E02ADC" w:rsidR="5BABD12B" w:rsidRPr="005C1AA6" w:rsidRDefault="5BABD12B" w:rsidP="5BABD12B">
          <w:pPr>
            <w:pStyle w:val="Header"/>
            <w:jc w:val="center"/>
          </w:pPr>
        </w:p>
      </w:tc>
      <w:tc>
        <w:tcPr>
          <w:tcW w:w="3215" w:type="dxa"/>
        </w:tcPr>
        <w:p w14:paraId="4B63548B" w14:textId="538D4155" w:rsidR="5BABD12B" w:rsidRPr="005C1AA6" w:rsidRDefault="5BABD12B" w:rsidP="5BABD12B">
          <w:pPr>
            <w:pStyle w:val="Header"/>
            <w:ind w:right="-115"/>
            <w:jc w:val="right"/>
          </w:pPr>
          <w:r w:rsidRPr="005C1AA6">
            <w:br/>
          </w:r>
          <w:r w:rsidRPr="005C1AA6">
            <w:br/>
          </w:r>
        </w:p>
      </w:tc>
    </w:tr>
  </w:tbl>
  <w:p w14:paraId="0342B241" w14:textId="6D103A89" w:rsidR="5BABD12B" w:rsidRPr="005C1AA6" w:rsidRDefault="005C1AA6" w:rsidP="5BABD12B">
    <w:pPr>
      <w:pStyle w:val="Footer"/>
    </w:pPr>
    <w:r w:rsidRPr="005C1AA6">
      <w:rPr>
        <w:noProof/>
      </w:rPr>
      <w:drawing>
        <wp:anchor distT="0" distB="0" distL="114300" distR="114300" simplePos="0" relativeHeight="251662336" behindDoc="0" locked="0" layoutInCell="1" allowOverlap="1" wp14:anchorId="24D0472D" wp14:editId="7B4C1D75">
          <wp:simplePos x="0" y="0"/>
          <wp:positionH relativeFrom="column">
            <wp:posOffset>5650334</wp:posOffset>
          </wp:positionH>
          <wp:positionV relativeFrom="paragraph">
            <wp:posOffset>-108910</wp:posOffset>
          </wp:positionV>
          <wp:extent cx="1143000" cy="304800"/>
          <wp:effectExtent l="0" t="0" r="0" b="0"/>
          <wp:wrapNone/>
          <wp:docPr id="690878601" name="Picture 690878601" descr="Text Bo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1143000" cy="304800"/>
                  </a:xfrm>
                  <a:prstGeom prst="rect">
                    <a:avLst/>
                  </a:prstGeom>
                </pic:spPr>
              </pic:pic>
            </a:graphicData>
          </a:graphic>
        </wp:anchor>
      </w:drawing>
    </w:r>
    <w:r w:rsidRPr="005C1AA6">
      <w:rPr>
        <w:noProof/>
      </w:rPr>
      <mc:AlternateContent>
        <mc:Choice Requires="wps">
          <w:drawing>
            <wp:anchor distT="0" distB="0" distL="0" distR="0" simplePos="0" relativeHeight="251661312" behindDoc="1" locked="0" layoutInCell="1" allowOverlap="1" wp14:anchorId="045DFC52" wp14:editId="55D0F927">
              <wp:simplePos x="0" y="0"/>
              <wp:positionH relativeFrom="page">
                <wp:posOffset>4455337</wp:posOffset>
              </wp:positionH>
              <wp:positionV relativeFrom="page">
                <wp:posOffset>8639131</wp:posOffset>
              </wp:positionV>
              <wp:extent cx="3083560" cy="2029460"/>
              <wp:effectExtent l="0" t="0" r="0" b="0"/>
              <wp:wrapNone/>
              <wp:docPr id="2" name="Graphic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083560" cy="2029460"/>
                      </a:xfrm>
                      <a:custGeom>
                        <a:avLst/>
                        <a:gdLst/>
                        <a:ahLst/>
                        <a:cxnLst/>
                        <a:rect l="l" t="t" r="r" b="b"/>
                        <a:pathLst>
                          <a:path w="3083560" h="2029460">
                            <a:moveTo>
                              <a:pt x="3083094" y="2029364"/>
                            </a:moveTo>
                            <a:lnTo>
                              <a:pt x="0" y="2029364"/>
                            </a:lnTo>
                            <a:lnTo>
                              <a:pt x="3083094" y="0"/>
                            </a:lnTo>
                            <a:lnTo>
                              <a:pt x="3083094" y="2029364"/>
                            </a:lnTo>
                            <a:close/>
                          </a:path>
                        </a:pathLst>
                      </a:custGeom>
                      <a:solidFill>
                        <a:srgbClr val="FFBE0A"/>
                      </a:solidFill>
                    </wps:spPr>
                    <wps:bodyPr wrap="square" lIns="0" tIns="0" rIns="0" bIns="0" rtlCol="0">
                      <a:prstTxWarp prst="textNoShape">
                        <a:avLst/>
                      </a:prstTxWarp>
                      <a:noAutofit/>
                    </wps:bodyPr>
                  </wps:wsp>
                </a:graphicData>
              </a:graphic>
            </wp:anchor>
          </w:drawing>
        </mc:Choice>
        <mc:Fallback>
          <w:pict>
            <v:shape w14:anchorId="4489944D" id="Graphic 2" o:spid="_x0000_s1026" style="position:absolute;margin-left:350.8pt;margin-top:680.25pt;width:242.8pt;height:159.8pt;z-index:-251655168;visibility:visible;mso-wrap-style:square;mso-wrap-distance-left:0;mso-wrap-distance-top:0;mso-wrap-distance-right:0;mso-wrap-distance-bottom:0;mso-position-horizontal:absolute;mso-position-horizontal-relative:page;mso-position-vertical:absolute;mso-position-vertical-relative:page;v-text-anchor:top" coordsize="3083560,20294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" path="m3083094,2029364l,2029364,3083094,r,2029364xe" fillcolor="#ffbe0a" stroked="f">
              <v:path arrowok="t"/>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5DC2F59E" w14:textId="77777777" w:rsidR="001419C3" w:rsidRPr="005C1AA6" w:rsidRDefault="001419C3">
      <w:pPr>
        <w:spacing w:after="0" w:line="240" w:lineRule="auto"/>
      </w:pPr>
      <w:r w:rsidRPr="005C1AA6">
        <w:separator/>
      </w:r>
    </w:p>
  </w:footnote>
  <w:footnote w:type="continuationSeparator" w:id="0">
    <w:p w14:paraId="0B5DE6CE" w14:textId="77777777" w:rsidR="001419C3" w:rsidRPr="005C1AA6" w:rsidRDefault="001419C3">
      <w:pPr>
        <w:spacing w:after="0" w:line="240" w:lineRule="auto"/>
      </w:pPr>
      <w:r w:rsidRPr="005C1AA6">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tbl>
    <w:tblPr>
      <w:tblW w:w="0" w:type="auto"/>
      <w:tblLayout w:type="fixed"/>
      <w:tblLook w:val="06A0" w:firstRow="1" w:lastRow="0" w:firstColumn="1" w:lastColumn="0" w:noHBand="1" w:noVBand="1"/>
    </w:tblPr>
    <w:tblGrid>
      <w:gridCol w:w="3215"/>
      <w:gridCol w:w="3215"/>
      <w:gridCol w:w="3215"/>
    </w:tblGrid>
    <w:tr w:rsidR="5BABD12B" w:rsidRPr="005C1AA6" w14:paraId="215AC0A3" w14:textId="77777777" w:rsidTr="5BABD12B">
      <w:trPr>
        <w:trHeight w:val="1590"/>
      </w:trPr>
      <w:tc>
        <w:tcPr>
          <w:tcW w:w="3215" w:type="dxa"/>
        </w:tcPr>
        <w:p w14:paraId="46F00AC8" w14:textId="099DED87" w:rsidR="5BABD12B" w:rsidRPr="005C1AA6" w:rsidRDefault="003B0A4D" w:rsidP="5BABD12B">
          <w:pPr>
            <w:pStyle w:val="Header"/>
            <w:ind w:left="-115"/>
          </w:pPr>
          <w:r w:rsidRPr="005C1AA6">
            <w:rPr>
              <w:noProof/>
            </w:rPr>
            <w:drawing>
              <wp:anchor distT="0" distB="0" distL="0" distR="0" simplePos="0" relativeHeight="251659264" behindDoc="1" locked="0" layoutInCell="1" allowOverlap="1" wp14:anchorId="0AAE1802" wp14:editId="3E5090BF">
                <wp:simplePos x="0" y="0"/>
                <wp:positionH relativeFrom="page">
                  <wp:posOffset>-366354</wp:posOffset>
                </wp:positionH>
                <wp:positionV relativeFrom="page">
                  <wp:posOffset>-388325</wp:posOffset>
                </wp:positionV>
                <wp:extent cx="2381249" cy="1152524"/>
                <wp:effectExtent l="0" t="0" r="0" b="0"/>
                <wp:wrapNone/>
                <wp:docPr id="1739759273" name="Image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1" name="Image 1"/>
                        <pic:cNvPicPr/>
                      </pic:nvPicPr>
                      <pic:blipFill>
                        <a:blip r:embed="rId1" cstate="print"/>
                        <a:stretch>
                          <a:fillRect/>
                        </a:stretch>
                      </pic:blipFill>
                      <pic:spPr>
                        <a:xfrm>
                          <a:off x="0" y="0"/>
                          <a:ext cx="2381249" cy="1152524"/>
                        </a:xfrm>
                        <a:prstGeom prst="rect">
                          <a:avLst/>
                        </a:prstGeom>
                      </pic:spPr>
                    </pic:pic>
                  </a:graphicData>
                </a:graphic>
              </wp:anchor>
            </w:drawing>
          </w:r>
          <w:r w:rsidR="5BABD12B" w:rsidRPr="005C1AA6">
            <w:br/>
          </w:r>
        </w:p>
      </w:tc>
      <w:tc>
        <w:tcPr>
          <w:tcW w:w="3215" w:type="dxa"/>
        </w:tcPr>
        <w:p w14:paraId="0616F06C" w14:textId="5ACFB0BF" w:rsidR="5BABD12B" w:rsidRPr="005C1AA6" w:rsidRDefault="5BABD12B" w:rsidP="5BABD12B">
          <w:pPr>
            <w:pStyle w:val="Header"/>
            <w:jc w:val="center"/>
          </w:pPr>
        </w:p>
      </w:tc>
      <w:tc>
        <w:tcPr>
          <w:tcW w:w="3215" w:type="dxa"/>
        </w:tcPr>
        <w:p w14:paraId="5098FF55" w14:textId="6F675B3F" w:rsidR="5BABD12B" w:rsidRPr="005C1AA6" w:rsidRDefault="5BABD12B" w:rsidP="5BABD12B">
          <w:pPr>
            <w:pStyle w:val="Header"/>
            <w:ind w:right="-115"/>
            <w:jc w:val="right"/>
          </w:pPr>
        </w:p>
      </w:tc>
    </w:tr>
  </w:tbl>
  <w:p w14:paraId="78E679DA" w14:textId="2210E541" w:rsidR="5BABD12B" w:rsidRPr="005C1AA6" w:rsidRDefault="5BABD12B" w:rsidP="5BABD12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AAEE6A7"/>
    <w:multiLevelType w:val="hybridMultilevel"/>
    <w:tmpl w:val="AF2A7EC2"/>
    <w:lvl w:ilvl="0" w:tplc="791E0126">
      <w:start w:val="1"/>
      <w:numFmt w:val="bullet"/>
      <w:lvlText w:val=""/>
      <w:lvlJc w:val="left"/>
      <w:pPr>
        <w:ind w:left="367" w:hanging="360"/>
      </w:pPr>
      <w:rPr>
        <w:rFonts w:ascii="Symbol" w:hAnsi="Symbol" w:hint="default"/>
      </w:rPr>
    </w:lvl>
    <w:lvl w:ilvl="1" w:tplc="4ED24A5C">
      <w:start w:val="1"/>
      <w:numFmt w:val="bullet"/>
      <w:lvlText w:val="o"/>
      <w:lvlJc w:val="left"/>
      <w:pPr>
        <w:ind w:left="1087" w:hanging="360"/>
      </w:pPr>
      <w:rPr>
        <w:rFonts w:ascii="Courier New" w:hAnsi="Courier New" w:hint="default"/>
      </w:rPr>
    </w:lvl>
    <w:lvl w:ilvl="2" w:tplc="FE5831F6">
      <w:start w:val="1"/>
      <w:numFmt w:val="bullet"/>
      <w:lvlText w:val=""/>
      <w:lvlJc w:val="left"/>
      <w:pPr>
        <w:ind w:left="1807" w:hanging="360"/>
      </w:pPr>
      <w:rPr>
        <w:rFonts w:ascii="Wingdings" w:hAnsi="Wingdings" w:hint="default"/>
      </w:rPr>
    </w:lvl>
    <w:lvl w:ilvl="3" w:tplc="34368C90">
      <w:start w:val="1"/>
      <w:numFmt w:val="bullet"/>
      <w:lvlText w:val=""/>
      <w:lvlJc w:val="left"/>
      <w:pPr>
        <w:ind w:left="2527" w:hanging="360"/>
      </w:pPr>
      <w:rPr>
        <w:rFonts w:ascii="Symbol" w:hAnsi="Symbol" w:hint="default"/>
      </w:rPr>
    </w:lvl>
    <w:lvl w:ilvl="4" w:tplc="E99210CC">
      <w:start w:val="1"/>
      <w:numFmt w:val="bullet"/>
      <w:lvlText w:val="o"/>
      <w:lvlJc w:val="left"/>
      <w:pPr>
        <w:ind w:left="3247" w:hanging="360"/>
      </w:pPr>
      <w:rPr>
        <w:rFonts w:ascii="Courier New" w:hAnsi="Courier New" w:hint="default"/>
      </w:rPr>
    </w:lvl>
    <w:lvl w:ilvl="5" w:tplc="E8F6D158">
      <w:start w:val="1"/>
      <w:numFmt w:val="bullet"/>
      <w:lvlText w:val=""/>
      <w:lvlJc w:val="left"/>
      <w:pPr>
        <w:ind w:left="3967" w:hanging="360"/>
      </w:pPr>
      <w:rPr>
        <w:rFonts w:ascii="Wingdings" w:hAnsi="Wingdings" w:hint="default"/>
      </w:rPr>
    </w:lvl>
    <w:lvl w:ilvl="6" w:tplc="CBC84A3E">
      <w:start w:val="1"/>
      <w:numFmt w:val="bullet"/>
      <w:lvlText w:val=""/>
      <w:lvlJc w:val="left"/>
      <w:pPr>
        <w:ind w:left="4687" w:hanging="360"/>
      </w:pPr>
      <w:rPr>
        <w:rFonts w:ascii="Symbol" w:hAnsi="Symbol" w:hint="default"/>
      </w:rPr>
    </w:lvl>
    <w:lvl w:ilvl="7" w:tplc="BD0CEE4A">
      <w:start w:val="1"/>
      <w:numFmt w:val="bullet"/>
      <w:lvlText w:val="o"/>
      <w:lvlJc w:val="left"/>
      <w:pPr>
        <w:ind w:left="5407" w:hanging="360"/>
      </w:pPr>
      <w:rPr>
        <w:rFonts w:ascii="Courier New" w:hAnsi="Courier New" w:hint="default"/>
      </w:rPr>
    </w:lvl>
    <w:lvl w:ilvl="8" w:tplc="1E40EE7A">
      <w:start w:val="1"/>
      <w:numFmt w:val="bullet"/>
      <w:lvlText w:val=""/>
      <w:lvlJc w:val="left"/>
      <w:pPr>
        <w:ind w:left="6127" w:hanging="360"/>
      </w:pPr>
      <w:rPr>
        <w:rFonts w:ascii="Wingdings" w:hAnsi="Wingdings" w:hint="default"/>
      </w:rPr>
    </w:lvl>
  </w:abstractNum>
  <w:abstractNum w:abstractNumId="1" w15:restartNumberingAfterBreak="0">
    <w:nsid w:val="16B60A1A"/>
    <w:multiLevelType w:val="hybridMultilevel"/>
    <w:tmpl w:val="6930F6B6"/>
    <w:lvl w:ilvl="0" w:tplc="3EF48BAE">
      <w:numFmt w:val="bullet"/>
      <w:lvlText w:val=""/>
      <w:lvlJc w:val="left"/>
      <w:pPr>
        <w:ind w:left="442" w:hanging="341"/>
      </w:pPr>
      <w:rPr>
        <w:rFonts w:ascii="Wingdings" w:eastAsia="Wingdings" w:hAnsi="Wingdings" w:cs="Wingdings" w:hint="default"/>
        <w:color w:val="333333"/>
        <w:w w:val="100"/>
        <w:sz w:val="20"/>
        <w:szCs w:val="20"/>
        <w:lang w:val="en-GB" w:eastAsia="en-GB" w:bidi="en-GB"/>
      </w:rPr>
    </w:lvl>
    <w:lvl w:ilvl="1" w:tplc="F572BDFE">
      <w:numFmt w:val="bullet"/>
      <w:lvlText w:val="•"/>
      <w:lvlJc w:val="left"/>
      <w:pPr>
        <w:ind w:left="1372" w:hanging="341"/>
      </w:pPr>
      <w:rPr>
        <w:rFonts w:hint="default"/>
        <w:lang w:val="en-GB" w:eastAsia="en-GB" w:bidi="en-GB"/>
      </w:rPr>
    </w:lvl>
    <w:lvl w:ilvl="2" w:tplc="448ADA9C">
      <w:numFmt w:val="bullet"/>
      <w:lvlText w:val="•"/>
      <w:lvlJc w:val="left"/>
      <w:pPr>
        <w:ind w:left="2305" w:hanging="341"/>
      </w:pPr>
      <w:rPr>
        <w:rFonts w:hint="default"/>
        <w:lang w:val="en-GB" w:eastAsia="en-GB" w:bidi="en-GB"/>
      </w:rPr>
    </w:lvl>
    <w:lvl w:ilvl="3" w:tplc="5274A240">
      <w:numFmt w:val="bullet"/>
      <w:lvlText w:val="•"/>
      <w:lvlJc w:val="left"/>
      <w:pPr>
        <w:ind w:left="3237" w:hanging="341"/>
      </w:pPr>
      <w:rPr>
        <w:rFonts w:hint="default"/>
        <w:lang w:val="en-GB" w:eastAsia="en-GB" w:bidi="en-GB"/>
      </w:rPr>
    </w:lvl>
    <w:lvl w:ilvl="4" w:tplc="172EC3DE">
      <w:numFmt w:val="bullet"/>
      <w:lvlText w:val="•"/>
      <w:lvlJc w:val="left"/>
      <w:pPr>
        <w:ind w:left="4170" w:hanging="341"/>
      </w:pPr>
      <w:rPr>
        <w:rFonts w:hint="default"/>
        <w:lang w:val="en-GB" w:eastAsia="en-GB" w:bidi="en-GB"/>
      </w:rPr>
    </w:lvl>
    <w:lvl w:ilvl="5" w:tplc="CB56350E">
      <w:numFmt w:val="bullet"/>
      <w:lvlText w:val="•"/>
      <w:lvlJc w:val="left"/>
      <w:pPr>
        <w:ind w:left="5102" w:hanging="341"/>
      </w:pPr>
      <w:rPr>
        <w:rFonts w:hint="default"/>
        <w:lang w:val="en-GB" w:eastAsia="en-GB" w:bidi="en-GB"/>
      </w:rPr>
    </w:lvl>
    <w:lvl w:ilvl="6" w:tplc="A260D806">
      <w:numFmt w:val="bullet"/>
      <w:lvlText w:val="•"/>
      <w:lvlJc w:val="left"/>
      <w:pPr>
        <w:ind w:left="6035" w:hanging="341"/>
      </w:pPr>
      <w:rPr>
        <w:rFonts w:hint="default"/>
        <w:lang w:val="en-GB" w:eastAsia="en-GB" w:bidi="en-GB"/>
      </w:rPr>
    </w:lvl>
    <w:lvl w:ilvl="7" w:tplc="FBA80646">
      <w:numFmt w:val="bullet"/>
      <w:lvlText w:val="•"/>
      <w:lvlJc w:val="left"/>
      <w:pPr>
        <w:ind w:left="6967" w:hanging="341"/>
      </w:pPr>
      <w:rPr>
        <w:rFonts w:hint="default"/>
        <w:lang w:val="en-GB" w:eastAsia="en-GB" w:bidi="en-GB"/>
      </w:rPr>
    </w:lvl>
    <w:lvl w:ilvl="8" w:tplc="084A3C44">
      <w:numFmt w:val="bullet"/>
      <w:lvlText w:val="•"/>
      <w:lvlJc w:val="left"/>
      <w:pPr>
        <w:ind w:left="7900" w:hanging="341"/>
      </w:pPr>
      <w:rPr>
        <w:rFonts w:hint="default"/>
        <w:lang w:val="en-GB" w:eastAsia="en-GB" w:bidi="en-GB"/>
      </w:rPr>
    </w:lvl>
  </w:abstractNum>
  <w:abstractNum w:abstractNumId="2" w15:restartNumberingAfterBreak="0">
    <w:nsid w:val="28E87B36"/>
    <w:multiLevelType w:val="hybridMultilevel"/>
    <w:tmpl w:val="11787144"/>
    <w:lvl w:ilvl="0" w:tplc="C4BE545E">
      <w:start w:val="1"/>
      <w:numFmt w:val="bullet"/>
      <w:lvlText w:val=""/>
      <w:lvlJc w:val="left"/>
      <w:pPr>
        <w:ind w:left="720" w:hanging="360"/>
      </w:pPr>
      <w:rPr>
        <w:rFonts w:ascii="Symbol" w:hAnsi="Symbol" w:hint="default"/>
      </w:rPr>
    </w:lvl>
    <w:lvl w:ilvl="1" w:tplc="3072D05C">
      <w:start w:val="1"/>
      <w:numFmt w:val="bullet"/>
      <w:lvlText w:val="o"/>
      <w:lvlJc w:val="left"/>
      <w:pPr>
        <w:ind w:left="1440" w:hanging="360"/>
      </w:pPr>
      <w:rPr>
        <w:rFonts w:ascii="Courier New" w:hAnsi="Courier New" w:hint="default"/>
      </w:rPr>
    </w:lvl>
    <w:lvl w:ilvl="2" w:tplc="EC9E0DD4">
      <w:start w:val="1"/>
      <w:numFmt w:val="bullet"/>
      <w:lvlText w:val=""/>
      <w:lvlJc w:val="left"/>
      <w:pPr>
        <w:ind w:left="2160" w:hanging="360"/>
      </w:pPr>
      <w:rPr>
        <w:rFonts w:ascii="Wingdings" w:hAnsi="Wingdings" w:hint="default"/>
      </w:rPr>
    </w:lvl>
    <w:lvl w:ilvl="3" w:tplc="C136D908">
      <w:start w:val="1"/>
      <w:numFmt w:val="bullet"/>
      <w:lvlText w:val=""/>
      <w:lvlJc w:val="left"/>
      <w:pPr>
        <w:ind w:left="2880" w:hanging="360"/>
      </w:pPr>
      <w:rPr>
        <w:rFonts w:ascii="Symbol" w:hAnsi="Symbol" w:hint="default"/>
      </w:rPr>
    </w:lvl>
    <w:lvl w:ilvl="4" w:tplc="80387614">
      <w:start w:val="1"/>
      <w:numFmt w:val="bullet"/>
      <w:lvlText w:val="o"/>
      <w:lvlJc w:val="left"/>
      <w:pPr>
        <w:ind w:left="3600" w:hanging="360"/>
      </w:pPr>
      <w:rPr>
        <w:rFonts w:ascii="Courier New" w:hAnsi="Courier New" w:hint="default"/>
      </w:rPr>
    </w:lvl>
    <w:lvl w:ilvl="5" w:tplc="5F6E57CA">
      <w:start w:val="1"/>
      <w:numFmt w:val="bullet"/>
      <w:lvlText w:val=""/>
      <w:lvlJc w:val="left"/>
      <w:pPr>
        <w:ind w:left="4320" w:hanging="360"/>
      </w:pPr>
      <w:rPr>
        <w:rFonts w:ascii="Wingdings" w:hAnsi="Wingdings" w:hint="default"/>
      </w:rPr>
    </w:lvl>
    <w:lvl w:ilvl="6" w:tplc="5CC6730A">
      <w:start w:val="1"/>
      <w:numFmt w:val="bullet"/>
      <w:lvlText w:val=""/>
      <w:lvlJc w:val="left"/>
      <w:pPr>
        <w:ind w:left="5040" w:hanging="360"/>
      </w:pPr>
      <w:rPr>
        <w:rFonts w:ascii="Symbol" w:hAnsi="Symbol" w:hint="default"/>
      </w:rPr>
    </w:lvl>
    <w:lvl w:ilvl="7" w:tplc="D312D336">
      <w:start w:val="1"/>
      <w:numFmt w:val="bullet"/>
      <w:lvlText w:val="o"/>
      <w:lvlJc w:val="left"/>
      <w:pPr>
        <w:ind w:left="5760" w:hanging="360"/>
      </w:pPr>
      <w:rPr>
        <w:rFonts w:ascii="Courier New" w:hAnsi="Courier New" w:hint="default"/>
      </w:rPr>
    </w:lvl>
    <w:lvl w:ilvl="8" w:tplc="40F0A7F4">
      <w:start w:val="1"/>
      <w:numFmt w:val="bullet"/>
      <w:lvlText w:val=""/>
      <w:lvlJc w:val="left"/>
      <w:pPr>
        <w:ind w:left="6480" w:hanging="360"/>
      </w:pPr>
      <w:rPr>
        <w:rFonts w:ascii="Wingdings" w:hAnsi="Wingdings" w:hint="default"/>
      </w:rPr>
    </w:lvl>
  </w:abstractNum>
  <w:abstractNum w:abstractNumId="3" w15:restartNumberingAfterBreak="0">
    <w:nsid w:val="4DB24527"/>
    <w:multiLevelType w:val="hybridMultilevel"/>
    <w:tmpl w:val="9100422C"/>
    <w:lvl w:ilvl="0" w:tplc="E0828858">
      <w:start w:val="1"/>
      <w:numFmt w:val="bullet"/>
      <w:lvlText w:val=""/>
      <w:lvlJc w:val="left"/>
      <w:pPr>
        <w:ind w:left="720" w:hanging="360"/>
      </w:pPr>
      <w:rPr>
        <w:rFonts w:ascii="Symbol" w:hAnsi="Symbol" w:hint="default"/>
      </w:rPr>
    </w:lvl>
    <w:lvl w:ilvl="1" w:tplc="05A021DE">
      <w:start w:val="1"/>
      <w:numFmt w:val="bullet"/>
      <w:lvlText w:val="o"/>
      <w:lvlJc w:val="left"/>
      <w:pPr>
        <w:ind w:left="1440" w:hanging="360"/>
      </w:pPr>
      <w:rPr>
        <w:rFonts w:ascii="Courier New" w:hAnsi="Courier New" w:hint="default"/>
      </w:rPr>
    </w:lvl>
    <w:lvl w:ilvl="2" w:tplc="90BE6FAE">
      <w:start w:val="1"/>
      <w:numFmt w:val="bullet"/>
      <w:lvlText w:val=""/>
      <w:lvlJc w:val="left"/>
      <w:pPr>
        <w:ind w:left="2160" w:hanging="360"/>
      </w:pPr>
      <w:rPr>
        <w:rFonts w:ascii="Wingdings" w:hAnsi="Wingdings" w:hint="default"/>
      </w:rPr>
    </w:lvl>
    <w:lvl w:ilvl="3" w:tplc="BFBAE430">
      <w:start w:val="1"/>
      <w:numFmt w:val="bullet"/>
      <w:lvlText w:val=""/>
      <w:lvlJc w:val="left"/>
      <w:pPr>
        <w:ind w:left="2880" w:hanging="360"/>
      </w:pPr>
      <w:rPr>
        <w:rFonts w:ascii="Symbol" w:hAnsi="Symbol" w:hint="default"/>
      </w:rPr>
    </w:lvl>
    <w:lvl w:ilvl="4" w:tplc="CBF2832E">
      <w:start w:val="1"/>
      <w:numFmt w:val="bullet"/>
      <w:lvlText w:val="o"/>
      <w:lvlJc w:val="left"/>
      <w:pPr>
        <w:ind w:left="3600" w:hanging="360"/>
      </w:pPr>
      <w:rPr>
        <w:rFonts w:ascii="Courier New" w:hAnsi="Courier New" w:hint="default"/>
      </w:rPr>
    </w:lvl>
    <w:lvl w:ilvl="5" w:tplc="0038BEEC">
      <w:start w:val="1"/>
      <w:numFmt w:val="bullet"/>
      <w:lvlText w:val=""/>
      <w:lvlJc w:val="left"/>
      <w:pPr>
        <w:ind w:left="4320" w:hanging="360"/>
      </w:pPr>
      <w:rPr>
        <w:rFonts w:ascii="Wingdings" w:hAnsi="Wingdings" w:hint="default"/>
      </w:rPr>
    </w:lvl>
    <w:lvl w:ilvl="6" w:tplc="D95EA862">
      <w:start w:val="1"/>
      <w:numFmt w:val="bullet"/>
      <w:lvlText w:val=""/>
      <w:lvlJc w:val="left"/>
      <w:pPr>
        <w:ind w:left="5040" w:hanging="360"/>
      </w:pPr>
      <w:rPr>
        <w:rFonts w:ascii="Symbol" w:hAnsi="Symbol" w:hint="default"/>
      </w:rPr>
    </w:lvl>
    <w:lvl w:ilvl="7" w:tplc="2430BC78">
      <w:start w:val="1"/>
      <w:numFmt w:val="bullet"/>
      <w:lvlText w:val="o"/>
      <w:lvlJc w:val="left"/>
      <w:pPr>
        <w:ind w:left="5760" w:hanging="360"/>
      </w:pPr>
      <w:rPr>
        <w:rFonts w:ascii="Courier New" w:hAnsi="Courier New" w:hint="default"/>
      </w:rPr>
    </w:lvl>
    <w:lvl w:ilvl="8" w:tplc="F56E1694">
      <w:start w:val="1"/>
      <w:numFmt w:val="bullet"/>
      <w:lvlText w:val=""/>
      <w:lvlJc w:val="left"/>
      <w:pPr>
        <w:ind w:left="6480" w:hanging="360"/>
      </w:pPr>
      <w:rPr>
        <w:rFonts w:ascii="Wingdings" w:hAnsi="Wingdings" w:hint="default"/>
      </w:rPr>
    </w:lvl>
  </w:abstractNum>
  <w:abstractNum w:abstractNumId="4" w15:restartNumberingAfterBreak="0">
    <w:nsid w:val="56C9E489"/>
    <w:multiLevelType w:val="hybridMultilevel"/>
    <w:tmpl w:val="287A1CBE"/>
    <w:lvl w:ilvl="0" w:tplc="F82AE936">
      <w:start w:val="1"/>
      <w:numFmt w:val="bullet"/>
      <w:lvlText w:val=""/>
      <w:lvlJc w:val="left"/>
      <w:pPr>
        <w:ind w:left="720" w:hanging="360"/>
      </w:pPr>
      <w:rPr>
        <w:rFonts w:ascii="Symbol" w:hAnsi="Symbol" w:hint="default"/>
      </w:rPr>
    </w:lvl>
    <w:lvl w:ilvl="1" w:tplc="4C3C2C0E">
      <w:start w:val="1"/>
      <w:numFmt w:val="bullet"/>
      <w:lvlText w:val="o"/>
      <w:lvlJc w:val="left"/>
      <w:pPr>
        <w:ind w:left="1440" w:hanging="360"/>
      </w:pPr>
      <w:rPr>
        <w:rFonts w:ascii="Courier New" w:hAnsi="Courier New" w:hint="default"/>
      </w:rPr>
    </w:lvl>
    <w:lvl w:ilvl="2" w:tplc="781E8768">
      <w:start w:val="1"/>
      <w:numFmt w:val="bullet"/>
      <w:lvlText w:val=""/>
      <w:lvlJc w:val="left"/>
      <w:pPr>
        <w:ind w:left="2160" w:hanging="360"/>
      </w:pPr>
      <w:rPr>
        <w:rFonts w:ascii="Wingdings" w:hAnsi="Wingdings" w:hint="default"/>
      </w:rPr>
    </w:lvl>
    <w:lvl w:ilvl="3" w:tplc="0E7E59AC">
      <w:start w:val="1"/>
      <w:numFmt w:val="bullet"/>
      <w:lvlText w:val=""/>
      <w:lvlJc w:val="left"/>
      <w:pPr>
        <w:ind w:left="2880" w:hanging="360"/>
      </w:pPr>
      <w:rPr>
        <w:rFonts w:ascii="Symbol" w:hAnsi="Symbol" w:hint="default"/>
      </w:rPr>
    </w:lvl>
    <w:lvl w:ilvl="4" w:tplc="6DD024B6">
      <w:start w:val="1"/>
      <w:numFmt w:val="bullet"/>
      <w:lvlText w:val="o"/>
      <w:lvlJc w:val="left"/>
      <w:pPr>
        <w:ind w:left="3600" w:hanging="360"/>
      </w:pPr>
      <w:rPr>
        <w:rFonts w:ascii="Courier New" w:hAnsi="Courier New" w:hint="default"/>
      </w:rPr>
    </w:lvl>
    <w:lvl w:ilvl="5" w:tplc="CB5ACFD4">
      <w:start w:val="1"/>
      <w:numFmt w:val="bullet"/>
      <w:lvlText w:val=""/>
      <w:lvlJc w:val="left"/>
      <w:pPr>
        <w:ind w:left="4320" w:hanging="360"/>
      </w:pPr>
      <w:rPr>
        <w:rFonts w:ascii="Wingdings" w:hAnsi="Wingdings" w:hint="default"/>
      </w:rPr>
    </w:lvl>
    <w:lvl w:ilvl="6" w:tplc="92EAB234">
      <w:start w:val="1"/>
      <w:numFmt w:val="bullet"/>
      <w:lvlText w:val=""/>
      <w:lvlJc w:val="left"/>
      <w:pPr>
        <w:ind w:left="5040" w:hanging="360"/>
      </w:pPr>
      <w:rPr>
        <w:rFonts w:ascii="Symbol" w:hAnsi="Symbol" w:hint="default"/>
      </w:rPr>
    </w:lvl>
    <w:lvl w:ilvl="7" w:tplc="0BD0882C">
      <w:start w:val="1"/>
      <w:numFmt w:val="bullet"/>
      <w:lvlText w:val="o"/>
      <w:lvlJc w:val="left"/>
      <w:pPr>
        <w:ind w:left="5760" w:hanging="360"/>
      </w:pPr>
      <w:rPr>
        <w:rFonts w:ascii="Courier New" w:hAnsi="Courier New" w:hint="default"/>
      </w:rPr>
    </w:lvl>
    <w:lvl w:ilvl="8" w:tplc="7674DA78">
      <w:start w:val="1"/>
      <w:numFmt w:val="bullet"/>
      <w:lvlText w:val=""/>
      <w:lvlJc w:val="left"/>
      <w:pPr>
        <w:ind w:left="6480" w:hanging="360"/>
      </w:pPr>
      <w:rPr>
        <w:rFonts w:ascii="Wingdings" w:hAnsi="Wingdings" w:hint="default"/>
      </w:rPr>
    </w:lvl>
  </w:abstractNum>
  <w:abstractNum w:abstractNumId="5" w15:restartNumberingAfterBreak="0">
    <w:nsid w:val="5BD66189"/>
    <w:multiLevelType w:val="hybridMultilevel"/>
    <w:tmpl w:val="456A5C6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70D650B2"/>
    <w:multiLevelType w:val="hybridMultilevel"/>
    <w:tmpl w:val="FFFFFFFF"/>
    <w:lvl w:ilvl="0" w:tplc="FBEC0E94">
      <w:start w:val="1"/>
      <w:numFmt w:val="bullet"/>
      <w:lvlText w:val=""/>
      <w:lvlJc w:val="left"/>
      <w:pPr>
        <w:ind w:left="720" w:hanging="360"/>
      </w:pPr>
      <w:rPr>
        <w:rFonts w:ascii="Wingdings" w:hAnsi="Wingdings" w:hint="default"/>
      </w:rPr>
    </w:lvl>
    <w:lvl w:ilvl="1" w:tplc="B3266F60">
      <w:start w:val="1"/>
      <w:numFmt w:val="bullet"/>
      <w:lvlText w:val="o"/>
      <w:lvlJc w:val="left"/>
      <w:pPr>
        <w:ind w:left="1440" w:hanging="360"/>
      </w:pPr>
      <w:rPr>
        <w:rFonts w:ascii="Courier New" w:hAnsi="Courier New" w:hint="default"/>
      </w:rPr>
    </w:lvl>
    <w:lvl w:ilvl="2" w:tplc="239C84F4">
      <w:start w:val="1"/>
      <w:numFmt w:val="bullet"/>
      <w:lvlText w:val=""/>
      <w:lvlJc w:val="left"/>
      <w:pPr>
        <w:ind w:left="2160" w:hanging="360"/>
      </w:pPr>
      <w:rPr>
        <w:rFonts w:ascii="Wingdings" w:hAnsi="Wingdings" w:hint="default"/>
      </w:rPr>
    </w:lvl>
    <w:lvl w:ilvl="3" w:tplc="1F26797A">
      <w:start w:val="1"/>
      <w:numFmt w:val="bullet"/>
      <w:lvlText w:val=""/>
      <w:lvlJc w:val="left"/>
      <w:pPr>
        <w:ind w:left="2880" w:hanging="360"/>
      </w:pPr>
      <w:rPr>
        <w:rFonts w:ascii="Symbol" w:hAnsi="Symbol" w:hint="default"/>
      </w:rPr>
    </w:lvl>
    <w:lvl w:ilvl="4" w:tplc="B4E65900">
      <w:start w:val="1"/>
      <w:numFmt w:val="bullet"/>
      <w:lvlText w:val="o"/>
      <w:lvlJc w:val="left"/>
      <w:pPr>
        <w:ind w:left="3600" w:hanging="360"/>
      </w:pPr>
      <w:rPr>
        <w:rFonts w:ascii="Courier New" w:hAnsi="Courier New" w:hint="default"/>
      </w:rPr>
    </w:lvl>
    <w:lvl w:ilvl="5" w:tplc="C01EE886">
      <w:start w:val="1"/>
      <w:numFmt w:val="bullet"/>
      <w:lvlText w:val=""/>
      <w:lvlJc w:val="left"/>
      <w:pPr>
        <w:ind w:left="4320" w:hanging="360"/>
      </w:pPr>
      <w:rPr>
        <w:rFonts w:ascii="Wingdings" w:hAnsi="Wingdings" w:hint="default"/>
      </w:rPr>
    </w:lvl>
    <w:lvl w:ilvl="6" w:tplc="FEEE9A92">
      <w:start w:val="1"/>
      <w:numFmt w:val="bullet"/>
      <w:lvlText w:val=""/>
      <w:lvlJc w:val="left"/>
      <w:pPr>
        <w:ind w:left="5040" w:hanging="360"/>
      </w:pPr>
      <w:rPr>
        <w:rFonts w:ascii="Symbol" w:hAnsi="Symbol" w:hint="default"/>
      </w:rPr>
    </w:lvl>
    <w:lvl w:ilvl="7" w:tplc="46885FDA">
      <w:start w:val="1"/>
      <w:numFmt w:val="bullet"/>
      <w:lvlText w:val="o"/>
      <w:lvlJc w:val="left"/>
      <w:pPr>
        <w:ind w:left="5760" w:hanging="360"/>
      </w:pPr>
      <w:rPr>
        <w:rFonts w:ascii="Courier New" w:hAnsi="Courier New" w:hint="default"/>
      </w:rPr>
    </w:lvl>
    <w:lvl w:ilvl="8" w:tplc="8788DEC0">
      <w:start w:val="1"/>
      <w:numFmt w:val="bullet"/>
      <w:lvlText w:val=""/>
      <w:lvlJc w:val="left"/>
      <w:pPr>
        <w:ind w:left="6480" w:hanging="360"/>
      </w:pPr>
      <w:rPr>
        <w:rFonts w:ascii="Wingdings" w:hAnsi="Wingdings" w:hint="default"/>
      </w:rPr>
    </w:lvl>
  </w:abstractNum>
  <w:num w:numId="1" w16cid:durableId="930506562">
    <w:abstractNumId w:val="3"/>
  </w:num>
  <w:num w:numId="2" w16cid:durableId="946699535">
    <w:abstractNumId w:val="2"/>
  </w:num>
  <w:num w:numId="3" w16cid:durableId="926886760">
    <w:abstractNumId w:val="0"/>
  </w:num>
  <w:num w:numId="4" w16cid:durableId="1925920379">
    <w:abstractNumId w:val="4"/>
  </w:num>
  <w:num w:numId="5" w16cid:durableId="897281335">
    <w:abstractNumId w:val="1"/>
  </w:num>
  <w:num w:numId="6" w16cid:durableId="2038194371">
    <w:abstractNumId w:val="6"/>
  </w:num>
  <w:num w:numId="7" w16cid:durableId="189276937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9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93609"/>
    <w:rsid w:val="000429EF"/>
    <w:rsid w:val="001419C3"/>
    <w:rsid w:val="003B0A4D"/>
    <w:rsid w:val="0041B79F"/>
    <w:rsid w:val="005C1AA6"/>
    <w:rsid w:val="005C4FA4"/>
    <w:rsid w:val="00654A80"/>
    <w:rsid w:val="00693609"/>
    <w:rsid w:val="0099024E"/>
    <w:rsid w:val="00D76498"/>
    <w:rsid w:val="00DF7A4B"/>
    <w:rsid w:val="00F1034B"/>
    <w:rsid w:val="00F44296"/>
    <w:rsid w:val="02D83912"/>
    <w:rsid w:val="05D4266D"/>
    <w:rsid w:val="074BE3E8"/>
    <w:rsid w:val="0893243C"/>
    <w:rsid w:val="0A6B4A80"/>
    <w:rsid w:val="0DA4AABE"/>
    <w:rsid w:val="0FB42C70"/>
    <w:rsid w:val="10BF9F4C"/>
    <w:rsid w:val="10EB507D"/>
    <w:rsid w:val="117BF63D"/>
    <w:rsid w:val="11B22964"/>
    <w:rsid w:val="12C7CC8B"/>
    <w:rsid w:val="1344186C"/>
    <w:rsid w:val="135391A7"/>
    <w:rsid w:val="18BA94B0"/>
    <w:rsid w:val="1ECF0A01"/>
    <w:rsid w:val="202A127D"/>
    <w:rsid w:val="23EEA570"/>
    <w:rsid w:val="27814BB2"/>
    <w:rsid w:val="2B40F215"/>
    <w:rsid w:val="2B8D475C"/>
    <w:rsid w:val="2CC2E1C6"/>
    <w:rsid w:val="2D4BBE9E"/>
    <w:rsid w:val="2EB27F31"/>
    <w:rsid w:val="30129A58"/>
    <w:rsid w:val="307F5496"/>
    <w:rsid w:val="33D2D9C8"/>
    <w:rsid w:val="357AF755"/>
    <w:rsid w:val="378ED7D8"/>
    <w:rsid w:val="380EB79C"/>
    <w:rsid w:val="38E8D87E"/>
    <w:rsid w:val="3C98D2DC"/>
    <w:rsid w:val="3D18D8DE"/>
    <w:rsid w:val="3F4D8BC5"/>
    <w:rsid w:val="411BBF78"/>
    <w:rsid w:val="43AFEAAD"/>
    <w:rsid w:val="43EBBB48"/>
    <w:rsid w:val="470ADD09"/>
    <w:rsid w:val="47DCBF9F"/>
    <w:rsid w:val="4A540303"/>
    <w:rsid w:val="4A6BA790"/>
    <w:rsid w:val="4B1928F5"/>
    <w:rsid w:val="4C2D10D8"/>
    <w:rsid w:val="4DC18BA0"/>
    <w:rsid w:val="507CECCB"/>
    <w:rsid w:val="516ACBEE"/>
    <w:rsid w:val="52BC5813"/>
    <w:rsid w:val="5BA17330"/>
    <w:rsid w:val="5BABD12B"/>
    <w:rsid w:val="5D15A8D5"/>
    <w:rsid w:val="5D407291"/>
    <w:rsid w:val="5DC8E3DD"/>
    <w:rsid w:val="60373725"/>
    <w:rsid w:val="608C9CCB"/>
    <w:rsid w:val="678A7472"/>
    <w:rsid w:val="683A3DF2"/>
    <w:rsid w:val="6A4F3E83"/>
    <w:rsid w:val="6C8A77EB"/>
    <w:rsid w:val="6D795825"/>
    <w:rsid w:val="704FAD31"/>
    <w:rsid w:val="705BDB37"/>
    <w:rsid w:val="7225AFAF"/>
    <w:rsid w:val="738679E4"/>
    <w:rsid w:val="74FFF20E"/>
    <w:rsid w:val="75ADED59"/>
    <w:rsid w:val="75E55C5A"/>
    <w:rsid w:val="76D12A77"/>
    <w:rsid w:val="798BB290"/>
    <w:rsid w:val="7B4BC9F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68312FC2"/>
  <w15:chartTrackingRefBased/>
  <w15:docId w15:val="{C3E80B11-BA78-4F4B-AD84-501A8F0DE3B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4">
    <w:name w:val="heading 4"/>
    <w:basedOn w:val="Normal"/>
    <w:link w:val="Heading4Char"/>
    <w:uiPriority w:val="9"/>
    <w:unhideWhenUsed/>
    <w:qFormat/>
    <w:rsid w:val="00693609"/>
    <w:pPr>
      <w:widowControl w:val="0"/>
      <w:autoSpaceDE w:val="0"/>
      <w:autoSpaceDN w:val="0"/>
      <w:spacing w:before="75" w:after="0" w:line="240" w:lineRule="auto"/>
      <w:ind w:left="102"/>
      <w:outlineLvl w:val="3"/>
    </w:pPr>
    <w:rPr>
      <w:rFonts w:ascii="Arial" w:eastAsia="Arial" w:hAnsi="Arial" w:cs="Arial"/>
      <w:b/>
      <w:bCs/>
      <w:sz w:val="20"/>
      <w:szCs w:val="20"/>
      <w:u w:val="single" w:color="000000"/>
      <w:lang w:eastAsia="en-GB"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paragraph">
    <w:name w:val="paragraph"/>
    <w:basedOn w:val="Normal"/>
    <w:rsid w:val="00693609"/>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93609"/>
  </w:style>
  <w:style w:type="character" w:customStyle="1" w:styleId="eop">
    <w:name w:val="eop"/>
    <w:basedOn w:val="DefaultParagraphFont"/>
    <w:rsid w:val="00693609"/>
  </w:style>
  <w:style w:type="character" w:customStyle="1" w:styleId="Heading4Char">
    <w:name w:val="Heading 4 Char"/>
    <w:basedOn w:val="DefaultParagraphFont"/>
    <w:link w:val="Heading4"/>
    <w:uiPriority w:val="9"/>
    <w:rsid w:val="00693609"/>
    <w:rPr>
      <w:rFonts w:ascii="Arial" w:eastAsia="Arial" w:hAnsi="Arial" w:cs="Arial"/>
      <w:b/>
      <w:bCs/>
      <w:sz w:val="20"/>
      <w:szCs w:val="20"/>
      <w:u w:val="single" w:color="000000"/>
      <w:lang w:eastAsia="en-GB" w:bidi="en-GB"/>
    </w:rPr>
  </w:style>
  <w:style w:type="paragraph" w:styleId="BodyText">
    <w:name w:val="Body Text"/>
    <w:basedOn w:val="Normal"/>
    <w:link w:val="BodyTextChar"/>
    <w:uiPriority w:val="1"/>
    <w:qFormat/>
    <w:rsid w:val="00693609"/>
    <w:pPr>
      <w:widowControl w:val="0"/>
      <w:autoSpaceDE w:val="0"/>
      <w:autoSpaceDN w:val="0"/>
      <w:spacing w:after="0" w:line="240" w:lineRule="auto"/>
    </w:pPr>
    <w:rPr>
      <w:rFonts w:ascii="Arial Black" w:eastAsia="Arial Black" w:hAnsi="Arial Black" w:cs="Arial Black"/>
      <w:sz w:val="20"/>
      <w:szCs w:val="20"/>
      <w:lang w:eastAsia="en-GB" w:bidi="en-GB"/>
    </w:rPr>
  </w:style>
  <w:style w:type="character" w:customStyle="1" w:styleId="BodyTextChar">
    <w:name w:val="Body Text Char"/>
    <w:basedOn w:val="DefaultParagraphFont"/>
    <w:link w:val="BodyText"/>
    <w:uiPriority w:val="1"/>
    <w:rsid w:val="00693609"/>
    <w:rPr>
      <w:rFonts w:ascii="Arial Black" w:eastAsia="Arial Black" w:hAnsi="Arial Black" w:cs="Arial Black"/>
      <w:sz w:val="20"/>
      <w:szCs w:val="20"/>
      <w:lang w:eastAsia="en-GB" w:bidi="en-GB"/>
    </w:rPr>
  </w:style>
  <w:style w:type="paragraph" w:styleId="ListParagraph">
    <w:name w:val="List Paragraph"/>
    <w:basedOn w:val="Normal"/>
    <w:uiPriority w:val="34"/>
    <w:qFormat/>
    <w:rsid w:val="00693609"/>
    <w:pPr>
      <w:widowControl w:val="0"/>
      <w:autoSpaceDE w:val="0"/>
      <w:autoSpaceDN w:val="0"/>
      <w:spacing w:after="0" w:line="240" w:lineRule="auto"/>
      <w:ind w:left="442" w:hanging="341"/>
    </w:pPr>
    <w:rPr>
      <w:rFonts w:ascii="Arial Black" w:eastAsia="Arial Black" w:hAnsi="Arial Black" w:cs="Arial Black"/>
      <w:lang w:eastAsia="en-GB" w:bidi="en-GB"/>
    </w:rPr>
  </w:style>
  <w:style w:type="character" w:styleId="Hyperlink">
    <w:name w:val="Hyperlink"/>
    <w:basedOn w:val="DefaultParagraphFont"/>
    <w:uiPriority w:val="99"/>
    <w:unhideWhenUsed/>
    <w:rsid w:val="00F1034B"/>
    <w:rPr>
      <w:color w:val="0000FF"/>
      <w:u w:val="single"/>
    </w:rPr>
  </w:style>
  <w:style w:type="table" w:styleId="TableGrid">
    <w:name w:val="Table Grid"/>
    <w:basedOn w:val="TableNormal"/>
    <w:uiPriority w:val="59"/>
    <w:rsid w:val="00FB4123"/>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erChar">
    <w:name w:val="Header Char"/>
    <w:basedOn w:val="DefaultParagraphFont"/>
    <w:link w:val="Header"/>
    <w:uiPriority w:val="99"/>
  </w:style>
  <w:style w:type="paragraph" w:styleId="Header">
    <w:name w:val="header"/>
    <w:basedOn w:val="Normal"/>
    <w:link w:val="HeaderChar"/>
    <w:uiPriority w:val="99"/>
    <w:unhideWhenUsed/>
    <w:pPr>
      <w:tabs>
        <w:tab w:val="center" w:pos="4680"/>
        <w:tab w:val="right" w:pos="9360"/>
      </w:tabs>
      <w:spacing w:after="0" w:line="240" w:lineRule="auto"/>
    </w:pPr>
  </w:style>
  <w:style w:type="character" w:customStyle="1" w:styleId="FooterChar">
    <w:name w:val="Footer Char"/>
    <w:basedOn w:val="DefaultParagraphFont"/>
    <w:link w:val="Footer"/>
    <w:uiPriority w:val="99"/>
  </w:style>
  <w:style w:type="paragraph" w:styleId="Footer">
    <w:name w:val="footer"/>
    <w:basedOn w:val="Normal"/>
    <w:link w:val="FooterChar"/>
    <w:uiPriority w:val="99"/>
    <w:unhideWhenUsed/>
    <w:pPr>
      <w:tabs>
        <w:tab w:val="center" w:pos="4680"/>
        <w:tab w:val="right" w:pos="9360"/>
      </w:tabs>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632125042">
      <w:bodyDiv w:val="1"/>
      <w:marLeft w:val="0"/>
      <w:marRight w:val="0"/>
      <w:marTop w:val="0"/>
      <w:marBottom w:val="0"/>
      <w:divBdr>
        <w:top w:val="none" w:sz="0" w:space="0" w:color="auto"/>
        <w:left w:val="none" w:sz="0" w:space="0" w:color="auto"/>
        <w:bottom w:val="none" w:sz="0" w:space="0" w:color="auto"/>
        <w:right w:val="none" w:sz="0" w:space="0" w:color="auto"/>
      </w:divBdr>
      <w:divsChild>
        <w:div w:id="1077090197">
          <w:marLeft w:val="0"/>
          <w:marRight w:val="0"/>
          <w:marTop w:val="0"/>
          <w:marBottom w:val="0"/>
          <w:divBdr>
            <w:top w:val="none" w:sz="0" w:space="0" w:color="auto"/>
            <w:left w:val="none" w:sz="0" w:space="0" w:color="auto"/>
            <w:bottom w:val="none" w:sz="0" w:space="0" w:color="auto"/>
            <w:right w:val="none" w:sz="0" w:space="0" w:color="auto"/>
          </w:divBdr>
        </w:div>
        <w:div w:id="824860249">
          <w:marLeft w:val="0"/>
          <w:marRight w:val="0"/>
          <w:marTop w:val="0"/>
          <w:marBottom w:val="0"/>
          <w:divBdr>
            <w:top w:val="none" w:sz="0" w:space="0" w:color="auto"/>
            <w:left w:val="none" w:sz="0" w:space="0" w:color="auto"/>
            <w:bottom w:val="none" w:sz="0" w:space="0" w:color="auto"/>
            <w:right w:val="none" w:sz="0" w:space="0" w:color="auto"/>
          </w:divBdr>
        </w:div>
        <w:div w:id="843086222">
          <w:marLeft w:val="0"/>
          <w:marRight w:val="0"/>
          <w:marTop w:val="0"/>
          <w:marBottom w:val="0"/>
          <w:divBdr>
            <w:top w:val="none" w:sz="0" w:space="0" w:color="auto"/>
            <w:left w:val="none" w:sz="0" w:space="0" w:color="auto"/>
            <w:bottom w:val="none" w:sz="0" w:space="0" w:color="auto"/>
            <w:right w:val="none" w:sz="0" w:space="0" w:color="auto"/>
          </w:divBdr>
        </w:div>
        <w:div w:id="172825858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www.rcm.org.uk" TargetMode="External"/><Relationship Id="rId18" Type="http://schemas.openxmlformats.org/officeDocument/2006/relationships/hyperlink" Target="mailto:studentlife@uos.ac.uk"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webSettings" Target="webSettings.xml"/><Relationship Id="rId12" Type="http://schemas.openxmlformats.org/officeDocument/2006/relationships/hyperlink" Target="http://www.nice.org.uk" TargetMode="External"/><Relationship Id="rId17" Type="http://schemas.openxmlformats.org/officeDocument/2006/relationships/hyperlink" Target="https://assets.publishing.service.gov.uk/government/uploads/system/uploads/attachment_data/file/1111992/reading-the-signals-maternity-and-neonatal-services-in-east-kent_the-report-of-the-independent-investigation_print-ready.pdf" TargetMode="External"/><Relationship Id="rId2" Type="http://schemas.openxmlformats.org/officeDocument/2006/relationships/customXml" Target="../customXml/item2.xml"/><Relationship Id="rId16" Type="http://schemas.openxmlformats.org/officeDocument/2006/relationships/hyperlink" Target="https://www.ockendenmaternityreview.org.uk/wp-content/uploads/2022/03/FINAL_INDEPENDENT_MATERNITY_REVIEW_OF_MATERNITY_SERVICES_REPORT.pdf"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www.nmc.org.uk" TargetMode="External"/><Relationship Id="rId5" Type="http://schemas.openxmlformats.org/officeDocument/2006/relationships/styles" Target="styles.xml"/><Relationship Id="rId15" Type="http://schemas.openxmlformats.org/officeDocument/2006/relationships/hyperlink" Target="https://www.england.nhs.uk/wp-content/uploads/2016/02/national-maternity-review-report.pdf" TargetMode="External"/><Relationship Id="rId10" Type="http://schemas.openxmlformats.org/officeDocument/2006/relationships/hyperlink" Target="mailto:admissions@uos.ac.uk" TargetMode="External"/><Relationship Id="rId19" Type="http://schemas.openxmlformats.org/officeDocument/2006/relationships/header" Target="header1.xm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eur03.safelinks.protection.outlook.com/?url=https%3A%2F%2Fwww.amazon.co.uk%2FSkilled-Heartfelt-Midwifery-Practice-Physiological%2Fdp%2F3031436423&amp;data=05%7C02%7CT.Alom%40UOS.AC.UK%7C215faf29bc674242e99a08dc9a939d0b%7Cee265dd904ad41b7b409e6699705d35d%7C0%7C0%7C638555205985350580%7CUnknown%7CTWFpbGZsb3d8eyJWIjoiMC4wLjAwMDAiLCJQIjoiV2luMzIiLCJBTiI6Ik1haWwiLCJXVCI6Mn0%3D%7C0%7C%7C%7C&amp;sdata=1uwy0EaSVJZmDkS%2BeuRuzhYu%2FkiWqvdzK8ncELVyFU8%3D&amp;reserved=0" TargetMode="External"/><Relationship Id="rId22"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56a68562-bf54-4c1d-b90b-30b050991211">
      <Terms xmlns="http://schemas.microsoft.com/office/infopath/2007/PartnerControls"/>
    </lcf76f155ced4ddcb4097134ff3c332f>
    <Completed_x003f_ xmlns="56a68562-bf54-4c1d-b90b-30b050991211">true</Completed_x003f_>
    <TaxCatchAll xmlns="8bb7ae0c-a7bd-4e7e-9f06-17039437252e" xsi:nil="true"/>
    <SharedWithUsers xmlns="8bb7ae0c-a7bd-4e7e-9f06-17039437252e">
      <UserInfo>
        <DisplayName/>
        <AccountId xsi:nil="true"/>
        <AccountType/>
      </UserInfo>
    </SharedWithUsers>
    <MediaLengthInSeconds xmlns="56a68562-bf54-4c1d-b90b-30b050991211"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61C4172896638841BA53B329436516A5" ma:contentTypeVersion="22" ma:contentTypeDescription="Create a new document." ma:contentTypeScope="" ma:versionID="17b0354d7ee49ebbc816bc34819d2926">
  <xsd:schema xmlns:xsd="http://www.w3.org/2001/XMLSchema" xmlns:xs="http://www.w3.org/2001/XMLSchema" xmlns:p="http://schemas.microsoft.com/office/2006/metadata/properties" xmlns:ns2="56a68562-bf54-4c1d-b90b-30b050991211" xmlns:ns3="8bb7ae0c-a7bd-4e7e-9f06-17039437252e" targetNamespace="http://schemas.microsoft.com/office/2006/metadata/properties" ma:root="true" ma:fieldsID="5c6815b56ba3b75859776d25b94f5b59" ns2:_="" ns3:_="">
    <xsd:import namespace="56a68562-bf54-4c1d-b90b-30b050991211"/>
    <xsd:import namespace="8bb7ae0c-a7bd-4e7e-9f06-17039437252e"/>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LengthInSeconds" minOccurs="0"/>
                <xsd:element ref="ns2:MediaServiceLocation" minOccurs="0"/>
                <xsd:element ref="ns2:MediaServiceObjectDetectorVersions" minOccurs="0"/>
                <xsd:element ref="ns2:MediaServiceSearchProperties" minOccurs="0"/>
                <xsd:element ref="ns2:Completed_x003f_"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6a68562-bf54-4c1d-b90b-30b05099121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29f734c2-a002-4061-b8a7-bb9e6a1a4196"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element name="MediaServiceLocation" ma:index="20" nillable="true" ma:displayName="Location" ma:indexed="true" ma:internalName="MediaServiceLocation" ma:readOnly="true">
      <xsd:simpleType>
        <xsd:restriction base="dms:Text"/>
      </xsd:simpleType>
    </xsd:element>
    <xsd:element name="MediaServiceObjectDetectorVersions" ma:index="21" nillable="true" ma:displayName="MediaServiceObjectDetectorVersions" ma:hidden="true" ma:indexed="true" ma:internalName="MediaServiceObjectDetectorVersions"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Completed_x003f_" ma:index="23" nillable="true" ma:displayName="Completed?" ma:default="1" ma:format="Dropdown" ma:internalName="Completed_x003f_">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bb7ae0c-a7bd-4e7e-9f06-17039437252e"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2bdd8fe8-9ac0-47af-b1fe-9310090d7b30}" ma:internalName="TaxCatchAll" ma:showField="CatchAllData" ma:web="8bb7ae0c-a7bd-4e7e-9f06-17039437252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07C373A2-49BE-40DE-A6F8-54A40C82D424}">
  <ds:schemaRefs>
    <ds:schemaRef ds:uri="http://schemas.microsoft.com/sharepoint/v3/contenttype/forms"/>
  </ds:schemaRefs>
</ds:datastoreItem>
</file>

<file path=customXml/itemProps2.xml><?xml version="1.0" encoding="utf-8"?>
<ds:datastoreItem xmlns:ds="http://schemas.openxmlformats.org/officeDocument/2006/customXml" ds:itemID="{910DA568-F1A4-46D6-A2CB-5EB7BD7C402C}">
  <ds:schemaRefs>
    <ds:schemaRef ds:uri="http://schemas.microsoft.com/office/2006/metadata/properties"/>
    <ds:schemaRef ds:uri="http://schemas.microsoft.com/office/infopath/2007/PartnerControls"/>
    <ds:schemaRef ds:uri="56a68562-bf54-4c1d-b90b-30b050991211"/>
    <ds:schemaRef ds:uri="8bb7ae0c-a7bd-4e7e-9f06-17039437252e"/>
  </ds:schemaRefs>
</ds:datastoreItem>
</file>

<file path=customXml/itemProps3.xml><?xml version="1.0" encoding="utf-8"?>
<ds:datastoreItem xmlns:ds="http://schemas.openxmlformats.org/officeDocument/2006/customXml" ds:itemID="{8946AC32-91BA-405B-8DB0-3A9A961557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56a68562-bf54-4c1d-b90b-30b050991211"/>
    <ds:schemaRef ds:uri="8bb7ae0c-a7bd-4e7e-9f06-17039437252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1016</Words>
  <Characters>5792</Characters>
  <Application>Microsoft Office Word</Application>
  <DocSecurity>0</DocSecurity>
  <Lines>48</Lines>
  <Paragraphs>13</Paragraphs>
  <ScaleCrop>false</ScaleCrop>
  <Company>University of Suffolk</Company>
  <LinksUpToDate>false</LinksUpToDate>
  <CharactersWithSpaces>6795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Dinah Cowan</dc:creator>
  <cp:keywords/>
  <dc:description/>
  <cp:lastModifiedBy>Kesha Allen</cp:lastModifiedBy>
  <cp:revision>15</cp:revision>
  <dcterms:created xsi:type="dcterms:W3CDTF">2024-09-09T10:27:00Z</dcterms:created>
  <dcterms:modified xsi:type="dcterms:W3CDTF">2024-10-15T11:23:00Z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0x01010061C4172896638841BA53B329436516A5</vt:lpwstr>
  </property>
  <property fmtid="{D5CDD505-2E9C-101B-9397-08002B2CF9AE}" pid="3" name="Order">
    <vt:r8>24213400</vt:r8>
  </property>
  <property fmtid="{D5CDD505-2E9C-101B-9397-08002B2CF9AE}" pid="4" name="ComplianceAssetId">
    <vt:lpwstr/>
  </property>
  <property fmtid="{D5CDD505-2E9C-101B-9397-08002B2CF9AE}" pid="5" name="_ExtendedDescription">
    <vt:lpwstr/>
  </property>
  <property fmtid="{D5CDD505-2E9C-101B-9397-08002B2CF9AE}" pid="6" name="TriggerFlowInfo">
    <vt:lpwstr/>
  </property>
  <property fmtid="{D5CDD505-2E9C-101B-9397-08002B2CF9AE}" pid="7" name="MediaServiceImageTags">
    <vt:lpwstr/>
  </property>
</Properties>
</file>