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0EE4" w14:textId="3C722B8B" w:rsidR="00EF4537" w:rsidRPr="00EF4537" w:rsidRDefault="00EF4537" w:rsidP="00EF4537">
      <w:pPr>
        <w:rPr>
          <w:rFonts w:ascii="Arial" w:hAnsi="Arial" w:cs="Arial"/>
          <w:b/>
          <w:bCs/>
          <w:sz w:val="28"/>
          <w:szCs w:val="28"/>
        </w:rPr>
      </w:pPr>
      <w:r w:rsidRPr="00EF4537">
        <w:rPr>
          <w:rFonts w:ascii="Arial" w:hAnsi="Arial" w:cs="Arial"/>
          <w:b/>
          <w:bCs/>
          <w:sz w:val="28"/>
          <w:szCs w:val="28"/>
        </w:rPr>
        <w:t>Ipswich Award 202</w:t>
      </w:r>
      <w:r w:rsidR="00F64199">
        <w:rPr>
          <w:rFonts w:ascii="Arial" w:hAnsi="Arial" w:cs="Arial"/>
          <w:b/>
          <w:bCs/>
          <w:sz w:val="28"/>
          <w:szCs w:val="28"/>
        </w:rPr>
        <w:t>5</w:t>
      </w:r>
    </w:p>
    <w:p w14:paraId="62BA8901" w14:textId="70E22429" w:rsidR="00EF4537" w:rsidRPr="00EF4537" w:rsidRDefault="00EF4537" w:rsidP="00EF4537">
      <w:pPr>
        <w:rPr>
          <w:rFonts w:ascii="Arial" w:hAnsi="Arial" w:cs="Arial"/>
        </w:rPr>
      </w:pPr>
      <w:r w:rsidRPr="00EF4537">
        <w:rPr>
          <w:rFonts w:ascii="Arial" w:hAnsi="Arial" w:cs="Arial"/>
        </w:rPr>
        <w:t>The University of Suffolk is offering a £1000 award for students starting on selected undergraduate courses at the Ipswich Campus in the academic year 202</w:t>
      </w:r>
      <w:r w:rsidR="00F64199">
        <w:rPr>
          <w:rFonts w:ascii="Arial" w:hAnsi="Arial" w:cs="Arial"/>
        </w:rPr>
        <w:t>5</w:t>
      </w:r>
      <w:r w:rsidRPr="00EF4537">
        <w:rPr>
          <w:rFonts w:ascii="Arial" w:hAnsi="Arial" w:cs="Arial"/>
        </w:rPr>
        <w:t>-2</w:t>
      </w:r>
      <w:r w:rsidR="00F64199">
        <w:rPr>
          <w:rFonts w:ascii="Arial" w:hAnsi="Arial" w:cs="Arial"/>
        </w:rPr>
        <w:t>6</w:t>
      </w:r>
      <w:r w:rsidRPr="00EF4537">
        <w:rPr>
          <w:rFonts w:ascii="Arial" w:hAnsi="Arial" w:cs="Arial"/>
        </w:rPr>
        <w:t xml:space="preserve">. The </w:t>
      </w:r>
      <w:r w:rsidR="0018680A">
        <w:rPr>
          <w:rFonts w:ascii="Arial" w:hAnsi="Arial" w:cs="Arial"/>
        </w:rPr>
        <w:t>A</w:t>
      </w:r>
      <w:r w:rsidRPr="00EF4537">
        <w:rPr>
          <w:rFonts w:ascii="Arial" w:hAnsi="Arial" w:cs="Arial"/>
        </w:rPr>
        <w:t>ward is available to students who enrol in September 202</w:t>
      </w:r>
      <w:r w:rsidR="00F64199">
        <w:rPr>
          <w:rFonts w:ascii="Arial" w:hAnsi="Arial" w:cs="Arial"/>
        </w:rPr>
        <w:t>5</w:t>
      </w:r>
      <w:r w:rsidRPr="00EF4537">
        <w:rPr>
          <w:rFonts w:ascii="Arial" w:hAnsi="Arial" w:cs="Arial"/>
        </w:rPr>
        <w:t xml:space="preserve"> and meet specific eligibility criteria including meeting or exceeding the published entry requirements as shown on the relevant course pages of our website. To be eligible, you must meet the following criteria:</w:t>
      </w:r>
    </w:p>
    <w:p w14:paraId="00B4DD78" w14:textId="3B5D3D8D" w:rsidR="00861F13" w:rsidRPr="0009469B" w:rsidRDefault="00861F13" w:rsidP="00861F13">
      <w:pPr>
        <w:pStyle w:val="ListParagraph"/>
        <w:numPr>
          <w:ilvl w:val="0"/>
          <w:numId w:val="1"/>
        </w:numPr>
        <w:rPr>
          <w:rFonts w:ascii="Arial" w:hAnsi="Arial" w:cs="Arial"/>
          <w:bCs/>
        </w:rPr>
      </w:pPr>
      <w:r w:rsidRPr="0009469B">
        <w:rPr>
          <w:rFonts w:ascii="Arial" w:hAnsi="Arial" w:cs="Arial"/>
        </w:rPr>
        <w:t>Be starting on a</w:t>
      </w:r>
      <w:r>
        <w:rPr>
          <w:rFonts w:ascii="Arial" w:hAnsi="Arial" w:cs="Arial"/>
        </w:rPr>
        <w:t xml:space="preserve"> full-time</w:t>
      </w:r>
      <w:r w:rsidRPr="0009469B">
        <w:rPr>
          <w:rFonts w:ascii="Arial" w:hAnsi="Arial" w:cs="Arial"/>
        </w:rPr>
        <w:t xml:space="preserve"> undergraduate degree </w:t>
      </w:r>
      <w:r>
        <w:rPr>
          <w:rFonts w:ascii="Arial" w:hAnsi="Arial" w:cs="Arial"/>
        </w:rPr>
        <w:t xml:space="preserve">programme in </w:t>
      </w:r>
      <w:r w:rsidRPr="00E002B8">
        <w:rPr>
          <w:rFonts w:ascii="Arial" w:eastAsia="Times New Roman" w:hAnsi="Arial" w:cs="Arial"/>
          <w:color w:val="333333"/>
          <w:sz w:val="21"/>
          <w:szCs w:val="21"/>
          <w:lang w:eastAsia="en-GB"/>
        </w:rPr>
        <w:t>Septembe</w:t>
      </w:r>
      <w:r w:rsidRPr="00861F13">
        <w:rPr>
          <w:rFonts w:ascii="Arial" w:eastAsia="Times New Roman" w:hAnsi="Arial" w:cs="Arial"/>
          <w:sz w:val="21"/>
          <w:szCs w:val="21"/>
          <w:lang w:eastAsia="en-GB"/>
        </w:rPr>
        <w:t xml:space="preserve">r </w:t>
      </w:r>
      <w:r w:rsidRPr="00861F13">
        <w:rPr>
          <w:rFonts w:ascii="Arial" w:eastAsia="Times New Roman" w:hAnsi="Arial" w:cs="Arial"/>
          <w:b/>
          <w:bCs/>
          <w:sz w:val="21"/>
          <w:szCs w:val="21"/>
          <w:lang w:eastAsia="en-GB"/>
        </w:rPr>
        <w:t>202</w:t>
      </w:r>
      <w:r w:rsidR="00F64199">
        <w:rPr>
          <w:rFonts w:ascii="Arial" w:eastAsia="Times New Roman" w:hAnsi="Arial" w:cs="Arial"/>
          <w:b/>
          <w:bCs/>
          <w:sz w:val="21"/>
          <w:szCs w:val="21"/>
          <w:lang w:eastAsia="en-GB"/>
        </w:rPr>
        <w:t>5</w:t>
      </w:r>
      <w:r w:rsidRPr="00861F13">
        <w:rPr>
          <w:rFonts w:ascii="Arial" w:hAnsi="Arial" w:cs="Arial"/>
        </w:rPr>
        <w:t xml:space="preserve"> a</w:t>
      </w:r>
      <w:r w:rsidRPr="0009469B">
        <w:rPr>
          <w:rFonts w:ascii="Arial" w:hAnsi="Arial" w:cs="Arial"/>
        </w:rPr>
        <w:t>t the University of Suffolk, Ipswich Campus</w:t>
      </w:r>
      <w:r>
        <w:rPr>
          <w:rFonts w:ascii="Arial" w:hAnsi="Arial" w:cs="Arial"/>
        </w:rPr>
        <w:t>*;</w:t>
      </w:r>
    </w:p>
    <w:p w14:paraId="35A0EB42" w14:textId="77777777" w:rsidR="00861F13" w:rsidRPr="00F36951" w:rsidRDefault="00861F13" w:rsidP="00861F13">
      <w:pPr>
        <w:pStyle w:val="ListParagraph"/>
        <w:numPr>
          <w:ilvl w:val="0"/>
          <w:numId w:val="1"/>
        </w:numPr>
        <w:rPr>
          <w:rFonts w:ascii="Arial" w:hAnsi="Arial" w:cs="Arial"/>
          <w:bCs/>
        </w:rPr>
      </w:pPr>
      <w:r w:rsidRPr="0009469B">
        <w:rPr>
          <w:rFonts w:ascii="Arial" w:hAnsi="Arial" w:cs="Arial"/>
        </w:rPr>
        <w:t xml:space="preserve">Be </w:t>
      </w:r>
      <w:r>
        <w:rPr>
          <w:rFonts w:ascii="Arial" w:hAnsi="Arial" w:cs="Arial"/>
        </w:rPr>
        <w:t xml:space="preserve">assessed as a Home Fee student and </w:t>
      </w:r>
      <w:r w:rsidRPr="0009469B">
        <w:rPr>
          <w:rFonts w:ascii="Arial" w:hAnsi="Arial" w:cs="Arial"/>
        </w:rPr>
        <w:t>in receipt of tuition fee and/or maintenance support from Student Finance England</w:t>
      </w:r>
      <w:r>
        <w:rPr>
          <w:rFonts w:ascii="Arial" w:hAnsi="Arial" w:cs="Arial"/>
        </w:rPr>
        <w:t>;</w:t>
      </w:r>
      <w:r w:rsidRPr="0009469B">
        <w:rPr>
          <w:rFonts w:ascii="Arial" w:hAnsi="Arial" w:cs="Arial"/>
        </w:rPr>
        <w:t xml:space="preserve"> </w:t>
      </w:r>
    </w:p>
    <w:p w14:paraId="796E1253" w14:textId="158AE3B3" w:rsidR="00861F13" w:rsidRPr="00FF7D5E" w:rsidRDefault="00861F13" w:rsidP="00861F13">
      <w:pPr>
        <w:pStyle w:val="ListParagraph"/>
        <w:numPr>
          <w:ilvl w:val="0"/>
          <w:numId w:val="1"/>
        </w:numPr>
        <w:rPr>
          <w:rFonts w:ascii="Arial" w:hAnsi="Arial" w:cs="Arial"/>
          <w:bCs/>
        </w:rPr>
      </w:pPr>
      <w:r>
        <w:rPr>
          <w:rFonts w:ascii="Arial" w:hAnsi="Arial" w:cs="Arial"/>
        </w:rPr>
        <w:t>Students who are Care Leavers, from a minority Ethnic group, live in a postcode in IMD Q1, or who have a registered disability</w:t>
      </w:r>
      <w:r w:rsidR="00561A8C">
        <w:rPr>
          <w:rFonts w:ascii="Arial" w:hAnsi="Arial" w:cs="Arial"/>
        </w:rPr>
        <w:t>,</w:t>
      </w:r>
      <w:r>
        <w:rPr>
          <w:rFonts w:ascii="Arial" w:hAnsi="Arial" w:cs="Arial"/>
        </w:rPr>
        <w:t xml:space="preserve"> must meet the </w:t>
      </w:r>
      <w:r w:rsidRPr="0074285B">
        <w:rPr>
          <w:rFonts w:ascii="Arial" w:hAnsi="Arial" w:cs="Arial"/>
          <w:b/>
          <w:bCs/>
        </w:rPr>
        <w:t>minimum</w:t>
      </w:r>
      <w:r>
        <w:rPr>
          <w:rFonts w:ascii="Arial" w:hAnsi="Arial" w:cs="Arial"/>
        </w:rPr>
        <w:t xml:space="preserve"> entry requirements published on the University website;</w:t>
      </w:r>
    </w:p>
    <w:p w14:paraId="0C4E133D" w14:textId="7E0597AD" w:rsidR="00FF7D5E" w:rsidRPr="002A24EA" w:rsidRDefault="00FF7D5E" w:rsidP="00861F13">
      <w:pPr>
        <w:pStyle w:val="ListParagraph"/>
        <w:numPr>
          <w:ilvl w:val="0"/>
          <w:numId w:val="1"/>
        </w:numPr>
        <w:rPr>
          <w:rFonts w:ascii="Arial" w:hAnsi="Arial" w:cs="Arial"/>
          <w:bCs/>
        </w:rPr>
      </w:pPr>
      <w:r>
        <w:rPr>
          <w:rFonts w:ascii="Arial" w:hAnsi="Arial" w:cs="Arial"/>
        </w:rPr>
        <w:t>Students who have applied to the University’s from a College with which the University has a live Progression Agreement</w:t>
      </w:r>
      <w:r w:rsidR="001F300E">
        <w:rPr>
          <w:rFonts w:ascii="Arial" w:hAnsi="Arial" w:cs="Arial"/>
        </w:rPr>
        <w:t>*</w:t>
      </w:r>
      <w:r>
        <w:rPr>
          <w:rFonts w:ascii="Arial" w:hAnsi="Arial" w:cs="Arial"/>
        </w:rPr>
        <w:t>* must meet the conditions of their offer;</w:t>
      </w:r>
    </w:p>
    <w:p w14:paraId="0EC1ED2C" w14:textId="77777777" w:rsidR="00861F13" w:rsidRPr="002A24EA" w:rsidRDefault="00861F13" w:rsidP="00861F13">
      <w:pPr>
        <w:pStyle w:val="ListParagraph"/>
        <w:numPr>
          <w:ilvl w:val="0"/>
          <w:numId w:val="1"/>
        </w:numPr>
        <w:rPr>
          <w:rFonts w:ascii="Arial" w:hAnsi="Arial" w:cs="Arial"/>
          <w:bCs/>
        </w:rPr>
      </w:pPr>
      <w:r>
        <w:rPr>
          <w:rFonts w:ascii="Arial" w:hAnsi="Arial" w:cs="Arial"/>
        </w:rPr>
        <w:t xml:space="preserve">All other students must </w:t>
      </w:r>
      <w:r w:rsidRPr="0074285B">
        <w:rPr>
          <w:rFonts w:ascii="Arial" w:hAnsi="Arial" w:cs="Arial"/>
          <w:b/>
          <w:bCs/>
        </w:rPr>
        <w:t>exceed</w:t>
      </w:r>
      <w:r>
        <w:rPr>
          <w:rFonts w:ascii="Arial" w:hAnsi="Arial" w:cs="Arial"/>
        </w:rPr>
        <w:t xml:space="preserve"> the minimum entry requirements published on the University website;</w:t>
      </w:r>
    </w:p>
    <w:p w14:paraId="40B45D91" w14:textId="0E546AA8" w:rsidR="00861F13" w:rsidRPr="00317605" w:rsidRDefault="00861F13" w:rsidP="00861F13">
      <w:pPr>
        <w:pStyle w:val="ListParagraph"/>
        <w:numPr>
          <w:ilvl w:val="0"/>
          <w:numId w:val="1"/>
        </w:numPr>
        <w:rPr>
          <w:rFonts w:ascii="Arial" w:hAnsi="Arial" w:cs="Arial"/>
          <w:bCs/>
        </w:rPr>
      </w:pPr>
      <w:r>
        <w:rPr>
          <w:rFonts w:ascii="Arial" w:hAnsi="Arial" w:cs="Arial"/>
        </w:rPr>
        <w:t xml:space="preserve">All students should achieve </w:t>
      </w:r>
      <w:r w:rsidR="0098762D">
        <w:rPr>
          <w:rFonts w:ascii="Arial" w:hAnsi="Arial" w:cs="Arial"/>
        </w:rPr>
        <w:t>published</w:t>
      </w:r>
      <w:r w:rsidRPr="000E4B03">
        <w:rPr>
          <w:rFonts w:ascii="Arial" w:hAnsi="Arial" w:cs="Arial"/>
        </w:rPr>
        <w:t xml:space="preserve"> course specific entry requirements at Level 2 or 3</w:t>
      </w:r>
      <w:r>
        <w:rPr>
          <w:rFonts w:ascii="Arial" w:hAnsi="Arial" w:cs="Arial"/>
        </w:rPr>
        <w:t>;</w:t>
      </w:r>
    </w:p>
    <w:p w14:paraId="6276606F" w14:textId="77777777" w:rsidR="00861F13" w:rsidRPr="000E4B03" w:rsidRDefault="00861F13" w:rsidP="00861F13">
      <w:pPr>
        <w:pStyle w:val="ListParagraph"/>
        <w:numPr>
          <w:ilvl w:val="0"/>
          <w:numId w:val="1"/>
        </w:numPr>
        <w:rPr>
          <w:rFonts w:ascii="Arial" w:hAnsi="Arial" w:cs="Arial"/>
          <w:bCs/>
        </w:rPr>
      </w:pPr>
      <w:r>
        <w:rPr>
          <w:rFonts w:ascii="Arial" w:hAnsi="Arial" w:cs="Arial"/>
        </w:rPr>
        <w:t>Be enrolled and in attendance at the University of Suffolk when the Award is due to be paid.</w:t>
      </w:r>
    </w:p>
    <w:p w14:paraId="725E7D94" w14:textId="101A8FEB" w:rsidR="00861F13" w:rsidRDefault="00861F13" w:rsidP="00861F13">
      <w:pPr>
        <w:ind w:left="360"/>
        <w:rPr>
          <w:rFonts w:ascii="Arial" w:hAnsi="Arial" w:cs="Arial"/>
        </w:rPr>
      </w:pPr>
      <w:r w:rsidRPr="008C0CB7">
        <w:rPr>
          <w:rFonts w:ascii="Arial" w:hAnsi="Arial" w:cs="Arial"/>
        </w:rPr>
        <w:t xml:space="preserve">*Courses that attract </w:t>
      </w:r>
      <w:r>
        <w:rPr>
          <w:rFonts w:ascii="Arial" w:hAnsi="Arial" w:cs="Arial"/>
        </w:rPr>
        <w:t>support</w:t>
      </w:r>
      <w:r w:rsidRPr="008C0CB7">
        <w:rPr>
          <w:rFonts w:ascii="Arial" w:hAnsi="Arial" w:cs="Arial"/>
        </w:rPr>
        <w:t xml:space="preserve"> from the NHS are not eligible for this Award. Foundation degrees, Progression routes, online delivery, higher or degree apprenticeships are not eligible for this Award. </w:t>
      </w:r>
    </w:p>
    <w:p w14:paraId="660FDE72" w14:textId="79AA1EC7" w:rsidR="00FF7D5E" w:rsidRPr="00FF7D5E" w:rsidRDefault="00FF7D5E" w:rsidP="00861F13">
      <w:pPr>
        <w:ind w:left="360"/>
        <w:rPr>
          <w:rFonts w:ascii="Arial" w:hAnsi="Arial" w:cs="Arial"/>
        </w:rPr>
      </w:pPr>
      <w:r>
        <w:rPr>
          <w:rFonts w:ascii="Arial" w:hAnsi="Arial" w:cs="Arial"/>
        </w:rPr>
        <w:t xml:space="preserve">**For more information see </w:t>
      </w:r>
      <w:hyperlink r:id="rId11" w:history="1">
        <w:r w:rsidRPr="00157BEE">
          <w:rPr>
            <w:rStyle w:val="Hyperlink"/>
            <w:rFonts w:ascii="Arial" w:hAnsi="Arial" w:cs="Arial"/>
          </w:rPr>
          <w:t>www.uos.ac.uk/PAterms</w:t>
        </w:r>
      </w:hyperlink>
      <w:r>
        <w:rPr>
          <w:rFonts w:ascii="Arial" w:hAnsi="Arial" w:cs="Arial"/>
        </w:rPr>
        <w:t xml:space="preserve"> </w:t>
      </w:r>
    </w:p>
    <w:p w14:paraId="45D8558C" w14:textId="24D8D59C" w:rsidR="00861F13" w:rsidRPr="00E408D3" w:rsidRDefault="00047196" w:rsidP="00861F13">
      <w:pPr>
        <w:ind w:left="360"/>
        <w:rPr>
          <w:rFonts w:ascii="Arial" w:hAnsi="Arial" w:cs="Arial"/>
        </w:rPr>
      </w:pPr>
      <w:r>
        <w:rPr>
          <w:rFonts w:ascii="Arial" w:hAnsi="Arial" w:cs="Arial"/>
        </w:rPr>
        <w:t>The £1000 Award will be paid after the scheduled course start date, subject to completion of enrolment on your course and continued attendance</w:t>
      </w:r>
      <w:r w:rsidR="0074297F">
        <w:rPr>
          <w:rFonts w:ascii="Arial" w:hAnsi="Arial" w:cs="Arial"/>
        </w:rPr>
        <w:t xml:space="preserve"> at the point</w:t>
      </w:r>
      <w:r w:rsidR="00227138">
        <w:rPr>
          <w:rFonts w:ascii="Arial" w:hAnsi="Arial" w:cs="Arial"/>
        </w:rPr>
        <w:t xml:space="preserve"> at which the Award is paid. Assessment of grades achieved will be made automatically, and assessment of meeting eligibility criteria relating to Care background, ethnicity, postcode</w:t>
      </w:r>
      <w:r w:rsidR="0098762D">
        <w:rPr>
          <w:rFonts w:ascii="Arial" w:hAnsi="Arial" w:cs="Arial"/>
        </w:rPr>
        <w:t>,</w:t>
      </w:r>
      <w:r w:rsidR="00227138">
        <w:rPr>
          <w:rFonts w:ascii="Arial" w:hAnsi="Arial" w:cs="Arial"/>
        </w:rPr>
        <w:t xml:space="preserve"> and disability</w:t>
      </w:r>
      <w:r w:rsidR="00406F59">
        <w:rPr>
          <w:rFonts w:ascii="Arial" w:hAnsi="Arial" w:cs="Arial"/>
        </w:rPr>
        <w:t xml:space="preserve"> will be made based on information provided as part of the application to study and information confirmed at enrolment. There is no need to apply for this Award</w:t>
      </w:r>
      <w:r w:rsidR="00503429">
        <w:rPr>
          <w:rFonts w:ascii="Arial" w:hAnsi="Arial" w:cs="Arial"/>
        </w:rPr>
        <w:t xml:space="preserve">. </w:t>
      </w:r>
      <w:r w:rsidR="00503429" w:rsidRPr="00E408D3">
        <w:rPr>
          <w:rFonts w:ascii="Arial" w:hAnsi="Arial" w:cs="Arial"/>
          <w:b/>
          <w:bCs/>
        </w:rPr>
        <w:t>Students who believe they are eligible but do not</w:t>
      </w:r>
      <w:r w:rsidR="00CC6FDA" w:rsidRPr="00E408D3">
        <w:rPr>
          <w:rFonts w:ascii="Arial" w:hAnsi="Arial" w:cs="Arial"/>
          <w:b/>
          <w:bCs/>
        </w:rPr>
        <w:t xml:space="preserve"> receive</w:t>
      </w:r>
      <w:r w:rsidR="00503429" w:rsidRPr="00E408D3">
        <w:rPr>
          <w:rFonts w:ascii="Arial" w:hAnsi="Arial" w:cs="Arial"/>
          <w:b/>
          <w:bCs/>
        </w:rPr>
        <w:t xml:space="preserve"> </w:t>
      </w:r>
      <w:r w:rsidR="00F97776" w:rsidRPr="00E408D3">
        <w:rPr>
          <w:rFonts w:ascii="Arial" w:hAnsi="Arial" w:cs="Arial"/>
          <w:b/>
          <w:bCs/>
        </w:rPr>
        <w:t>an email confirming</w:t>
      </w:r>
      <w:r w:rsidR="00503429" w:rsidRPr="00E408D3">
        <w:rPr>
          <w:rFonts w:ascii="Arial" w:hAnsi="Arial" w:cs="Arial"/>
          <w:b/>
          <w:bCs/>
        </w:rPr>
        <w:t xml:space="preserve"> their eligibility before </w:t>
      </w:r>
      <w:r w:rsidR="00F97776" w:rsidRPr="00E408D3">
        <w:rPr>
          <w:rFonts w:ascii="Arial" w:hAnsi="Arial" w:cs="Arial"/>
          <w:b/>
          <w:bCs/>
        </w:rPr>
        <w:t>30 November 202</w:t>
      </w:r>
      <w:r w:rsidR="00F64199">
        <w:rPr>
          <w:rFonts w:ascii="Arial" w:hAnsi="Arial" w:cs="Arial"/>
          <w:b/>
          <w:bCs/>
        </w:rPr>
        <w:t>5</w:t>
      </w:r>
      <w:r w:rsidR="00F97776" w:rsidRPr="00E408D3">
        <w:rPr>
          <w:rFonts w:ascii="Arial" w:hAnsi="Arial" w:cs="Arial"/>
          <w:b/>
          <w:bCs/>
        </w:rPr>
        <w:t>, must contact the University’s Finance team by 31 January 202</w:t>
      </w:r>
      <w:r w:rsidR="00F64199">
        <w:rPr>
          <w:rFonts w:ascii="Arial" w:hAnsi="Arial" w:cs="Arial"/>
          <w:b/>
          <w:bCs/>
        </w:rPr>
        <w:t>6</w:t>
      </w:r>
      <w:r w:rsidR="00F97776" w:rsidRPr="00E408D3">
        <w:rPr>
          <w:rFonts w:ascii="Arial" w:hAnsi="Arial" w:cs="Arial"/>
          <w:b/>
          <w:bCs/>
        </w:rPr>
        <w:t xml:space="preserve"> </w:t>
      </w:r>
      <w:r w:rsidR="002220E8" w:rsidRPr="00E408D3">
        <w:rPr>
          <w:rFonts w:ascii="Arial" w:hAnsi="Arial" w:cs="Arial"/>
          <w:b/>
          <w:bCs/>
        </w:rPr>
        <w:t xml:space="preserve">in order to be considered for an Award. </w:t>
      </w:r>
      <w:r w:rsidR="00E408D3">
        <w:rPr>
          <w:rFonts w:ascii="Arial" w:hAnsi="Arial" w:cs="Arial"/>
        </w:rPr>
        <w:t>Assessments of eligibility will not be made after this date.</w:t>
      </w:r>
    </w:p>
    <w:p w14:paraId="40DC7C8E" w14:textId="44C4F504" w:rsidR="00E408D3" w:rsidRDefault="00E408D3" w:rsidP="00861F13">
      <w:pPr>
        <w:ind w:left="360"/>
        <w:rPr>
          <w:rFonts w:ascii="Arial" w:hAnsi="Arial" w:cs="Arial"/>
        </w:rPr>
      </w:pPr>
      <w:r>
        <w:rPr>
          <w:rFonts w:ascii="Arial" w:hAnsi="Arial" w:cs="Arial"/>
        </w:rPr>
        <w:t xml:space="preserve">Students who do not have a Student Finance England account </w:t>
      </w:r>
      <w:r>
        <w:rPr>
          <w:rFonts w:ascii="Arial" w:hAnsi="Arial" w:cs="Arial"/>
          <w:b/>
          <w:bCs/>
        </w:rPr>
        <w:t>CANNOT</w:t>
      </w:r>
      <w:r>
        <w:rPr>
          <w:rFonts w:ascii="Arial" w:hAnsi="Arial" w:cs="Arial"/>
        </w:rPr>
        <w:t xml:space="preserve"> be paid the Ipswich Award, as all payments are made via the SFE. Students who meet all other eligibility criteria but who do not have an SFE account must ensure their SFE account is set up by 31 January 202</w:t>
      </w:r>
      <w:r w:rsidR="00F64199">
        <w:rPr>
          <w:rFonts w:ascii="Arial" w:hAnsi="Arial" w:cs="Arial"/>
        </w:rPr>
        <w:t>6</w:t>
      </w:r>
      <w:r>
        <w:rPr>
          <w:rFonts w:ascii="Arial" w:hAnsi="Arial" w:cs="Arial"/>
        </w:rPr>
        <w:t xml:space="preserve"> in order to have the Award paid.</w:t>
      </w:r>
    </w:p>
    <w:p w14:paraId="5DADDE89" w14:textId="38D8DCC8" w:rsidR="00596874" w:rsidRPr="00EF4537" w:rsidRDefault="00E408D3" w:rsidP="00E408D3">
      <w:pPr>
        <w:ind w:left="360"/>
      </w:pPr>
      <w:r>
        <w:rPr>
          <w:rFonts w:ascii="Arial" w:hAnsi="Arial" w:cs="Arial"/>
        </w:rPr>
        <w:t>Students on-course with any questions about the Ipswich Award following enrolment should contact the Student Life team or Finance team.</w:t>
      </w:r>
    </w:p>
    <w:sectPr w:rsidR="00596874" w:rsidRPr="00EF453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2D62" w14:textId="77777777" w:rsidR="00055C79" w:rsidRDefault="00055C79" w:rsidP="00596874">
      <w:pPr>
        <w:spacing w:after="0" w:line="240" w:lineRule="auto"/>
      </w:pPr>
      <w:r>
        <w:separator/>
      </w:r>
    </w:p>
  </w:endnote>
  <w:endnote w:type="continuationSeparator" w:id="0">
    <w:p w14:paraId="07DAE733" w14:textId="77777777" w:rsidR="00055C79" w:rsidRDefault="00055C79" w:rsidP="0059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00FD" w14:textId="77777777" w:rsidR="00E07423" w:rsidRDefault="00E07423">
    <w:pPr>
      <w:pStyle w:val="Footer"/>
      <w:rPr>
        <w:rFonts w:ascii="Arial" w:hAnsi="Arial" w:cs="Arial"/>
        <w:sz w:val="18"/>
        <w:szCs w:val="18"/>
      </w:rPr>
    </w:pPr>
  </w:p>
  <w:p w14:paraId="1DF533B9" w14:textId="551E377D" w:rsidR="00596874" w:rsidRPr="00E07423" w:rsidRDefault="00E07423" w:rsidP="00E07423">
    <w:pPr>
      <w:pStyle w:val="Footer"/>
      <w:jc w:val="right"/>
      <w:rPr>
        <w:rFonts w:ascii="Arial" w:hAnsi="Arial" w:cs="Arial"/>
        <w:sz w:val="18"/>
        <w:szCs w:val="18"/>
      </w:rPr>
    </w:pPr>
    <w:r>
      <w:rPr>
        <w:rFonts w:ascii="Arial" w:hAnsi="Arial" w:cs="Arial"/>
        <w:sz w:val="18"/>
        <w:szCs w:val="18"/>
      </w:rPr>
      <w:tab/>
    </w:r>
    <w:r w:rsidR="00596874" w:rsidRPr="00E07423">
      <w:rPr>
        <w:rFonts w:ascii="Arial" w:hAnsi="Arial" w:cs="Arial"/>
        <w:sz w:val="18"/>
        <w:szCs w:val="18"/>
      </w:rPr>
      <w:t>Ipswich Award 202</w:t>
    </w:r>
    <w:r w:rsidR="00F64199">
      <w:rPr>
        <w:rFonts w:ascii="Arial" w:hAnsi="Arial" w:cs="Arial"/>
        <w:sz w:val="18"/>
        <w:szCs w:val="18"/>
      </w:rPr>
      <w:t>5</w:t>
    </w:r>
    <w:r>
      <w:rPr>
        <w:rFonts w:ascii="Arial" w:hAnsi="Arial" w:cs="Arial"/>
        <w:sz w:val="18"/>
        <w:szCs w:val="18"/>
      </w:rPr>
      <w:t xml:space="preserve"> Terms and Conditions</w:t>
    </w:r>
    <w:r w:rsidR="00596874" w:rsidRPr="00E07423">
      <w:rPr>
        <w:rFonts w:ascii="Arial" w:hAnsi="Arial" w:cs="Arial"/>
        <w:sz w:val="18"/>
        <w:szCs w:val="18"/>
      </w:rPr>
      <w:t xml:space="preserve"> version </w:t>
    </w:r>
    <w:r w:rsidR="00E408D3">
      <w:rPr>
        <w:rFonts w:ascii="Arial" w:hAnsi="Arial" w:cs="Arial"/>
        <w:sz w:val="18"/>
        <w:szCs w:val="18"/>
      </w:rPr>
      <w:t>3</w:t>
    </w:r>
    <w:r w:rsidR="00596874" w:rsidRPr="00E07423">
      <w:rPr>
        <w:rFonts w:ascii="Arial" w:hAnsi="Arial" w:cs="Arial"/>
        <w:sz w:val="18"/>
        <w:szCs w:val="18"/>
      </w:rPr>
      <w:t xml:space="preserve">: Published </w:t>
    </w:r>
    <w:r w:rsidR="00E408D3">
      <w:rPr>
        <w:rFonts w:ascii="Arial" w:hAnsi="Arial" w:cs="Arial"/>
        <w:sz w:val="18"/>
        <w:szCs w:val="18"/>
      </w:rPr>
      <w:t>Feb 2024</w:t>
    </w:r>
  </w:p>
  <w:p w14:paraId="410DE18A" w14:textId="77777777" w:rsidR="00596874" w:rsidRDefault="0059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CAD1" w14:textId="77777777" w:rsidR="00055C79" w:rsidRDefault="00055C79" w:rsidP="00596874">
      <w:pPr>
        <w:spacing w:after="0" w:line="240" w:lineRule="auto"/>
      </w:pPr>
      <w:r>
        <w:separator/>
      </w:r>
    </w:p>
  </w:footnote>
  <w:footnote w:type="continuationSeparator" w:id="0">
    <w:p w14:paraId="28D082E0" w14:textId="77777777" w:rsidR="00055C79" w:rsidRDefault="00055C79" w:rsidP="00596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C503B"/>
    <w:multiLevelType w:val="hybridMultilevel"/>
    <w:tmpl w:val="C2E0B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37"/>
    <w:rsid w:val="00047196"/>
    <w:rsid w:val="00055C79"/>
    <w:rsid w:val="0018680A"/>
    <w:rsid w:val="001F300E"/>
    <w:rsid w:val="002220E8"/>
    <w:rsid w:val="002234B6"/>
    <w:rsid w:val="00227138"/>
    <w:rsid w:val="00264264"/>
    <w:rsid w:val="00406F59"/>
    <w:rsid w:val="00503429"/>
    <w:rsid w:val="00561A8C"/>
    <w:rsid w:val="00596874"/>
    <w:rsid w:val="0062048A"/>
    <w:rsid w:val="0074297F"/>
    <w:rsid w:val="00861F13"/>
    <w:rsid w:val="0098762D"/>
    <w:rsid w:val="00B824A2"/>
    <w:rsid w:val="00CC6FDA"/>
    <w:rsid w:val="00DC4D66"/>
    <w:rsid w:val="00E07423"/>
    <w:rsid w:val="00E408D3"/>
    <w:rsid w:val="00EF4537"/>
    <w:rsid w:val="00F64199"/>
    <w:rsid w:val="00F97776"/>
    <w:rsid w:val="00FF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D481"/>
  <w15:chartTrackingRefBased/>
  <w15:docId w15:val="{6114CEF2-E146-4CC4-A612-54F41EBB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37"/>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37"/>
    <w:pPr>
      <w:ind w:left="720"/>
      <w:contextualSpacing/>
    </w:pPr>
  </w:style>
  <w:style w:type="paragraph" w:styleId="FootnoteText">
    <w:name w:val="footnote text"/>
    <w:basedOn w:val="Normal"/>
    <w:link w:val="FootnoteTextChar"/>
    <w:uiPriority w:val="99"/>
    <w:semiHidden/>
    <w:unhideWhenUsed/>
    <w:rsid w:val="00596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874"/>
    <w:rPr>
      <w:rFonts w:eastAsiaTheme="minorEastAsia"/>
      <w:sz w:val="20"/>
      <w:szCs w:val="20"/>
      <w:lang w:eastAsia="zh-CN"/>
    </w:rPr>
  </w:style>
  <w:style w:type="character" w:styleId="FootnoteReference">
    <w:name w:val="footnote reference"/>
    <w:basedOn w:val="DefaultParagraphFont"/>
    <w:uiPriority w:val="99"/>
    <w:semiHidden/>
    <w:unhideWhenUsed/>
    <w:rsid w:val="00596874"/>
    <w:rPr>
      <w:vertAlign w:val="superscript"/>
    </w:rPr>
  </w:style>
  <w:style w:type="paragraph" w:styleId="EndnoteText">
    <w:name w:val="endnote text"/>
    <w:basedOn w:val="Normal"/>
    <w:link w:val="EndnoteTextChar"/>
    <w:uiPriority w:val="99"/>
    <w:semiHidden/>
    <w:unhideWhenUsed/>
    <w:rsid w:val="005968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6874"/>
    <w:rPr>
      <w:rFonts w:eastAsiaTheme="minorEastAsia"/>
      <w:sz w:val="20"/>
      <w:szCs w:val="20"/>
      <w:lang w:eastAsia="zh-CN"/>
    </w:rPr>
  </w:style>
  <w:style w:type="character" w:styleId="EndnoteReference">
    <w:name w:val="endnote reference"/>
    <w:basedOn w:val="DefaultParagraphFont"/>
    <w:uiPriority w:val="99"/>
    <w:semiHidden/>
    <w:unhideWhenUsed/>
    <w:rsid w:val="00596874"/>
    <w:rPr>
      <w:vertAlign w:val="superscript"/>
    </w:rPr>
  </w:style>
  <w:style w:type="paragraph" w:styleId="Header">
    <w:name w:val="header"/>
    <w:basedOn w:val="Normal"/>
    <w:link w:val="HeaderChar"/>
    <w:uiPriority w:val="99"/>
    <w:unhideWhenUsed/>
    <w:rsid w:val="00596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874"/>
    <w:rPr>
      <w:rFonts w:eastAsiaTheme="minorEastAsia"/>
      <w:lang w:eastAsia="zh-CN"/>
    </w:rPr>
  </w:style>
  <w:style w:type="paragraph" w:styleId="Footer">
    <w:name w:val="footer"/>
    <w:basedOn w:val="Normal"/>
    <w:link w:val="FooterChar"/>
    <w:uiPriority w:val="99"/>
    <w:unhideWhenUsed/>
    <w:rsid w:val="00596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874"/>
    <w:rPr>
      <w:rFonts w:eastAsiaTheme="minorEastAsia"/>
      <w:lang w:eastAsia="zh-CN"/>
    </w:rPr>
  </w:style>
  <w:style w:type="character" w:styleId="Hyperlink">
    <w:name w:val="Hyperlink"/>
    <w:basedOn w:val="DefaultParagraphFont"/>
    <w:uiPriority w:val="99"/>
    <w:unhideWhenUsed/>
    <w:rsid w:val="00FF7D5E"/>
    <w:rPr>
      <w:color w:val="0563C1" w:themeColor="hyperlink"/>
      <w:u w:val="single"/>
    </w:rPr>
  </w:style>
  <w:style w:type="character" w:styleId="UnresolvedMention">
    <w:name w:val="Unresolved Mention"/>
    <w:basedOn w:val="DefaultParagraphFont"/>
    <w:uiPriority w:val="99"/>
    <w:semiHidden/>
    <w:unhideWhenUsed/>
    <w:rsid w:val="00FF7D5E"/>
    <w:rPr>
      <w:color w:val="605E5C"/>
      <w:shd w:val="clear" w:color="auto" w:fill="E1DFDD"/>
    </w:rPr>
  </w:style>
  <w:style w:type="character" w:styleId="FollowedHyperlink">
    <w:name w:val="FollowedHyperlink"/>
    <w:basedOn w:val="DefaultParagraphFont"/>
    <w:uiPriority w:val="99"/>
    <w:semiHidden/>
    <w:unhideWhenUsed/>
    <w:rsid w:val="001F3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os.ac.uk/PAter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a68562-bf54-4c1d-b90b-30b050991211">
      <Terms xmlns="http://schemas.microsoft.com/office/infopath/2007/PartnerControls"/>
    </lcf76f155ced4ddcb4097134ff3c332f>
    <TaxCatchAll xmlns="8bb7ae0c-a7bd-4e7e-9f06-17039437252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15" ma:contentTypeDescription="Create a new document." ma:contentTypeScope="" ma:versionID="e401752392a0a0cae6fed075382a974e">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ba2a2e21eb2341010f48196a8a4e351c"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5A344-F863-4010-999E-877EDA6F1643}">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infopath/2007/PartnerControls"/>
    <ds:schemaRef ds:uri="8bb7ae0c-a7bd-4e7e-9f06-17039437252e"/>
    <ds:schemaRef ds:uri="56a68562-bf54-4c1d-b90b-30b050991211"/>
    <ds:schemaRef ds:uri="http://purl.org/dc/terms/"/>
  </ds:schemaRefs>
</ds:datastoreItem>
</file>

<file path=customXml/itemProps2.xml><?xml version="1.0" encoding="utf-8"?>
<ds:datastoreItem xmlns:ds="http://schemas.openxmlformats.org/officeDocument/2006/customXml" ds:itemID="{320A47BC-0CB8-4F92-BFF6-0E8F4D1B64D8}">
  <ds:schemaRefs>
    <ds:schemaRef ds:uri="http://schemas.openxmlformats.org/officeDocument/2006/bibliography"/>
  </ds:schemaRefs>
</ds:datastoreItem>
</file>

<file path=customXml/itemProps3.xml><?xml version="1.0" encoding="utf-8"?>
<ds:datastoreItem xmlns:ds="http://schemas.openxmlformats.org/officeDocument/2006/customXml" ds:itemID="{48FB9918-72BD-4BEC-B869-90E818E8F1BA}">
  <ds:schemaRefs>
    <ds:schemaRef ds:uri="http://schemas.microsoft.com/sharepoint/v3/contenttype/forms"/>
  </ds:schemaRefs>
</ds:datastoreItem>
</file>

<file path=customXml/itemProps4.xml><?xml version="1.0" encoding="utf-8"?>
<ds:datastoreItem xmlns:ds="http://schemas.openxmlformats.org/officeDocument/2006/customXml" ds:itemID="{4B00BF77-5CA9-4FDE-9856-83CB82171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Hinton</dc:creator>
  <cp:keywords/>
  <dc:description/>
  <cp:lastModifiedBy>Karen Hinton</cp:lastModifiedBy>
  <cp:revision>3</cp:revision>
  <dcterms:created xsi:type="dcterms:W3CDTF">2024-02-01T13:43:00Z</dcterms:created>
  <dcterms:modified xsi:type="dcterms:W3CDTF">2024-02-01T13:44:00Z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0x01010061C4172896638841BA53B329436516A5</vt:lpwstr>
  </property>
  <property fmtid="{D5CDD505-2E9C-101B-9397-08002B2CF9AE}" pid="3" name="MediaServiceImageTags">
    <vt:lpwstr/>
  </property>
</Properties>
</file>