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B76" w14:textId="40729FB1" w:rsidR="004E3973" w:rsidRPr="003477E6" w:rsidRDefault="004E3973" w:rsidP="000D4AE9">
      <w:r w:rsidRPr="003477E6">
        <w:rPr>
          <w:noProof/>
          <w:lang w:eastAsia="en-GB"/>
        </w:rPr>
        <w:drawing>
          <wp:anchor distT="0" distB="0" distL="114300" distR="114300" simplePos="0" relativeHeight="251658240" behindDoc="0" locked="0" layoutInCell="1" allowOverlap="1" wp14:anchorId="0E2ACF1A" wp14:editId="3959CE1B">
            <wp:simplePos x="0" y="0"/>
            <wp:positionH relativeFrom="margin">
              <wp:align>right</wp:align>
            </wp:positionH>
            <wp:positionV relativeFrom="paragraph">
              <wp:posOffset>9525</wp:posOffset>
            </wp:positionV>
            <wp:extent cx="177165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Suffolk_Logo_HR_CMYK.jpg"/>
                    <pic:cNvPicPr/>
                  </pic:nvPicPr>
                  <pic:blipFill rotWithShape="1">
                    <a:blip r:embed="rId11" cstate="print">
                      <a:extLst>
                        <a:ext uri="{28A0092B-C50C-407E-A947-70E740481C1C}">
                          <a14:useLocalDpi xmlns:a14="http://schemas.microsoft.com/office/drawing/2010/main" val="0"/>
                        </a:ext>
                      </a:extLst>
                    </a:blip>
                    <a:srcRect l="12155" t="26667" r="12481" b="23332"/>
                    <a:stretch/>
                  </pic:blipFill>
                  <pic:spPr bwMode="auto">
                    <a:xfrm>
                      <a:off x="0" y="0"/>
                      <a:ext cx="17716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651E46" w14:textId="77777777" w:rsidR="004E3973" w:rsidRPr="003477E6" w:rsidRDefault="004E3973" w:rsidP="000D4AE9"/>
    <w:p w14:paraId="172AE2CC" w14:textId="77777777" w:rsidR="004E3973" w:rsidRPr="003477E6" w:rsidRDefault="004E3973" w:rsidP="000D4AE9"/>
    <w:p w14:paraId="3A2EB0BF" w14:textId="77777777" w:rsidR="00F80B39" w:rsidRPr="003477E6" w:rsidRDefault="00F80B39" w:rsidP="000D4AE9"/>
    <w:p w14:paraId="4CFBDC14" w14:textId="77777777" w:rsidR="000605D8" w:rsidRDefault="000605D8" w:rsidP="000D4AE9"/>
    <w:p w14:paraId="442C8C8B" w14:textId="77777777" w:rsidR="000605D8" w:rsidRDefault="000605D8" w:rsidP="000D4AE9"/>
    <w:p w14:paraId="17FE1C37" w14:textId="77777777" w:rsidR="000605D8" w:rsidRDefault="000605D8" w:rsidP="000D4AE9"/>
    <w:p w14:paraId="5E63C1D0" w14:textId="77777777" w:rsidR="00DB4E5A" w:rsidRPr="00DB4E5A" w:rsidRDefault="00DB4E5A" w:rsidP="00DB4E5A">
      <w:pPr>
        <w:spacing w:before="2400" w:line="240" w:lineRule="auto"/>
        <w:jc w:val="center"/>
        <w:rPr>
          <w:rFonts w:ascii="Arial" w:hAnsi="Arial" w:cs="Arial"/>
          <w:b/>
          <w:bCs/>
          <w:sz w:val="48"/>
          <w:szCs w:val="48"/>
        </w:rPr>
      </w:pPr>
      <w:r w:rsidRPr="00DB4E5A">
        <w:rPr>
          <w:rFonts w:ascii="Arial" w:hAnsi="Arial" w:cs="Arial"/>
          <w:b/>
          <w:bCs/>
          <w:sz w:val="48"/>
          <w:szCs w:val="48"/>
        </w:rPr>
        <w:t xml:space="preserve">UNIVERSITY OF SUFFOLK </w:t>
      </w:r>
    </w:p>
    <w:p w14:paraId="340F3FD9" w14:textId="77777777" w:rsidR="00DB4E5A" w:rsidRPr="00DB4E5A" w:rsidRDefault="00DB4E5A" w:rsidP="00DB4E5A">
      <w:pPr>
        <w:spacing w:line="240" w:lineRule="auto"/>
        <w:rPr>
          <w:rFonts w:ascii="Arial" w:hAnsi="Arial" w:cs="Arial"/>
          <w:szCs w:val="24"/>
        </w:rPr>
      </w:pPr>
    </w:p>
    <w:p w14:paraId="48114844" w14:textId="77777777" w:rsidR="00DB4E5A" w:rsidRPr="00DB4E5A" w:rsidRDefault="00DB4E5A" w:rsidP="00DB4E5A">
      <w:pPr>
        <w:spacing w:line="240" w:lineRule="auto"/>
        <w:jc w:val="center"/>
        <w:rPr>
          <w:rFonts w:ascii="Arial" w:hAnsi="Arial" w:cs="Arial"/>
          <w:sz w:val="40"/>
          <w:szCs w:val="40"/>
        </w:rPr>
      </w:pPr>
    </w:p>
    <w:p w14:paraId="5A0E29C6" w14:textId="77777777" w:rsidR="00DB4E5A" w:rsidRPr="00DB4E5A" w:rsidRDefault="00DB4E5A" w:rsidP="00DB4E5A">
      <w:pPr>
        <w:spacing w:line="240" w:lineRule="auto"/>
        <w:jc w:val="center"/>
        <w:rPr>
          <w:rFonts w:ascii="Arial" w:hAnsi="Arial" w:cs="Arial"/>
          <w:sz w:val="40"/>
          <w:szCs w:val="40"/>
        </w:rPr>
      </w:pPr>
    </w:p>
    <w:p w14:paraId="6C657F4C" w14:textId="5B425AC6" w:rsidR="00DB4E5A" w:rsidRPr="00DB4E5A" w:rsidRDefault="00DB4E5A" w:rsidP="00DB4E5A">
      <w:pPr>
        <w:spacing w:line="240" w:lineRule="auto"/>
        <w:jc w:val="center"/>
        <w:rPr>
          <w:rFonts w:ascii="Arial" w:hAnsi="Arial" w:cs="Arial"/>
          <w:color w:val="FF0000"/>
          <w:sz w:val="40"/>
          <w:szCs w:val="40"/>
        </w:rPr>
      </w:pPr>
      <w:r w:rsidRPr="00DB4E5A">
        <w:rPr>
          <w:rFonts w:ascii="Arial" w:hAnsi="Arial" w:cs="Arial"/>
          <w:color w:val="FF0000"/>
          <w:sz w:val="40"/>
          <w:szCs w:val="40"/>
        </w:rPr>
        <w:t>[Insert School/Partner College]</w:t>
      </w:r>
    </w:p>
    <w:p w14:paraId="0CD175CE" w14:textId="77777777" w:rsidR="00DB4E5A" w:rsidRPr="00DB4E5A" w:rsidRDefault="00DB4E5A" w:rsidP="00DB4E5A">
      <w:pPr>
        <w:spacing w:line="240" w:lineRule="auto"/>
        <w:jc w:val="center"/>
        <w:rPr>
          <w:rFonts w:ascii="Arial" w:hAnsi="Arial" w:cs="Arial"/>
          <w:color w:val="FF0000"/>
          <w:sz w:val="40"/>
          <w:szCs w:val="40"/>
        </w:rPr>
      </w:pPr>
    </w:p>
    <w:p w14:paraId="5AA12897" w14:textId="77777777" w:rsidR="00DB4E5A" w:rsidRPr="00DB4E5A" w:rsidRDefault="00DB4E5A" w:rsidP="00DB4E5A">
      <w:pPr>
        <w:spacing w:line="240" w:lineRule="auto"/>
        <w:jc w:val="center"/>
        <w:rPr>
          <w:rFonts w:ascii="Arial" w:hAnsi="Arial" w:cs="Arial"/>
          <w:color w:val="FF0000"/>
          <w:sz w:val="40"/>
          <w:szCs w:val="40"/>
        </w:rPr>
      </w:pPr>
    </w:p>
    <w:p w14:paraId="739F1101" w14:textId="77777777" w:rsidR="00DB4E5A" w:rsidRPr="00DB4E5A" w:rsidRDefault="00DB4E5A" w:rsidP="00DB4E5A">
      <w:pPr>
        <w:spacing w:line="240" w:lineRule="auto"/>
        <w:jc w:val="center"/>
        <w:rPr>
          <w:rFonts w:ascii="Arial" w:hAnsi="Arial" w:cs="Arial"/>
          <w:b/>
          <w:bCs/>
          <w:color w:val="FF0000"/>
          <w:sz w:val="40"/>
          <w:szCs w:val="40"/>
        </w:rPr>
      </w:pPr>
      <w:r w:rsidRPr="00DB4E5A">
        <w:rPr>
          <w:rFonts w:ascii="Arial" w:hAnsi="Arial" w:cs="Arial"/>
          <w:b/>
          <w:bCs/>
          <w:color w:val="FF0000"/>
          <w:sz w:val="40"/>
          <w:szCs w:val="40"/>
        </w:rPr>
        <w:t>[INSERT AWARD TITLE(S)]</w:t>
      </w:r>
    </w:p>
    <w:p w14:paraId="385C3FA3" w14:textId="77777777" w:rsidR="00DB4E5A" w:rsidRPr="00DB4E5A" w:rsidRDefault="00DB4E5A" w:rsidP="00DB4E5A">
      <w:pPr>
        <w:spacing w:line="240" w:lineRule="auto"/>
        <w:jc w:val="center"/>
        <w:rPr>
          <w:rFonts w:ascii="Arial" w:hAnsi="Arial" w:cs="Arial"/>
          <w:sz w:val="32"/>
          <w:szCs w:val="32"/>
        </w:rPr>
      </w:pPr>
    </w:p>
    <w:p w14:paraId="460215D3" w14:textId="77777777" w:rsidR="00DB4E5A" w:rsidRPr="00DB4E5A" w:rsidRDefault="00DB4E5A" w:rsidP="00DB4E5A">
      <w:pPr>
        <w:spacing w:line="240" w:lineRule="auto"/>
        <w:rPr>
          <w:rFonts w:ascii="Arial" w:hAnsi="Arial" w:cs="Arial"/>
          <w:sz w:val="40"/>
          <w:szCs w:val="40"/>
        </w:rPr>
      </w:pPr>
    </w:p>
    <w:p w14:paraId="590C0FAD" w14:textId="77777777" w:rsidR="00DB4E5A" w:rsidRPr="00DB4E5A" w:rsidRDefault="00DB4E5A" w:rsidP="00DB4E5A">
      <w:pPr>
        <w:spacing w:line="240" w:lineRule="auto"/>
        <w:jc w:val="center"/>
        <w:rPr>
          <w:rFonts w:ascii="Arial" w:hAnsi="Arial" w:cs="Arial"/>
          <w:b/>
          <w:bCs/>
          <w:sz w:val="40"/>
          <w:szCs w:val="40"/>
        </w:rPr>
      </w:pPr>
      <w:r w:rsidRPr="00DB4E5A">
        <w:rPr>
          <w:rFonts w:ascii="Arial" w:hAnsi="Arial" w:cs="Arial"/>
          <w:b/>
          <w:bCs/>
          <w:sz w:val="40"/>
          <w:szCs w:val="40"/>
        </w:rPr>
        <w:t>COURSE HANDBOOK</w:t>
      </w:r>
    </w:p>
    <w:p w14:paraId="3EC23963" w14:textId="77777777" w:rsidR="00DB4E5A" w:rsidRPr="00DB4E5A" w:rsidRDefault="00DB4E5A" w:rsidP="00DB4E5A">
      <w:pPr>
        <w:spacing w:line="240" w:lineRule="auto"/>
        <w:jc w:val="center"/>
        <w:rPr>
          <w:rFonts w:ascii="Arial" w:hAnsi="Arial" w:cs="Arial"/>
          <w:b/>
          <w:bCs/>
          <w:sz w:val="40"/>
          <w:szCs w:val="40"/>
        </w:rPr>
      </w:pPr>
    </w:p>
    <w:p w14:paraId="3C206721" w14:textId="48841EC3" w:rsidR="00DB4E5A" w:rsidRPr="00DB4E5A" w:rsidRDefault="040FB109" w:rsidP="00DB4E5A">
      <w:pPr>
        <w:spacing w:line="240" w:lineRule="auto"/>
        <w:jc w:val="center"/>
        <w:rPr>
          <w:rFonts w:ascii="Arial" w:hAnsi="Arial" w:cs="Arial"/>
          <w:b/>
          <w:bCs/>
          <w:sz w:val="40"/>
          <w:szCs w:val="40"/>
        </w:rPr>
      </w:pPr>
      <w:r w:rsidRPr="332CA12D">
        <w:rPr>
          <w:rFonts w:ascii="Arial" w:hAnsi="Arial" w:cs="Arial"/>
          <w:b/>
          <w:bCs/>
          <w:sz w:val="40"/>
          <w:szCs w:val="40"/>
        </w:rPr>
        <w:t>2022-23</w:t>
      </w:r>
    </w:p>
    <w:p w14:paraId="124A21DE" w14:textId="77777777" w:rsidR="000605D8" w:rsidRPr="000605D8" w:rsidRDefault="000605D8" w:rsidP="000D4AE9"/>
    <w:p w14:paraId="4102041C" w14:textId="77777777" w:rsidR="000605D8" w:rsidRPr="000605D8" w:rsidRDefault="000605D8" w:rsidP="000D4AE9"/>
    <w:tbl>
      <w:tblPr>
        <w:tblStyle w:val="TableGrid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86"/>
      </w:tblGrid>
      <w:tr w:rsidR="000605D8" w:rsidRPr="000605D8" w14:paraId="7C395D21" w14:textId="77777777" w:rsidTr="000605D8">
        <w:tc>
          <w:tcPr>
            <w:tcW w:w="9286" w:type="dxa"/>
          </w:tcPr>
          <w:p w14:paraId="05648470" w14:textId="5161636A" w:rsidR="000605D8" w:rsidRPr="000605D8" w:rsidRDefault="000605D8" w:rsidP="00DB4E5A">
            <w:r w:rsidRPr="00DB4E5A">
              <w:rPr>
                <w:color w:val="FF0000"/>
              </w:rPr>
              <w:t xml:space="preserve">In this template, text in red indicates where you will need to </w:t>
            </w:r>
            <w:proofErr w:type="gramStart"/>
            <w:r w:rsidRPr="00DB4E5A">
              <w:rPr>
                <w:color w:val="FF0000"/>
              </w:rPr>
              <w:t>make a decision</w:t>
            </w:r>
            <w:proofErr w:type="gramEnd"/>
            <w:r w:rsidRPr="00DB4E5A">
              <w:rPr>
                <w:color w:val="FF0000"/>
              </w:rPr>
              <w:t xml:space="preserve"> on the appropriate content for the final version of your handbook, either deleting the red text, making the appropriate text black, adapting provided text to accurately depict your plans for provision</w:t>
            </w:r>
            <w:r w:rsidR="00DB4E5A">
              <w:rPr>
                <w:color w:val="FF0000"/>
              </w:rPr>
              <w:t>, or inserting text to describe to your students the course’s approach as directed by the red text</w:t>
            </w:r>
            <w:r w:rsidRPr="00DB4E5A">
              <w:rPr>
                <w:color w:val="FF0000"/>
              </w:rPr>
              <w:t>.</w:t>
            </w:r>
            <w:r w:rsidR="007664F1">
              <w:rPr>
                <w:color w:val="FF0000"/>
              </w:rPr>
              <w:t xml:space="preserve">  Further guidance on completing this template is available in the University Quality Manual (see </w:t>
            </w:r>
            <w:hyperlink r:id="rId12" w:history="1">
              <w:r w:rsidR="007664F1" w:rsidRPr="000700FA">
                <w:rPr>
                  <w:rStyle w:val="Hyperlink"/>
                </w:rPr>
                <w:t>https://www.uos.ac.uk/sites/default/files/course-handbook-guide.pdf</w:t>
              </w:r>
            </w:hyperlink>
            <w:r w:rsidR="007664F1">
              <w:rPr>
                <w:color w:val="FF0000"/>
              </w:rPr>
              <w:t>).</w:t>
            </w:r>
          </w:p>
        </w:tc>
      </w:tr>
    </w:tbl>
    <w:p w14:paraId="02EC4B97" w14:textId="77777777" w:rsidR="000605D8" w:rsidRDefault="000605D8" w:rsidP="000D4AE9"/>
    <w:p w14:paraId="513A96F7" w14:textId="77777777" w:rsidR="000605D8" w:rsidRDefault="000605D8" w:rsidP="000D4AE9"/>
    <w:p w14:paraId="003D4D80" w14:textId="77777777" w:rsidR="00F9568E" w:rsidRPr="003477E6" w:rsidRDefault="00F9568E" w:rsidP="000D4AE9"/>
    <w:p w14:paraId="03131CAC" w14:textId="542362FD" w:rsidR="00C256EB" w:rsidRPr="003477E6" w:rsidRDefault="0060432D" w:rsidP="000D4AE9">
      <w:r w:rsidRPr="003477E6">
        <w:br w:type="page"/>
      </w:r>
    </w:p>
    <w:sdt>
      <w:sdtPr>
        <w:rPr>
          <w:rFonts w:ascii="Arial" w:eastAsia="SimSun" w:hAnsi="Arial" w:cs="Arial"/>
          <w:b w:val="0"/>
          <w:bCs w:val="0"/>
          <w:color w:val="auto"/>
          <w:sz w:val="24"/>
          <w:szCs w:val="22"/>
          <w:lang w:val="en-GB" w:eastAsia="zh-CN"/>
        </w:rPr>
        <w:id w:val="1519039385"/>
        <w:docPartObj>
          <w:docPartGallery w:val="Table of Contents"/>
          <w:docPartUnique/>
        </w:docPartObj>
      </w:sdtPr>
      <w:sdtEndPr>
        <w:rPr>
          <w:rFonts w:asciiTheme="minorBidi" w:hAnsiTheme="minorBidi" w:cstheme="minorBidi"/>
          <w:noProof/>
          <w:sz w:val="22"/>
        </w:rPr>
      </w:sdtEndPr>
      <w:sdtContent>
        <w:p w14:paraId="77657F4B" w14:textId="0CF9AF19" w:rsidR="0060432D" w:rsidRPr="00DB4E5A" w:rsidRDefault="36F829D1" w:rsidP="000D4AE9">
          <w:pPr>
            <w:pStyle w:val="TOCHeading"/>
            <w:rPr>
              <w:rStyle w:val="Heading1Char"/>
              <w:rFonts w:eastAsiaTheme="majorEastAsia"/>
              <w:b/>
              <w:color w:val="auto"/>
              <w:lang w:val="en-GB" w:eastAsia="zh-CN"/>
            </w:rPr>
          </w:pPr>
          <w:r w:rsidRPr="00DB4E5A">
            <w:rPr>
              <w:rStyle w:val="Heading1Char"/>
              <w:rFonts w:eastAsiaTheme="majorEastAsia"/>
              <w:b/>
              <w:color w:val="auto"/>
              <w:lang w:val="en-GB" w:eastAsia="zh-CN"/>
            </w:rPr>
            <w:t>Contents</w:t>
          </w:r>
        </w:p>
        <w:p w14:paraId="56030769" w14:textId="44F8641F" w:rsidR="002A30FE" w:rsidRDefault="0060432D">
          <w:pPr>
            <w:pStyle w:val="TOC1"/>
            <w:rPr>
              <w:rFonts w:eastAsiaTheme="minorEastAsia"/>
              <w:b w:val="0"/>
              <w:bCs w:val="0"/>
              <w:noProof/>
              <w:lang w:eastAsia="en-GB"/>
            </w:rPr>
          </w:pPr>
          <w:r w:rsidRPr="00DB4E5A">
            <w:rPr>
              <w:rFonts w:ascii="Arial" w:hAnsi="Arial" w:cs="Arial"/>
              <w:sz w:val="20"/>
            </w:rPr>
            <w:fldChar w:fldCharType="begin"/>
          </w:r>
          <w:r w:rsidRPr="00DB4E5A">
            <w:rPr>
              <w:rFonts w:ascii="Arial" w:hAnsi="Arial" w:cs="Arial"/>
              <w:sz w:val="20"/>
            </w:rPr>
            <w:instrText xml:space="preserve"> TOC \o "1-3" \h \z \u </w:instrText>
          </w:r>
          <w:r w:rsidRPr="00DB4E5A">
            <w:rPr>
              <w:rFonts w:ascii="Arial" w:hAnsi="Arial" w:cs="Arial"/>
              <w:sz w:val="20"/>
            </w:rPr>
            <w:fldChar w:fldCharType="separate"/>
          </w:r>
          <w:hyperlink w:anchor="_Toc109984446" w:history="1">
            <w:r w:rsidR="002A30FE" w:rsidRPr="00F25D69">
              <w:rPr>
                <w:rStyle w:val="Hyperlink"/>
                <w:noProof/>
              </w:rPr>
              <w:t>Welcome Statement from the Course Team</w:t>
            </w:r>
            <w:r w:rsidR="002A30FE">
              <w:rPr>
                <w:noProof/>
                <w:webHidden/>
              </w:rPr>
              <w:tab/>
            </w:r>
            <w:r w:rsidR="002A30FE">
              <w:rPr>
                <w:noProof/>
                <w:webHidden/>
              </w:rPr>
              <w:fldChar w:fldCharType="begin"/>
            </w:r>
            <w:r w:rsidR="002A30FE">
              <w:rPr>
                <w:noProof/>
                <w:webHidden/>
              </w:rPr>
              <w:instrText xml:space="preserve"> PAGEREF _Toc109984446 \h </w:instrText>
            </w:r>
            <w:r w:rsidR="002A30FE">
              <w:rPr>
                <w:noProof/>
                <w:webHidden/>
              </w:rPr>
            </w:r>
            <w:r w:rsidR="002A30FE">
              <w:rPr>
                <w:noProof/>
                <w:webHidden/>
              </w:rPr>
              <w:fldChar w:fldCharType="separate"/>
            </w:r>
            <w:r w:rsidR="002A30FE">
              <w:rPr>
                <w:noProof/>
                <w:webHidden/>
              </w:rPr>
              <w:t>5</w:t>
            </w:r>
            <w:r w:rsidR="002A30FE">
              <w:rPr>
                <w:noProof/>
                <w:webHidden/>
              </w:rPr>
              <w:fldChar w:fldCharType="end"/>
            </w:r>
          </w:hyperlink>
        </w:p>
        <w:p w14:paraId="4D40306B" w14:textId="54A43D94" w:rsidR="002A30FE" w:rsidRDefault="002A30FE">
          <w:pPr>
            <w:pStyle w:val="TOC2"/>
            <w:rPr>
              <w:rFonts w:eastAsiaTheme="minorEastAsia"/>
              <w:b w:val="0"/>
              <w:bCs w:val="0"/>
              <w:noProof/>
              <w:lang w:eastAsia="en-GB"/>
            </w:rPr>
          </w:pPr>
          <w:hyperlink w:anchor="_Toc109984447" w:history="1">
            <w:r w:rsidRPr="00F25D69">
              <w:rPr>
                <w:rStyle w:val="Hyperlink"/>
                <w:noProof/>
              </w:rPr>
              <w:t>Purpose of this Handbook</w:t>
            </w:r>
            <w:r>
              <w:rPr>
                <w:noProof/>
                <w:webHidden/>
              </w:rPr>
              <w:tab/>
            </w:r>
            <w:r>
              <w:rPr>
                <w:noProof/>
                <w:webHidden/>
              </w:rPr>
              <w:fldChar w:fldCharType="begin"/>
            </w:r>
            <w:r>
              <w:rPr>
                <w:noProof/>
                <w:webHidden/>
              </w:rPr>
              <w:instrText xml:space="preserve"> PAGEREF _Toc109984447 \h </w:instrText>
            </w:r>
            <w:r>
              <w:rPr>
                <w:noProof/>
                <w:webHidden/>
              </w:rPr>
            </w:r>
            <w:r>
              <w:rPr>
                <w:noProof/>
                <w:webHidden/>
              </w:rPr>
              <w:fldChar w:fldCharType="separate"/>
            </w:r>
            <w:r>
              <w:rPr>
                <w:noProof/>
                <w:webHidden/>
              </w:rPr>
              <w:t>5</w:t>
            </w:r>
            <w:r>
              <w:rPr>
                <w:noProof/>
                <w:webHidden/>
              </w:rPr>
              <w:fldChar w:fldCharType="end"/>
            </w:r>
          </w:hyperlink>
        </w:p>
        <w:p w14:paraId="328E5A94" w14:textId="7C5065F5" w:rsidR="002A30FE" w:rsidRDefault="002A30FE">
          <w:pPr>
            <w:pStyle w:val="TOC1"/>
            <w:rPr>
              <w:rFonts w:eastAsiaTheme="minorEastAsia"/>
              <w:b w:val="0"/>
              <w:bCs w:val="0"/>
              <w:noProof/>
              <w:lang w:eastAsia="en-GB"/>
            </w:rPr>
          </w:pPr>
          <w:hyperlink w:anchor="_Toc109984448" w:history="1">
            <w:r w:rsidRPr="00F25D69">
              <w:rPr>
                <w:rStyle w:val="Hyperlink"/>
                <w:noProof/>
              </w:rPr>
              <w:t>About My Course</w:t>
            </w:r>
            <w:r>
              <w:rPr>
                <w:noProof/>
                <w:webHidden/>
              </w:rPr>
              <w:tab/>
            </w:r>
            <w:r>
              <w:rPr>
                <w:noProof/>
                <w:webHidden/>
              </w:rPr>
              <w:fldChar w:fldCharType="begin"/>
            </w:r>
            <w:r>
              <w:rPr>
                <w:noProof/>
                <w:webHidden/>
              </w:rPr>
              <w:instrText xml:space="preserve"> PAGEREF _Toc109984448 \h </w:instrText>
            </w:r>
            <w:r>
              <w:rPr>
                <w:noProof/>
                <w:webHidden/>
              </w:rPr>
            </w:r>
            <w:r>
              <w:rPr>
                <w:noProof/>
                <w:webHidden/>
              </w:rPr>
              <w:fldChar w:fldCharType="separate"/>
            </w:r>
            <w:r>
              <w:rPr>
                <w:noProof/>
                <w:webHidden/>
              </w:rPr>
              <w:t>7</w:t>
            </w:r>
            <w:r>
              <w:rPr>
                <w:noProof/>
                <w:webHidden/>
              </w:rPr>
              <w:fldChar w:fldCharType="end"/>
            </w:r>
          </w:hyperlink>
        </w:p>
        <w:p w14:paraId="1A35B436" w14:textId="527ADFB7" w:rsidR="002A30FE" w:rsidRDefault="002A30FE">
          <w:pPr>
            <w:pStyle w:val="TOC2"/>
            <w:rPr>
              <w:rFonts w:eastAsiaTheme="minorEastAsia"/>
              <w:b w:val="0"/>
              <w:bCs w:val="0"/>
              <w:noProof/>
              <w:lang w:eastAsia="en-GB"/>
            </w:rPr>
          </w:pPr>
          <w:hyperlink w:anchor="_Toc109984449" w:history="1">
            <w:r w:rsidRPr="00F25D69">
              <w:rPr>
                <w:rStyle w:val="Hyperlink"/>
                <w:noProof/>
              </w:rPr>
              <w:t>What is the Course About?</w:t>
            </w:r>
            <w:r>
              <w:rPr>
                <w:noProof/>
                <w:webHidden/>
              </w:rPr>
              <w:tab/>
            </w:r>
            <w:r>
              <w:rPr>
                <w:noProof/>
                <w:webHidden/>
              </w:rPr>
              <w:fldChar w:fldCharType="begin"/>
            </w:r>
            <w:r>
              <w:rPr>
                <w:noProof/>
                <w:webHidden/>
              </w:rPr>
              <w:instrText xml:space="preserve"> PAGEREF _Toc109984449 \h </w:instrText>
            </w:r>
            <w:r>
              <w:rPr>
                <w:noProof/>
                <w:webHidden/>
              </w:rPr>
            </w:r>
            <w:r>
              <w:rPr>
                <w:noProof/>
                <w:webHidden/>
              </w:rPr>
              <w:fldChar w:fldCharType="separate"/>
            </w:r>
            <w:r>
              <w:rPr>
                <w:noProof/>
                <w:webHidden/>
              </w:rPr>
              <w:t>7</w:t>
            </w:r>
            <w:r>
              <w:rPr>
                <w:noProof/>
                <w:webHidden/>
              </w:rPr>
              <w:fldChar w:fldCharType="end"/>
            </w:r>
          </w:hyperlink>
        </w:p>
        <w:p w14:paraId="194F4A4B" w14:textId="1920047F" w:rsidR="002A30FE" w:rsidRDefault="002A30FE">
          <w:pPr>
            <w:pStyle w:val="TOC2"/>
            <w:rPr>
              <w:rFonts w:eastAsiaTheme="minorEastAsia"/>
              <w:b w:val="0"/>
              <w:bCs w:val="0"/>
              <w:noProof/>
              <w:lang w:eastAsia="en-GB"/>
            </w:rPr>
          </w:pPr>
          <w:hyperlink w:anchor="_Toc109984450" w:history="1">
            <w:r w:rsidRPr="00F25D69">
              <w:rPr>
                <w:rStyle w:val="Hyperlink"/>
                <w:noProof/>
              </w:rPr>
              <w:t>Course Aims</w:t>
            </w:r>
            <w:r>
              <w:rPr>
                <w:noProof/>
                <w:webHidden/>
              </w:rPr>
              <w:tab/>
            </w:r>
            <w:r>
              <w:rPr>
                <w:noProof/>
                <w:webHidden/>
              </w:rPr>
              <w:fldChar w:fldCharType="begin"/>
            </w:r>
            <w:r>
              <w:rPr>
                <w:noProof/>
                <w:webHidden/>
              </w:rPr>
              <w:instrText xml:space="preserve"> PAGEREF _Toc109984450 \h </w:instrText>
            </w:r>
            <w:r>
              <w:rPr>
                <w:noProof/>
                <w:webHidden/>
              </w:rPr>
            </w:r>
            <w:r>
              <w:rPr>
                <w:noProof/>
                <w:webHidden/>
              </w:rPr>
              <w:fldChar w:fldCharType="separate"/>
            </w:r>
            <w:r>
              <w:rPr>
                <w:noProof/>
                <w:webHidden/>
              </w:rPr>
              <w:t>7</w:t>
            </w:r>
            <w:r>
              <w:rPr>
                <w:noProof/>
                <w:webHidden/>
              </w:rPr>
              <w:fldChar w:fldCharType="end"/>
            </w:r>
          </w:hyperlink>
        </w:p>
        <w:p w14:paraId="11E1EE73" w14:textId="4CA27EF3" w:rsidR="002A30FE" w:rsidRDefault="002A30FE">
          <w:pPr>
            <w:pStyle w:val="TOC2"/>
            <w:rPr>
              <w:rFonts w:eastAsiaTheme="minorEastAsia"/>
              <w:b w:val="0"/>
              <w:bCs w:val="0"/>
              <w:noProof/>
              <w:lang w:eastAsia="en-GB"/>
            </w:rPr>
          </w:pPr>
          <w:hyperlink w:anchor="_Toc109984451" w:history="1">
            <w:r w:rsidRPr="00F25D69">
              <w:rPr>
                <w:rStyle w:val="Hyperlink"/>
                <w:noProof/>
              </w:rPr>
              <w:t>Course Learning Outcomes</w:t>
            </w:r>
            <w:r>
              <w:rPr>
                <w:noProof/>
                <w:webHidden/>
              </w:rPr>
              <w:tab/>
            </w:r>
            <w:r>
              <w:rPr>
                <w:noProof/>
                <w:webHidden/>
              </w:rPr>
              <w:fldChar w:fldCharType="begin"/>
            </w:r>
            <w:r>
              <w:rPr>
                <w:noProof/>
                <w:webHidden/>
              </w:rPr>
              <w:instrText xml:space="preserve"> PAGEREF _Toc109984451 \h </w:instrText>
            </w:r>
            <w:r>
              <w:rPr>
                <w:noProof/>
                <w:webHidden/>
              </w:rPr>
            </w:r>
            <w:r>
              <w:rPr>
                <w:noProof/>
                <w:webHidden/>
              </w:rPr>
              <w:fldChar w:fldCharType="separate"/>
            </w:r>
            <w:r>
              <w:rPr>
                <w:noProof/>
                <w:webHidden/>
              </w:rPr>
              <w:t>7</w:t>
            </w:r>
            <w:r>
              <w:rPr>
                <w:noProof/>
                <w:webHidden/>
              </w:rPr>
              <w:fldChar w:fldCharType="end"/>
            </w:r>
          </w:hyperlink>
        </w:p>
        <w:p w14:paraId="23856508" w14:textId="19D176D2" w:rsidR="002A30FE" w:rsidRDefault="002A30FE">
          <w:pPr>
            <w:pStyle w:val="TOC2"/>
            <w:rPr>
              <w:rFonts w:eastAsiaTheme="minorEastAsia"/>
              <w:b w:val="0"/>
              <w:bCs w:val="0"/>
              <w:noProof/>
              <w:lang w:eastAsia="en-GB"/>
            </w:rPr>
          </w:pPr>
          <w:hyperlink w:anchor="_Toc109984452" w:history="1">
            <w:r w:rsidRPr="00F25D69">
              <w:rPr>
                <w:rStyle w:val="Hyperlink"/>
                <w:rFonts w:eastAsia="Arial"/>
                <w:noProof/>
                <w:kern w:val="32"/>
                <w:lang w:eastAsia="ar-SA"/>
              </w:rPr>
              <w:t>The Teaching on My Course</w:t>
            </w:r>
            <w:r>
              <w:rPr>
                <w:noProof/>
                <w:webHidden/>
              </w:rPr>
              <w:tab/>
            </w:r>
            <w:r>
              <w:rPr>
                <w:noProof/>
                <w:webHidden/>
              </w:rPr>
              <w:fldChar w:fldCharType="begin"/>
            </w:r>
            <w:r>
              <w:rPr>
                <w:noProof/>
                <w:webHidden/>
              </w:rPr>
              <w:instrText xml:space="preserve"> PAGEREF _Toc109984452 \h </w:instrText>
            </w:r>
            <w:r>
              <w:rPr>
                <w:noProof/>
                <w:webHidden/>
              </w:rPr>
            </w:r>
            <w:r>
              <w:rPr>
                <w:noProof/>
                <w:webHidden/>
              </w:rPr>
              <w:fldChar w:fldCharType="separate"/>
            </w:r>
            <w:r>
              <w:rPr>
                <w:noProof/>
                <w:webHidden/>
              </w:rPr>
              <w:t>8</w:t>
            </w:r>
            <w:r>
              <w:rPr>
                <w:noProof/>
                <w:webHidden/>
              </w:rPr>
              <w:fldChar w:fldCharType="end"/>
            </w:r>
          </w:hyperlink>
        </w:p>
        <w:p w14:paraId="4F81A0AC" w14:textId="03EE40A8" w:rsidR="002A30FE" w:rsidRDefault="002A30FE">
          <w:pPr>
            <w:pStyle w:val="TOC2"/>
            <w:rPr>
              <w:rFonts w:eastAsiaTheme="minorEastAsia"/>
              <w:b w:val="0"/>
              <w:bCs w:val="0"/>
              <w:noProof/>
              <w:lang w:eastAsia="en-GB"/>
            </w:rPr>
          </w:pPr>
          <w:hyperlink w:anchor="_Toc109984453" w:history="1">
            <w:r w:rsidRPr="00F25D69">
              <w:rPr>
                <w:rStyle w:val="Hyperlink"/>
                <w:noProof/>
              </w:rPr>
              <w:t>The Course Team</w:t>
            </w:r>
            <w:r>
              <w:rPr>
                <w:noProof/>
                <w:webHidden/>
              </w:rPr>
              <w:tab/>
            </w:r>
            <w:r>
              <w:rPr>
                <w:noProof/>
                <w:webHidden/>
              </w:rPr>
              <w:fldChar w:fldCharType="begin"/>
            </w:r>
            <w:r>
              <w:rPr>
                <w:noProof/>
                <w:webHidden/>
              </w:rPr>
              <w:instrText xml:space="preserve"> PAGEREF _Toc109984453 \h </w:instrText>
            </w:r>
            <w:r>
              <w:rPr>
                <w:noProof/>
                <w:webHidden/>
              </w:rPr>
            </w:r>
            <w:r>
              <w:rPr>
                <w:noProof/>
                <w:webHidden/>
              </w:rPr>
              <w:fldChar w:fldCharType="separate"/>
            </w:r>
            <w:r>
              <w:rPr>
                <w:noProof/>
                <w:webHidden/>
              </w:rPr>
              <w:t>9</w:t>
            </w:r>
            <w:r>
              <w:rPr>
                <w:noProof/>
                <w:webHidden/>
              </w:rPr>
              <w:fldChar w:fldCharType="end"/>
            </w:r>
          </w:hyperlink>
        </w:p>
        <w:p w14:paraId="3AFDCC3D" w14:textId="2DDA2FCC" w:rsidR="002A30FE" w:rsidRDefault="002A30FE">
          <w:pPr>
            <w:pStyle w:val="TOC2"/>
            <w:rPr>
              <w:rFonts w:eastAsiaTheme="minorEastAsia"/>
              <w:b w:val="0"/>
              <w:bCs w:val="0"/>
              <w:noProof/>
              <w:lang w:eastAsia="en-GB"/>
            </w:rPr>
          </w:pPr>
          <w:hyperlink w:anchor="_Toc109984454" w:history="1">
            <w:r w:rsidRPr="00F25D69">
              <w:rPr>
                <w:rStyle w:val="Hyperlink"/>
                <w:noProof/>
              </w:rPr>
              <w:t>How is this Course Structured?</w:t>
            </w:r>
            <w:r>
              <w:rPr>
                <w:noProof/>
                <w:webHidden/>
              </w:rPr>
              <w:tab/>
            </w:r>
            <w:r>
              <w:rPr>
                <w:noProof/>
                <w:webHidden/>
              </w:rPr>
              <w:fldChar w:fldCharType="begin"/>
            </w:r>
            <w:r>
              <w:rPr>
                <w:noProof/>
                <w:webHidden/>
              </w:rPr>
              <w:instrText xml:space="preserve"> PAGEREF _Toc109984454 \h </w:instrText>
            </w:r>
            <w:r>
              <w:rPr>
                <w:noProof/>
                <w:webHidden/>
              </w:rPr>
            </w:r>
            <w:r>
              <w:rPr>
                <w:noProof/>
                <w:webHidden/>
              </w:rPr>
              <w:fldChar w:fldCharType="separate"/>
            </w:r>
            <w:r>
              <w:rPr>
                <w:noProof/>
                <w:webHidden/>
              </w:rPr>
              <w:t>10</w:t>
            </w:r>
            <w:r>
              <w:rPr>
                <w:noProof/>
                <w:webHidden/>
              </w:rPr>
              <w:fldChar w:fldCharType="end"/>
            </w:r>
          </w:hyperlink>
        </w:p>
        <w:p w14:paraId="35910D43" w14:textId="29D62943" w:rsidR="002A30FE" w:rsidRDefault="002A30FE">
          <w:pPr>
            <w:pStyle w:val="TOC2"/>
            <w:rPr>
              <w:rFonts w:eastAsiaTheme="minorEastAsia"/>
              <w:b w:val="0"/>
              <w:bCs w:val="0"/>
              <w:noProof/>
              <w:lang w:eastAsia="en-GB"/>
            </w:rPr>
          </w:pPr>
          <w:hyperlink w:anchor="_Toc109984455" w:history="1">
            <w:r w:rsidRPr="00F25D69">
              <w:rPr>
                <w:rStyle w:val="Hyperlink"/>
                <w:noProof/>
              </w:rPr>
              <w:t>Assessment Schedule</w:t>
            </w:r>
            <w:r>
              <w:rPr>
                <w:noProof/>
                <w:webHidden/>
              </w:rPr>
              <w:tab/>
            </w:r>
            <w:r>
              <w:rPr>
                <w:noProof/>
                <w:webHidden/>
              </w:rPr>
              <w:fldChar w:fldCharType="begin"/>
            </w:r>
            <w:r>
              <w:rPr>
                <w:noProof/>
                <w:webHidden/>
              </w:rPr>
              <w:instrText xml:space="preserve"> PAGEREF _Toc109984455 \h </w:instrText>
            </w:r>
            <w:r>
              <w:rPr>
                <w:noProof/>
                <w:webHidden/>
              </w:rPr>
            </w:r>
            <w:r>
              <w:rPr>
                <w:noProof/>
                <w:webHidden/>
              </w:rPr>
              <w:fldChar w:fldCharType="separate"/>
            </w:r>
            <w:r>
              <w:rPr>
                <w:noProof/>
                <w:webHidden/>
              </w:rPr>
              <w:t>11</w:t>
            </w:r>
            <w:r>
              <w:rPr>
                <w:noProof/>
                <w:webHidden/>
              </w:rPr>
              <w:fldChar w:fldCharType="end"/>
            </w:r>
          </w:hyperlink>
        </w:p>
        <w:p w14:paraId="18B699A9" w14:textId="2DFC9831" w:rsidR="002A30FE" w:rsidRDefault="002A30FE">
          <w:pPr>
            <w:pStyle w:val="TOC1"/>
            <w:rPr>
              <w:rFonts w:eastAsiaTheme="minorEastAsia"/>
              <w:b w:val="0"/>
              <w:bCs w:val="0"/>
              <w:noProof/>
              <w:lang w:eastAsia="en-GB"/>
            </w:rPr>
          </w:pPr>
          <w:hyperlink w:anchor="_Toc109984456" w:history="1">
            <w:r w:rsidRPr="00F25D69">
              <w:rPr>
                <w:rStyle w:val="Hyperlink"/>
                <w:noProof/>
              </w:rPr>
              <w:t>Learning Opportunities</w:t>
            </w:r>
            <w:r>
              <w:rPr>
                <w:noProof/>
                <w:webHidden/>
              </w:rPr>
              <w:tab/>
            </w:r>
            <w:r>
              <w:rPr>
                <w:noProof/>
                <w:webHidden/>
              </w:rPr>
              <w:fldChar w:fldCharType="begin"/>
            </w:r>
            <w:r>
              <w:rPr>
                <w:noProof/>
                <w:webHidden/>
              </w:rPr>
              <w:instrText xml:space="preserve"> PAGEREF _Toc109984456 \h </w:instrText>
            </w:r>
            <w:r>
              <w:rPr>
                <w:noProof/>
                <w:webHidden/>
              </w:rPr>
            </w:r>
            <w:r>
              <w:rPr>
                <w:noProof/>
                <w:webHidden/>
              </w:rPr>
              <w:fldChar w:fldCharType="separate"/>
            </w:r>
            <w:r>
              <w:rPr>
                <w:noProof/>
                <w:webHidden/>
              </w:rPr>
              <w:t>14</w:t>
            </w:r>
            <w:r>
              <w:rPr>
                <w:noProof/>
                <w:webHidden/>
              </w:rPr>
              <w:fldChar w:fldCharType="end"/>
            </w:r>
          </w:hyperlink>
        </w:p>
        <w:p w14:paraId="3031A576" w14:textId="633D816C" w:rsidR="002A30FE" w:rsidRDefault="002A30FE">
          <w:pPr>
            <w:pStyle w:val="TOC3"/>
            <w:rPr>
              <w:rFonts w:eastAsiaTheme="minorEastAsia"/>
              <w:b w:val="0"/>
              <w:bCs w:val="0"/>
              <w:lang w:eastAsia="en-GB"/>
            </w:rPr>
          </w:pPr>
          <w:hyperlink w:anchor="_Toc109984457" w:history="1">
            <w:r w:rsidRPr="00F25D69">
              <w:rPr>
                <w:rStyle w:val="Hyperlink"/>
              </w:rPr>
              <w:t>Progressive Learning</w:t>
            </w:r>
            <w:r>
              <w:rPr>
                <w:webHidden/>
              </w:rPr>
              <w:tab/>
            </w:r>
            <w:r>
              <w:rPr>
                <w:webHidden/>
              </w:rPr>
              <w:fldChar w:fldCharType="begin"/>
            </w:r>
            <w:r>
              <w:rPr>
                <w:webHidden/>
              </w:rPr>
              <w:instrText xml:space="preserve"> PAGEREF _Toc109984457 \h </w:instrText>
            </w:r>
            <w:r>
              <w:rPr>
                <w:webHidden/>
              </w:rPr>
            </w:r>
            <w:r>
              <w:rPr>
                <w:webHidden/>
              </w:rPr>
              <w:fldChar w:fldCharType="separate"/>
            </w:r>
            <w:r>
              <w:rPr>
                <w:webHidden/>
              </w:rPr>
              <w:t>14</w:t>
            </w:r>
            <w:r>
              <w:rPr>
                <w:webHidden/>
              </w:rPr>
              <w:fldChar w:fldCharType="end"/>
            </w:r>
          </w:hyperlink>
        </w:p>
        <w:p w14:paraId="7BA57B20" w14:textId="2D40A58E" w:rsidR="002A30FE" w:rsidRDefault="002A30FE">
          <w:pPr>
            <w:pStyle w:val="TOC1"/>
            <w:rPr>
              <w:rFonts w:eastAsiaTheme="minorEastAsia"/>
              <w:b w:val="0"/>
              <w:bCs w:val="0"/>
              <w:noProof/>
              <w:lang w:eastAsia="en-GB"/>
            </w:rPr>
          </w:pPr>
          <w:hyperlink w:anchor="_Toc109984458" w:history="1">
            <w:r w:rsidRPr="00F25D69">
              <w:rPr>
                <w:rStyle w:val="Hyperlink"/>
                <w:noProof/>
              </w:rPr>
              <w:t>Learning and Teaching Activities</w:t>
            </w:r>
            <w:r>
              <w:rPr>
                <w:noProof/>
                <w:webHidden/>
              </w:rPr>
              <w:tab/>
            </w:r>
            <w:r>
              <w:rPr>
                <w:noProof/>
                <w:webHidden/>
              </w:rPr>
              <w:fldChar w:fldCharType="begin"/>
            </w:r>
            <w:r>
              <w:rPr>
                <w:noProof/>
                <w:webHidden/>
              </w:rPr>
              <w:instrText xml:space="preserve"> PAGEREF _Toc109984458 \h </w:instrText>
            </w:r>
            <w:r>
              <w:rPr>
                <w:noProof/>
                <w:webHidden/>
              </w:rPr>
            </w:r>
            <w:r>
              <w:rPr>
                <w:noProof/>
                <w:webHidden/>
              </w:rPr>
              <w:fldChar w:fldCharType="separate"/>
            </w:r>
            <w:r>
              <w:rPr>
                <w:noProof/>
                <w:webHidden/>
              </w:rPr>
              <w:t>15</w:t>
            </w:r>
            <w:r>
              <w:rPr>
                <w:noProof/>
                <w:webHidden/>
              </w:rPr>
              <w:fldChar w:fldCharType="end"/>
            </w:r>
          </w:hyperlink>
        </w:p>
        <w:p w14:paraId="167183F9" w14:textId="0A55DB34" w:rsidR="002A30FE" w:rsidRDefault="002A30FE">
          <w:pPr>
            <w:pStyle w:val="TOC2"/>
            <w:rPr>
              <w:rFonts w:eastAsiaTheme="minorEastAsia"/>
              <w:b w:val="0"/>
              <w:bCs w:val="0"/>
              <w:noProof/>
              <w:lang w:eastAsia="en-GB"/>
            </w:rPr>
          </w:pPr>
          <w:hyperlink w:anchor="_Toc109984459" w:history="1">
            <w:r w:rsidRPr="00F25D69">
              <w:rPr>
                <w:rStyle w:val="Hyperlink"/>
                <w:noProof/>
              </w:rPr>
              <w:t>Work-based Learning [where applicable]</w:t>
            </w:r>
            <w:r>
              <w:rPr>
                <w:noProof/>
                <w:webHidden/>
              </w:rPr>
              <w:tab/>
            </w:r>
            <w:r>
              <w:rPr>
                <w:noProof/>
                <w:webHidden/>
              </w:rPr>
              <w:fldChar w:fldCharType="begin"/>
            </w:r>
            <w:r>
              <w:rPr>
                <w:noProof/>
                <w:webHidden/>
              </w:rPr>
              <w:instrText xml:space="preserve"> PAGEREF _Toc109984459 \h </w:instrText>
            </w:r>
            <w:r>
              <w:rPr>
                <w:noProof/>
                <w:webHidden/>
              </w:rPr>
            </w:r>
            <w:r>
              <w:rPr>
                <w:noProof/>
                <w:webHidden/>
              </w:rPr>
              <w:fldChar w:fldCharType="separate"/>
            </w:r>
            <w:r>
              <w:rPr>
                <w:noProof/>
                <w:webHidden/>
              </w:rPr>
              <w:t>16</w:t>
            </w:r>
            <w:r>
              <w:rPr>
                <w:noProof/>
                <w:webHidden/>
              </w:rPr>
              <w:fldChar w:fldCharType="end"/>
            </w:r>
          </w:hyperlink>
        </w:p>
        <w:p w14:paraId="1BE098FD" w14:textId="2373ACF7" w:rsidR="002A30FE" w:rsidRDefault="002A30FE">
          <w:pPr>
            <w:pStyle w:val="TOC2"/>
            <w:rPr>
              <w:rFonts w:eastAsiaTheme="minorEastAsia"/>
              <w:b w:val="0"/>
              <w:bCs w:val="0"/>
              <w:noProof/>
              <w:lang w:eastAsia="en-GB"/>
            </w:rPr>
          </w:pPr>
          <w:hyperlink w:anchor="_Toc109984460" w:history="1">
            <w:r w:rsidRPr="00F25D69">
              <w:rPr>
                <w:rStyle w:val="Hyperlink"/>
                <w:noProof/>
              </w:rPr>
              <w:t>Planning Your Learning</w:t>
            </w:r>
            <w:r>
              <w:rPr>
                <w:noProof/>
                <w:webHidden/>
              </w:rPr>
              <w:tab/>
            </w:r>
            <w:r>
              <w:rPr>
                <w:noProof/>
                <w:webHidden/>
              </w:rPr>
              <w:fldChar w:fldCharType="begin"/>
            </w:r>
            <w:r>
              <w:rPr>
                <w:noProof/>
                <w:webHidden/>
              </w:rPr>
              <w:instrText xml:space="preserve"> PAGEREF _Toc109984460 \h </w:instrText>
            </w:r>
            <w:r>
              <w:rPr>
                <w:noProof/>
                <w:webHidden/>
              </w:rPr>
            </w:r>
            <w:r>
              <w:rPr>
                <w:noProof/>
                <w:webHidden/>
              </w:rPr>
              <w:fldChar w:fldCharType="separate"/>
            </w:r>
            <w:r>
              <w:rPr>
                <w:noProof/>
                <w:webHidden/>
              </w:rPr>
              <w:t>16</w:t>
            </w:r>
            <w:r>
              <w:rPr>
                <w:noProof/>
                <w:webHidden/>
              </w:rPr>
              <w:fldChar w:fldCharType="end"/>
            </w:r>
          </w:hyperlink>
        </w:p>
        <w:p w14:paraId="1259D7DD" w14:textId="695A79AC" w:rsidR="002A30FE" w:rsidRDefault="002A30FE">
          <w:pPr>
            <w:pStyle w:val="TOC2"/>
            <w:rPr>
              <w:rFonts w:eastAsiaTheme="minorEastAsia"/>
              <w:b w:val="0"/>
              <w:bCs w:val="0"/>
              <w:noProof/>
              <w:lang w:eastAsia="en-GB"/>
            </w:rPr>
          </w:pPr>
          <w:hyperlink w:anchor="_Toc109984461" w:history="1">
            <w:r w:rsidRPr="00F25D69">
              <w:rPr>
                <w:rStyle w:val="Hyperlink"/>
                <w:noProof/>
              </w:rPr>
              <w:t>Preparing for Your Future</w:t>
            </w:r>
            <w:r>
              <w:rPr>
                <w:noProof/>
                <w:webHidden/>
              </w:rPr>
              <w:tab/>
            </w:r>
            <w:r>
              <w:rPr>
                <w:noProof/>
                <w:webHidden/>
              </w:rPr>
              <w:fldChar w:fldCharType="begin"/>
            </w:r>
            <w:r>
              <w:rPr>
                <w:noProof/>
                <w:webHidden/>
              </w:rPr>
              <w:instrText xml:space="preserve"> PAGEREF _Toc109984461 \h </w:instrText>
            </w:r>
            <w:r>
              <w:rPr>
                <w:noProof/>
                <w:webHidden/>
              </w:rPr>
            </w:r>
            <w:r>
              <w:rPr>
                <w:noProof/>
                <w:webHidden/>
              </w:rPr>
              <w:fldChar w:fldCharType="separate"/>
            </w:r>
            <w:r>
              <w:rPr>
                <w:noProof/>
                <w:webHidden/>
              </w:rPr>
              <w:t>16</w:t>
            </w:r>
            <w:r>
              <w:rPr>
                <w:noProof/>
                <w:webHidden/>
              </w:rPr>
              <w:fldChar w:fldCharType="end"/>
            </w:r>
          </w:hyperlink>
        </w:p>
        <w:p w14:paraId="1BBAE45F" w14:textId="77EE9103" w:rsidR="002A30FE" w:rsidRDefault="002A30FE">
          <w:pPr>
            <w:pStyle w:val="TOC2"/>
            <w:rPr>
              <w:rFonts w:eastAsiaTheme="minorEastAsia"/>
              <w:b w:val="0"/>
              <w:bCs w:val="0"/>
              <w:noProof/>
              <w:lang w:eastAsia="en-GB"/>
            </w:rPr>
          </w:pPr>
          <w:hyperlink w:anchor="_Toc109984462" w:history="1">
            <w:r w:rsidRPr="00F25D69">
              <w:rPr>
                <w:rStyle w:val="Hyperlink"/>
                <w:noProof/>
              </w:rPr>
              <w:t>Academic Year</w:t>
            </w:r>
            <w:r>
              <w:rPr>
                <w:noProof/>
                <w:webHidden/>
              </w:rPr>
              <w:tab/>
            </w:r>
            <w:r>
              <w:rPr>
                <w:noProof/>
                <w:webHidden/>
              </w:rPr>
              <w:fldChar w:fldCharType="begin"/>
            </w:r>
            <w:r>
              <w:rPr>
                <w:noProof/>
                <w:webHidden/>
              </w:rPr>
              <w:instrText xml:space="preserve"> PAGEREF _Toc109984462 \h </w:instrText>
            </w:r>
            <w:r>
              <w:rPr>
                <w:noProof/>
                <w:webHidden/>
              </w:rPr>
            </w:r>
            <w:r>
              <w:rPr>
                <w:noProof/>
                <w:webHidden/>
              </w:rPr>
              <w:fldChar w:fldCharType="separate"/>
            </w:r>
            <w:r>
              <w:rPr>
                <w:noProof/>
                <w:webHidden/>
              </w:rPr>
              <w:t>17</w:t>
            </w:r>
            <w:r>
              <w:rPr>
                <w:noProof/>
                <w:webHidden/>
              </w:rPr>
              <w:fldChar w:fldCharType="end"/>
            </w:r>
          </w:hyperlink>
        </w:p>
        <w:p w14:paraId="6BD7D4FE" w14:textId="1409AB41" w:rsidR="002A30FE" w:rsidRDefault="002A30FE">
          <w:pPr>
            <w:pStyle w:val="TOC2"/>
            <w:rPr>
              <w:rFonts w:eastAsiaTheme="minorEastAsia"/>
              <w:b w:val="0"/>
              <w:bCs w:val="0"/>
              <w:noProof/>
              <w:lang w:eastAsia="en-GB"/>
            </w:rPr>
          </w:pPr>
          <w:hyperlink w:anchor="_Toc109984463" w:history="1">
            <w:r w:rsidRPr="00F25D69">
              <w:rPr>
                <w:rStyle w:val="Hyperlink"/>
                <w:noProof/>
              </w:rPr>
              <w:t>A Typical Week</w:t>
            </w:r>
            <w:r>
              <w:rPr>
                <w:noProof/>
                <w:webHidden/>
              </w:rPr>
              <w:tab/>
            </w:r>
            <w:r>
              <w:rPr>
                <w:noProof/>
                <w:webHidden/>
              </w:rPr>
              <w:fldChar w:fldCharType="begin"/>
            </w:r>
            <w:r>
              <w:rPr>
                <w:noProof/>
                <w:webHidden/>
              </w:rPr>
              <w:instrText xml:space="preserve"> PAGEREF _Toc109984463 \h </w:instrText>
            </w:r>
            <w:r>
              <w:rPr>
                <w:noProof/>
                <w:webHidden/>
              </w:rPr>
            </w:r>
            <w:r>
              <w:rPr>
                <w:noProof/>
                <w:webHidden/>
              </w:rPr>
              <w:fldChar w:fldCharType="separate"/>
            </w:r>
            <w:r>
              <w:rPr>
                <w:noProof/>
                <w:webHidden/>
              </w:rPr>
              <w:t>17</w:t>
            </w:r>
            <w:r>
              <w:rPr>
                <w:noProof/>
                <w:webHidden/>
              </w:rPr>
              <w:fldChar w:fldCharType="end"/>
            </w:r>
          </w:hyperlink>
        </w:p>
        <w:p w14:paraId="52131539" w14:textId="695A19B4" w:rsidR="002A30FE" w:rsidRDefault="002A30FE">
          <w:pPr>
            <w:pStyle w:val="TOC2"/>
            <w:rPr>
              <w:rFonts w:eastAsiaTheme="minorEastAsia"/>
              <w:b w:val="0"/>
              <w:bCs w:val="0"/>
              <w:noProof/>
              <w:lang w:eastAsia="en-GB"/>
            </w:rPr>
          </w:pPr>
          <w:hyperlink w:anchor="_Toc109984464" w:history="1">
            <w:r w:rsidRPr="00F25D69">
              <w:rPr>
                <w:rStyle w:val="Hyperlink"/>
                <w:noProof/>
              </w:rPr>
              <w:t>Timetable</w:t>
            </w:r>
            <w:r>
              <w:rPr>
                <w:noProof/>
                <w:webHidden/>
              </w:rPr>
              <w:tab/>
            </w:r>
            <w:r>
              <w:rPr>
                <w:noProof/>
                <w:webHidden/>
              </w:rPr>
              <w:fldChar w:fldCharType="begin"/>
            </w:r>
            <w:r>
              <w:rPr>
                <w:noProof/>
                <w:webHidden/>
              </w:rPr>
              <w:instrText xml:space="preserve"> PAGEREF _Toc109984464 \h </w:instrText>
            </w:r>
            <w:r>
              <w:rPr>
                <w:noProof/>
                <w:webHidden/>
              </w:rPr>
            </w:r>
            <w:r>
              <w:rPr>
                <w:noProof/>
                <w:webHidden/>
              </w:rPr>
              <w:fldChar w:fldCharType="separate"/>
            </w:r>
            <w:r>
              <w:rPr>
                <w:noProof/>
                <w:webHidden/>
              </w:rPr>
              <w:t>17</w:t>
            </w:r>
            <w:r>
              <w:rPr>
                <w:noProof/>
                <w:webHidden/>
              </w:rPr>
              <w:fldChar w:fldCharType="end"/>
            </w:r>
          </w:hyperlink>
        </w:p>
        <w:p w14:paraId="41221CC6" w14:textId="310EA430" w:rsidR="002A30FE" w:rsidRDefault="002A30FE">
          <w:pPr>
            <w:pStyle w:val="TOC2"/>
            <w:rPr>
              <w:rFonts w:eastAsiaTheme="minorEastAsia"/>
              <w:b w:val="0"/>
              <w:bCs w:val="0"/>
              <w:noProof/>
              <w:lang w:eastAsia="en-GB"/>
            </w:rPr>
          </w:pPr>
          <w:hyperlink w:anchor="_Toc109984465" w:history="1">
            <w:r w:rsidRPr="00F25D69">
              <w:rPr>
                <w:rStyle w:val="Hyperlink"/>
                <w:noProof/>
              </w:rPr>
              <w:t>Attendance</w:t>
            </w:r>
            <w:r>
              <w:rPr>
                <w:noProof/>
                <w:webHidden/>
              </w:rPr>
              <w:tab/>
            </w:r>
            <w:r>
              <w:rPr>
                <w:noProof/>
                <w:webHidden/>
              </w:rPr>
              <w:fldChar w:fldCharType="begin"/>
            </w:r>
            <w:r>
              <w:rPr>
                <w:noProof/>
                <w:webHidden/>
              </w:rPr>
              <w:instrText xml:space="preserve"> PAGEREF _Toc109984465 \h </w:instrText>
            </w:r>
            <w:r>
              <w:rPr>
                <w:noProof/>
                <w:webHidden/>
              </w:rPr>
            </w:r>
            <w:r>
              <w:rPr>
                <w:noProof/>
                <w:webHidden/>
              </w:rPr>
              <w:fldChar w:fldCharType="separate"/>
            </w:r>
            <w:r>
              <w:rPr>
                <w:noProof/>
                <w:webHidden/>
              </w:rPr>
              <w:t>17</w:t>
            </w:r>
            <w:r>
              <w:rPr>
                <w:noProof/>
                <w:webHidden/>
              </w:rPr>
              <w:fldChar w:fldCharType="end"/>
            </w:r>
          </w:hyperlink>
        </w:p>
        <w:p w14:paraId="54B6B570" w14:textId="67F15657" w:rsidR="002A30FE" w:rsidRDefault="002A30FE">
          <w:pPr>
            <w:pStyle w:val="TOC2"/>
            <w:rPr>
              <w:rFonts w:eastAsiaTheme="minorEastAsia"/>
              <w:b w:val="0"/>
              <w:bCs w:val="0"/>
              <w:noProof/>
              <w:lang w:eastAsia="en-GB"/>
            </w:rPr>
          </w:pPr>
          <w:hyperlink w:anchor="_Toc109984466" w:history="1">
            <w:r w:rsidRPr="00F25D69">
              <w:rPr>
                <w:rStyle w:val="Hyperlink"/>
                <w:noProof/>
              </w:rPr>
              <w:t>Announcements and emails</w:t>
            </w:r>
            <w:r>
              <w:rPr>
                <w:noProof/>
                <w:webHidden/>
              </w:rPr>
              <w:tab/>
            </w:r>
            <w:r>
              <w:rPr>
                <w:noProof/>
                <w:webHidden/>
              </w:rPr>
              <w:fldChar w:fldCharType="begin"/>
            </w:r>
            <w:r>
              <w:rPr>
                <w:noProof/>
                <w:webHidden/>
              </w:rPr>
              <w:instrText xml:space="preserve"> PAGEREF _Toc109984466 \h </w:instrText>
            </w:r>
            <w:r>
              <w:rPr>
                <w:noProof/>
                <w:webHidden/>
              </w:rPr>
            </w:r>
            <w:r>
              <w:rPr>
                <w:noProof/>
                <w:webHidden/>
              </w:rPr>
              <w:fldChar w:fldCharType="separate"/>
            </w:r>
            <w:r>
              <w:rPr>
                <w:noProof/>
                <w:webHidden/>
              </w:rPr>
              <w:t>17</w:t>
            </w:r>
            <w:r>
              <w:rPr>
                <w:noProof/>
                <w:webHidden/>
              </w:rPr>
              <w:fldChar w:fldCharType="end"/>
            </w:r>
          </w:hyperlink>
        </w:p>
        <w:p w14:paraId="005B7DE8" w14:textId="3D1BC0CE" w:rsidR="002A30FE" w:rsidRDefault="002A30FE">
          <w:pPr>
            <w:pStyle w:val="TOC1"/>
            <w:rPr>
              <w:rFonts w:eastAsiaTheme="minorEastAsia"/>
              <w:b w:val="0"/>
              <w:bCs w:val="0"/>
              <w:noProof/>
              <w:lang w:eastAsia="en-GB"/>
            </w:rPr>
          </w:pPr>
          <w:hyperlink w:anchor="_Toc109984467" w:history="1">
            <w:r w:rsidRPr="00F25D69">
              <w:rPr>
                <w:rStyle w:val="Hyperlink"/>
                <w:noProof/>
              </w:rPr>
              <w:t>Assessment Strategy and Feedback</w:t>
            </w:r>
            <w:r>
              <w:rPr>
                <w:noProof/>
                <w:webHidden/>
              </w:rPr>
              <w:tab/>
            </w:r>
            <w:r>
              <w:rPr>
                <w:noProof/>
                <w:webHidden/>
              </w:rPr>
              <w:fldChar w:fldCharType="begin"/>
            </w:r>
            <w:r>
              <w:rPr>
                <w:noProof/>
                <w:webHidden/>
              </w:rPr>
              <w:instrText xml:space="preserve"> PAGEREF _Toc109984467 \h </w:instrText>
            </w:r>
            <w:r>
              <w:rPr>
                <w:noProof/>
                <w:webHidden/>
              </w:rPr>
            </w:r>
            <w:r>
              <w:rPr>
                <w:noProof/>
                <w:webHidden/>
              </w:rPr>
              <w:fldChar w:fldCharType="separate"/>
            </w:r>
            <w:r>
              <w:rPr>
                <w:noProof/>
                <w:webHidden/>
              </w:rPr>
              <w:t>17</w:t>
            </w:r>
            <w:r>
              <w:rPr>
                <w:noProof/>
                <w:webHidden/>
              </w:rPr>
              <w:fldChar w:fldCharType="end"/>
            </w:r>
          </w:hyperlink>
        </w:p>
        <w:p w14:paraId="50F9D631" w14:textId="6897A73B" w:rsidR="002A30FE" w:rsidRDefault="002A30FE">
          <w:pPr>
            <w:pStyle w:val="TOC2"/>
            <w:rPr>
              <w:rFonts w:eastAsiaTheme="minorEastAsia"/>
              <w:b w:val="0"/>
              <w:bCs w:val="0"/>
              <w:noProof/>
              <w:lang w:eastAsia="en-GB"/>
            </w:rPr>
          </w:pPr>
          <w:hyperlink w:anchor="_Toc109984468" w:history="1">
            <w:r w:rsidRPr="00F25D69">
              <w:rPr>
                <w:rStyle w:val="Hyperlink"/>
                <w:noProof/>
              </w:rPr>
              <w:t>Assessment on this Course</w:t>
            </w:r>
            <w:r>
              <w:rPr>
                <w:noProof/>
                <w:webHidden/>
              </w:rPr>
              <w:tab/>
            </w:r>
            <w:r>
              <w:rPr>
                <w:noProof/>
                <w:webHidden/>
              </w:rPr>
              <w:fldChar w:fldCharType="begin"/>
            </w:r>
            <w:r>
              <w:rPr>
                <w:noProof/>
                <w:webHidden/>
              </w:rPr>
              <w:instrText xml:space="preserve"> PAGEREF _Toc109984468 \h </w:instrText>
            </w:r>
            <w:r>
              <w:rPr>
                <w:noProof/>
                <w:webHidden/>
              </w:rPr>
            </w:r>
            <w:r>
              <w:rPr>
                <w:noProof/>
                <w:webHidden/>
              </w:rPr>
              <w:fldChar w:fldCharType="separate"/>
            </w:r>
            <w:r>
              <w:rPr>
                <w:noProof/>
                <w:webHidden/>
              </w:rPr>
              <w:t>18</w:t>
            </w:r>
            <w:r>
              <w:rPr>
                <w:noProof/>
                <w:webHidden/>
              </w:rPr>
              <w:fldChar w:fldCharType="end"/>
            </w:r>
          </w:hyperlink>
        </w:p>
        <w:p w14:paraId="1B9AF663" w14:textId="3B1D84CF" w:rsidR="002A30FE" w:rsidRDefault="002A30FE">
          <w:pPr>
            <w:pStyle w:val="TOC2"/>
            <w:rPr>
              <w:rFonts w:eastAsiaTheme="minorEastAsia"/>
              <w:b w:val="0"/>
              <w:bCs w:val="0"/>
              <w:noProof/>
              <w:lang w:eastAsia="en-GB"/>
            </w:rPr>
          </w:pPr>
          <w:hyperlink w:anchor="_Toc109984469" w:history="1">
            <w:r w:rsidRPr="00F25D69">
              <w:rPr>
                <w:rStyle w:val="Hyperlink"/>
                <w:noProof/>
              </w:rPr>
              <w:t>Referencing</w:t>
            </w:r>
            <w:r>
              <w:rPr>
                <w:noProof/>
                <w:webHidden/>
              </w:rPr>
              <w:tab/>
            </w:r>
            <w:r>
              <w:rPr>
                <w:noProof/>
                <w:webHidden/>
              </w:rPr>
              <w:fldChar w:fldCharType="begin"/>
            </w:r>
            <w:r>
              <w:rPr>
                <w:noProof/>
                <w:webHidden/>
              </w:rPr>
              <w:instrText xml:space="preserve"> PAGEREF _Toc109984469 \h </w:instrText>
            </w:r>
            <w:r>
              <w:rPr>
                <w:noProof/>
                <w:webHidden/>
              </w:rPr>
            </w:r>
            <w:r>
              <w:rPr>
                <w:noProof/>
                <w:webHidden/>
              </w:rPr>
              <w:fldChar w:fldCharType="separate"/>
            </w:r>
            <w:r>
              <w:rPr>
                <w:noProof/>
                <w:webHidden/>
              </w:rPr>
              <w:t>18</w:t>
            </w:r>
            <w:r>
              <w:rPr>
                <w:noProof/>
                <w:webHidden/>
              </w:rPr>
              <w:fldChar w:fldCharType="end"/>
            </w:r>
          </w:hyperlink>
        </w:p>
        <w:p w14:paraId="22EAFB00" w14:textId="3B6083B1" w:rsidR="002A30FE" w:rsidRDefault="002A30FE">
          <w:pPr>
            <w:pStyle w:val="TOC2"/>
            <w:rPr>
              <w:rFonts w:eastAsiaTheme="minorEastAsia"/>
              <w:b w:val="0"/>
              <w:bCs w:val="0"/>
              <w:noProof/>
              <w:lang w:eastAsia="en-GB"/>
            </w:rPr>
          </w:pPr>
          <w:hyperlink w:anchor="_Toc109984470" w:history="1">
            <w:r w:rsidRPr="00F25D69">
              <w:rPr>
                <w:rStyle w:val="Hyperlink"/>
                <w:noProof/>
              </w:rPr>
              <w:t>Assessment and Marking Criteria</w:t>
            </w:r>
            <w:r>
              <w:rPr>
                <w:noProof/>
                <w:webHidden/>
              </w:rPr>
              <w:tab/>
            </w:r>
            <w:r>
              <w:rPr>
                <w:noProof/>
                <w:webHidden/>
              </w:rPr>
              <w:fldChar w:fldCharType="begin"/>
            </w:r>
            <w:r>
              <w:rPr>
                <w:noProof/>
                <w:webHidden/>
              </w:rPr>
              <w:instrText xml:space="preserve"> PAGEREF _Toc109984470 \h </w:instrText>
            </w:r>
            <w:r>
              <w:rPr>
                <w:noProof/>
                <w:webHidden/>
              </w:rPr>
            </w:r>
            <w:r>
              <w:rPr>
                <w:noProof/>
                <w:webHidden/>
              </w:rPr>
              <w:fldChar w:fldCharType="separate"/>
            </w:r>
            <w:r>
              <w:rPr>
                <w:noProof/>
                <w:webHidden/>
              </w:rPr>
              <w:t>19</w:t>
            </w:r>
            <w:r>
              <w:rPr>
                <w:noProof/>
                <w:webHidden/>
              </w:rPr>
              <w:fldChar w:fldCharType="end"/>
            </w:r>
          </w:hyperlink>
        </w:p>
        <w:p w14:paraId="2BABE9F8" w14:textId="0FC59D2A" w:rsidR="002A30FE" w:rsidRDefault="002A30FE">
          <w:pPr>
            <w:pStyle w:val="TOC2"/>
            <w:rPr>
              <w:rFonts w:eastAsiaTheme="minorEastAsia"/>
              <w:b w:val="0"/>
              <w:bCs w:val="0"/>
              <w:noProof/>
              <w:lang w:eastAsia="en-GB"/>
            </w:rPr>
          </w:pPr>
          <w:hyperlink w:anchor="_Toc109984471" w:history="1">
            <w:r w:rsidRPr="00F25D69">
              <w:rPr>
                <w:rStyle w:val="Hyperlink"/>
                <w:noProof/>
              </w:rPr>
              <w:t>Feedback</w:t>
            </w:r>
            <w:r>
              <w:rPr>
                <w:noProof/>
                <w:webHidden/>
              </w:rPr>
              <w:tab/>
            </w:r>
            <w:r>
              <w:rPr>
                <w:noProof/>
                <w:webHidden/>
              </w:rPr>
              <w:fldChar w:fldCharType="begin"/>
            </w:r>
            <w:r>
              <w:rPr>
                <w:noProof/>
                <w:webHidden/>
              </w:rPr>
              <w:instrText xml:space="preserve"> PAGEREF _Toc109984471 \h </w:instrText>
            </w:r>
            <w:r>
              <w:rPr>
                <w:noProof/>
                <w:webHidden/>
              </w:rPr>
            </w:r>
            <w:r>
              <w:rPr>
                <w:noProof/>
                <w:webHidden/>
              </w:rPr>
              <w:fldChar w:fldCharType="separate"/>
            </w:r>
            <w:r>
              <w:rPr>
                <w:noProof/>
                <w:webHidden/>
              </w:rPr>
              <w:t>19</w:t>
            </w:r>
            <w:r>
              <w:rPr>
                <w:noProof/>
                <w:webHidden/>
              </w:rPr>
              <w:fldChar w:fldCharType="end"/>
            </w:r>
          </w:hyperlink>
        </w:p>
        <w:p w14:paraId="7D3BA70E" w14:textId="6B5C4BA7" w:rsidR="002A30FE" w:rsidRDefault="002A30FE">
          <w:pPr>
            <w:pStyle w:val="TOC2"/>
            <w:rPr>
              <w:rFonts w:eastAsiaTheme="minorEastAsia"/>
              <w:b w:val="0"/>
              <w:bCs w:val="0"/>
              <w:noProof/>
              <w:lang w:eastAsia="en-GB"/>
            </w:rPr>
          </w:pPr>
          <w:hyperlink w:anchor="_Toc109984472" w:history="1">
            <w:r w:rsidRPr="00F25D69">
              <w:rPr>
                <w:rStyle w:val="Hyperlink"/>
                <w:noProof/>
              </w:rPr>
              <w:t>Recognition of Prior Learning (RPL)</w:t>
            </w:r>
            <w:r>
              <w:rPr>
                <w:noProof/>
                <w:webHidden/>
              </w:rPr>
              <w:tab/>
            </w:r>
            <w:r>
              <w:rPr>
                <w:noProof/>
                <w:webHidden/>
              </w:rPr>
              <w:fldChar w:fldCharType="begin"/>
            </w:r>
            <w:r>
              <w:rPr>
                <w:noProof/>
                <w:webHidden/>
              </w:rPr>
              <w:instrText xml:space="preserve"> PAGEREF _Toc109984472 \h </w:instrText>
            </w:r>
            <w:r>
              <w:rPr>
                <w:noProof/>
                <w:webHidden/>
              </w:rPr>
            </w:r>
            <w:r>
              <w:rPr>
                <w:noProof/>
                <w:webHidden/>
              </w:rPr>
              <w:fldChar w:fldCharType="separate"/>
            </w:r>
            <w:r>
              <w:rPr>
                <w:noProof/>
                <w:webHidden/>
              </w:rPr>
              <w:t>19</w:t>
            </w:r>
            <w:r>
              <w:rPr>
                <w:noProof/>
                <w:webHidden/>
              </w:rPr>
              <w:fldChar w:fldCharType="end"/>
            </w:r>
          </w:hyperlink>
        </w:p>
        <w:p w14:paraId="7484CDBA" w14:textId="26F96588" w:rsidR="002A30FE" w:rsidRDefault="002A30FE">
          <w:pPr>
            <w:pStyle w:val="TOC2"/>
            <w:rPr>
              <w:rFonts w:eastAsiaTheme="minorEastAsia"/>
              <w:b w:val="0"/>
              <w:bCs w:val="0"/>
              <w:noProof/>
              <w:lang w:eastAsia="en-GB"/>
            </w:rPr>
          </w:pPr>
          <w:hyperlink w:anchor="_Toc109984473" w:history="1">
            <w:r w:rsidRPr="00F25D69">
              <w:rPr>
                <w:rStyle w:val="Hyperlink"/>
                <w:noProof/>
              </w:rPr>
              <w:t>Assessment Regulations</w:t>
            </w:r>
            <w:r>
              <w:rPr>
                <w:noProof/>
                <w:webHidden/>
              </w:rPr>
              <w:tab/>
            </w:r>
            <w:r>
              <w:rPr>
                <w:noProof/>
                <w:webHidden/>
              </w:rPr>
              <w:fldChar w:fldCharType="begin"/>
            </w:r>
            <w:r>
              <w:rPr>
                <w:noProof/>
                <w:webHidden/>
              </w:rPr>
              <w:instrText xml:space="preserve"> PAGEREF _Toc109984473 \h </w:instrText>
            </w:r>
            <w:r>
              <w:rPr>
                <w:noProof/>
                <w:webHidden/>
              </w:rPr>
            </w:r>
            <w:r>
              <w:rPr>
                <w:noProof/>
                <w:webHidden/>
              </w:rPr>
              <w:fldChar w:fldCharType="separate"/>
            </w:r>
            <w:r>
              <w:rPr>
                <w:noProof/>
                <w:webHidden/>
              </w:rPr>
              <w:t>19</w:t>
            </w:r>
            <w:r>
              <w:rPr>
                <w:noProof/>
                <w:webHidden/>
              </w:rPr>
              <w:fldChar w:fldCharType="end"/>
            </w:r>
          </w:hyperlink>
        </w:p>
        <w:p w14:paraId="25D54C56" w14:textId="425304C4" w:rsidR="002A30FE" w:rsidRDefault="002A30FE">
          <w:pPr>
            <w:pStyle w:val="TOC1"/>
            <w:rPr>
              <w:rFonts w:eastAsiaTheme="minorEastAsia"/>
              <w:b w:val="0"/>
              <w:bCs w:val="0"/>
              <w:noProof/>
              <w:lang w:eastAsia="en-GB"/>
            </w:rPr>
          </w:pPr>
          <w:hyperlink w:anchor="_Toc109984474" w:history="1">
            <w:r w:rsidRPr="00F25D69">
              <w:rPr>
                <w:rStyle w:val="Hyperlink"/>
                <w:noProof/>
              </w:rPr>
              <w:t>Academic Support</w:t>
            </w:r>
            <w:r>
              <w:rPr>
                <w:noProof/>
                <w:webHidden/>
              </w:rPr>
              <w:tab/>
            </w:r>
            <w:r>
              <w:rPr>
                <w:noProof/>
                <w:webHidden/>
              </w:rPr>
              <w:fldChar w:fldCharType="begin"/>
            </w:r>
            <w:r>
              <w:rPr>
                <w:noProof/>
                <w:webHidden/>
              </w:rPr>
              <w:instrText xml:space="preserve"> PAGEREF _Toc109984474 \h </w:instrText>
            </w:r>
            <w:r>
              <w:rPr>
                <w:noProof/>
                <w:webHidden/>
              </w:rPr>
            </w:r>
            <w:r>
              <w:rPr>
                <w:noProof/>
                <w:webHidden/>
              </w:rPr>
              <w:fldChar w:fldCharType="separate"/>
            </w:r>
            <w:r>
              <w:rPr>
                <w:noProof/>
                <w:webHidden/>
              </w:rPr>
              <w:t>21</w:t>
            </w:r>
            <w:r>
              <w:rPr>
                <w:noProof/>
                <w:webHidden/>
              </w:rPr>
              <w:fldChar w:fldCharType="end"/>
            </w:r>
          </w:hyperlink>
        </w:p>
        <w:p w14:paraId="02DE4B26" w14:textId="71A93306" w:rsidR="002A30FE" w:rsidRDefault="002A30FE">
          <w:pPr>
            <w:pStyle w:val="TOC2"/>
            <w:rPr>
              <w:rFonts w:eastAsiaTheme="minorEastAsia"/>
              <w:b w:val="0"/>
              <w:bCs w:val="0"/>
              <w:noProof/>
              <w:lang w:eastAsia="en-GB"/>
            </w:rPr>
          </w:pPr>
          <w:hyperlink w:anchor="_Toc109984475" w:history="1">
            <w:r w:rsidRPr="00F25D69">
              <w:rPr>
                <w:rStyle w:val="Hyperlink"/>
                <w:noProof/>
              </w:rPr>
              <w:t>Roles of Course Team Members</w:t>
            </w:r>
            <w:r>
              <w:rPr>
                <w:noProof/>
                <w:webHidden/>
              </w:rPr>
              <w:tab/>
            </w:r>
            <w:r>
              <w:rPr>
                <w:noProof/>
                <w:webHidden/>
              </w:rPr>
              <w:fldChar w:fldCharType="begin"/>
            </w:r>
            <w:r>
              <w:rPr>
                <w:noProof/>
                <w:webHidden/>
              </w:rPr>
              <w:instrText xml:space="preserve"> PAGEREF _Toc109984475 \h </w:instrText>
            </w:r>
            <w:r>
              <w:rPr>
                <w:noProof/>
                <w:webHidden/>
              </w:rPr>
            </w:r>
            <w:r>
              <w:rPr>
                <w:noProof/>
                <w:webHidden/>
              </w:rPr>
              <w:fldChar w:fldCharType="separate"/>
            </w:r>
            <w:r>
              <w:rPr>
                <w:noProof/>
                <w:webHidden/>
              </w:rPr>
              <w:t>21</w:t>
            </w:r>
            <w:r>
              <w:rPr>
                <w:noProof/>
                <w:webHidden/>
              </w:rPr>
              <w:fldChar w:fldCharType="end"/>
            </w:r>
          </w:hyperlink>
        </w:p>
        <w:p w14:paraId="24F5A45B" w14:textId="1968A2A8" w:rsidR="002A30FE" w:rsidRDefault="002A30FE">
          <w:pPr>
            <w:pStyle w:val="TOC2"/>
            <w:rPr>
              <w:rFonts w:eastAsiaTheme="minorEastAsia"/>
              <w:b w:val="0"/>
              <w:bCs w:val="0"/>
              <w:noProof/>
              <w:lang w:eastAsia="en-GB"/>
            </w:rPr>
          </w:pPr>
          <w:hyperlink w:anchor="_Toc109984476" w:history="1">
            <w:r w:rsidRPr="00F25D69">
              <w:rPr>
                <w:rStyle w:val="Hyperlink"/>
                <w:noProof/>
              </w:rPr>
              <w:t>Tutorial Support</w:t>
            </w:r>
            <w:r>
              <w:rPr>
                <w:noProof/>
                <w:webHidden/>
              </w:rPr>
              <w:tab/>
            </w:r>
            <w:r>
              <w:rPr>
                <w:noProof/>
                <w:webHidden/>
              </w:rPr>
              <w:fldChar w:fldCharType="begin"/>
            </w:r>
            <w:r>
              <w:rPr>
                <w:noProof/>
                <w:webHidden/>
              </w:rPr>
              <w:instrText xml:space="preserve"> PAGEREF _Toc109984476 \h </w:instrText>
            </w:r>
            <w:r>
              <w:rPr>
                <w:noProof/>
                <w:webHidden/>
              </w:rPr>
            </w:r>
            <w:r>
              <w:rPr>
                <w:noProof/>
                <w:webHidden/>
              </w:rPr>
              <w:fldChar w:fldCharType="separate"/>
            </w:r>
            <w:r>
              <w:rPr>
                <w:noProof/>
                <w:webHidden/>
              </w:rPr>
              <w:t>21</w:t>
            </w:r>
            <w:r>
              <w:rPr>
                <w:noProof/>
                <w:webHidden/>
              </w:rPr>
              <w:fldChar w:fldCharType="end"/>
            </w:r>
          </w:hyperlink>
        </w:p>
        <w:p w14:paraId="7EAF0FB3" w14:textId="777EC1E7" w:rsidR="002A30FE" w:rsidRDefault="002A30FE">
          <w:pPr>
            <w:pStyle w:val="TOC2"/>
            <w:rPr>
              <w:rFonts w:eastAsiaTheme="minorEastAsia"/>
              <w:b w:val="0"/>
              <w:bCs w:val="0"/>
              <w:noProof/>
              <w:lang w:eastAsia="en-GB"/>
            </w:rPr>
          </w:pPr>
          <w:hyperlink w:anchor="_Toc109984477" w:history="1">
            <w:r w:rsidRPr="00F25D69">
              <w:rPr>
                <w:rStyle w:val="Hyperlink"/>
                <w:noProof/>
              </w:rPr>
              <w:t>Working with your Course Team</w:t>
            </w:r>
            <w:r>
              <w:rPr>
                <w:noProof/>
                <w:webHidden/>
              </w:rPr>
              <w:tab/>
            </w:r>
            <w:r>
              <w:rPr>
                <w:noProof/>
                <w:webHidden/>
              </w:rPr>
              <w:fldChar w:fldCharType="begin"/>
            </w:r>
            <w:r>
              <w:rPr>
                <w:noProof/>
                <w:webHidden/>
              </w:rPr>
              <w:instrText xml:space="preserve"> PAGEREF _Toc109984477 \h </w:instrText>
            </w:r>
            <w:r>
              <w:rPr>
                <w:noProof/>
                <w:webHidden/>
              </w:rPr>
            </w:r>
            <w:r>
              <w:rPr>
                <w:noProof/>
                <w:webHidden/>
              </w:rPr>
              <w:fldChar w:fldCharType="separate"/>
            </w:r>
            <w:r>
              <w:rPr>
                <w:noProof/>
                <w:webHidden/>
              </w:rPr>
              <w:t>21</w:t>
            </w:r>
            <w:r>
              <w:rPr>
                <w:noProof/>
                <w:webHidden/>
              </w:rPr>
              <w:fldChar w:fldCharType="end"/>
            </w:r>
          </w:hyperlink>
        </w:p>
        <w:p w14:paraId="1CFA324D" w14:textId="712DA65D" w:rsidR="002A30FE" w:rsidRDefault="002A30FE">
          <w:pPr>
            <w:pStyle w:val="TOC1"/>
            <w:rPr>
              <w:rFonts w:eastAsiaTheme="minorEastAsia"/>
              <w:b w:val="0"/>
              <w:bCs w:val="0"/>
              <w:noProof/>
              <w:lang w:eastAsia="en-GB"/>
            </w:rPr>
          </w:pPr>
          <w:hyperlink w:anchor="_Toc109984478" w:history="1">
            <w:r w:rsidRPr="00F25D69">
              <w:rPr>
                <w:rStyle w:val="Hyperlink"/>
                <w:noProof/>
              </w:rPr>
              <w:t>Learning Resources</w:t>
            </w:r>
            <w:r>
              <w:rPr>
                <w:noProof/>
                <w:webHidden/>
              </w:rPr>
              <w:tab/>
            </w:r>
            <w:r>
              <w:rPr>
                <w:noProof/>
                <w:webHidden/>
              </w:rPr>
              <w:fldChar w:fldCharType="begin"/>
            </w:r>
            <w:r>
              <w:rPr>
                <w:noProof/>
                <w:webHidden/>
              </w:rPr>
              <w:instrText xml:space="preserve"> PAGEREF _Toc109984478 \h </w:instrText>
            </w:r>
            <w:r>
              <w:rPr>
                <w:noProof/>
                <w:webHidden/>
              </w:rPr>
            </w:r>
            <w:r>
              <w:rPr>
                <w:noProof/>
                <w:webHidden/>
              </w:rPr>
              <w:fldChar w:fldCharType="separate"/>
            </w:r>
            <w:r>
              <w:rPr>
                <w:noProof/>
                <w:webHidden/>
              </w:rPr>
              <w:t>21</w:t>
            </w:r>
            <w:r>
              <w:rPr>
                <w:noProof/>
                <w:webHidden/>
              </w:rPr>
              <w:fldChar w:fldCharType="end"/>
            </w:r>
          </w:hyperlink>
        </w:p>
        <w:p w14:paraId="45687995" w14:textId="2E148EC3" w:rsidR="002A30FE" w:rsidRDefault="002A30FE">
          <w:pPr>
            <w:pStyle w:val="TOC2"/>
            <w:rPr>
              <w:rFonts w:eastAsiaTheme="minorEastAsia"/>
              <w:b w:val="0"/>
              <w:bCs w:val="0"/>
              <w:noProof/>
              <w:lang w:eastAsia="en-GB"/>
            </w:rPr>
          </w:pPr>
          <w:hyperlink w:anchor="_Toc109984479" w:history="1">
            <w:r w:rsidRPr="00F25D69">
              <w:rPr>
                <w:rStyle w:val="Hyperlink"/>
                <w:noProof/>
              </w:rPr>
              <w:t>Course Specific Resources</w:t>
            </w:r>
            <w:r>
              <w:rPr>
                <w:noProof/>
                <w:webHidden/>
              </w:rPr>
              <w:tab/>
            </w:r>
            <w:r>
              <w:rPr>
                <w:noProof/>
                <w:webHidden/>
              </w:rPr>
              <w:fldChar w:fldCharType="begin"/>
            </w:r>
            <w:r>
              <w:rPr>
                <w:noProof/>
                <w:webHidden/>
              </w:rPr>
              <w:instrText xml:space="preserve"> PAGEREF _Toc109984479 \h </w:instrText>
            </w:r>
            <w:r>
              <w:rPr>
                <w:noProof/>
                <w:webHidden/>
              </w:rPr>
            </w:r>
            <w:r>
              <w:rPr>
                <w:noProof/>
                <w:webHidden/>
              </w:rPr>
              <w:fldChar w:fldCharType="separate"/>
            </w:r>
            <w:r>
              <w:rPr>
                <w:noProof/>
                <w:webHidden/>
              </w:rPr>
              <w:t>21</w:t>
            </w:r>
            <w:r>
              <w:rPr>
                <w:noProof/>
                <w:webHidden/>
              </w:rPr>
              <w:fldChar w:fldCharType="end"/>
            </w:r>
          </w:hyperlink>
        </w:p>
        <w:p w14:paraId="540D1927" w14:textId="550B2F23" w:rsidR="002A30FE" w:rsidRDefault="002A30FE">
          <w:pPr>
            <w:pStyle w:val="TOC2"/>
            <w:rPr>
              <w:rFonts w:eastAsiaTheme="minorEastAsia"/>
              <w:b w:val="0"/>
              <w:bCs w:val="0"/>
              <w:noProof/>
              <w:lang w:eastAsia="en-GB"/>
            </w:rPr>
          </w:pPr>
          <w:hyperlink w:anchor="_Toc109984480" w:history="1">
            <w:r w:rsidRPr="00F25D69">
              <w:rPr>
                <w:rStyle w:val="Hyperlink"/>
                <w:noProof/>
              </w:rPr>
              <w:t>Library</w:t>
            </w:r>
            <w:r>
              <w:rPr>
                <w:noProof/>
                <w:webHidden/>
              </w:rPr>
              <w:tab/>
            </w:r>
            <w:r>
              <w:rPr>
                <w:noProof/>
                <w:webHidden/>
              </w:rPr>
              <w:fldChar w:fldCharType="begin"/>
            </w:r>
            <w:r>
              <w:rPr>
                <w:noProof/>
                <w:webHidden/>
              </w:rPr>
              <w:instrText xml:space="preserve"> PAGEREF _Toc109984480 \h </w:instrText>
            </w:r>
            <w:r>
              <w:rPr>
                <w:noProof/>
                <w:webHidden/>
              </w:rPr>
            </w:r>
            <w:r>
              <w:rPr>
                <w:noProof/>
                <w:webHidden/>
              </w:rPr>
              <w:fldChar w:fldCharType="separate"/>
            </w:r>
            <w:r>
              <w:rPr>
                <w:noProof/>
                <w:webHidden/>
              </w:rPr>
              <w:t>21</w:t>
            </w:r>
            <w:r>
              <w:rPr>
                <w:noProof/>
                <w:webHidden/>
              </w:rPr>
              <w:fldChar w:fldCharType="end"/>
            </w:r>
          </w:hyperlink>
        </w:p>
        <w:p w14:paraId="158AC6B6" w14:textId="3CFFE336" w:rsidR="002A30FE" w:rsidRDefault="002A30FE">
          <w:pPr>
            <w:pStyle w:val="TOC2"/>
            <w:rPr>
              <w:rFonts w:eastAsiaTheme="minorEastAsia"/>
              <w:b w:val="0"/>
              <w:bCs w:val="0"/>
              <w:noProof/>
              <w:lang w:eastAsia="en-GB"/>
            </w:rPr>
          </w:pPr>
          <w:hyperlink w:anchor="_Toc109984481" w:history="1">
            <w:r w:rsidRPr="00F25D69">
              <w:rPr>
                <w:rStyle w:val="Hyperlink"/>
                <w:noProof/>
              </w:rPr>
              <w:t>Academic Support Advisors</w:t>
            </w:r>
            <w:r>
              <w:rPr>
                <w:noProof/>
                <w:webHidden/>
              </w:rPr>
              <w:tab/>
            </w:r>
            <w:r>
              <w:rPr>
                <w:noProof/>
                <w:webHidden/>
              </w:rPr>
              <w:fldChar w:fldCharType="begin"/>
            </w:r>
            <w:r>
              <w:rPr>
                <w:noProof/>
                <w:webHidden/>
              </w:rPr>
              <w:instrText xml:space="preserve"> PAGEREF _Toc109984481 \h </w:instrText>
            </w:r>
            <w:r>
              <w:rPr>
                <w:noProof/>
                <w:webHidden/>
              </w:rPr>
            </w:r>
            <w:r>
              <w:rPr>
                <w:noProof/>
                <w:webHidden/>
              </w:rPr>
              <w:fldChar w:fldCharType="separate"/>
            </w:r>
            <w:r>
              <w:rPr>
                <w:noProof/>
                <w:webHidden/>
              </w:rPr>
              <w:t>21</w:t>
            </w:r>
            <w:r>
              <w:rPr>
                <w:noProof/>
                <w:webHidden/>
              </w:rPr>
              <w:fldChar w:fldCharType="end"/>
            </w:r>
          </w:hyperlink>
        </w:p>
        <w:p w14:paraId="07F5E9EB" w14:textId="1D58807E" w:rsidR="002A30FE" w:rsidRDefault="002A30FE">
          <w:pPr>
            <w:pStyle w:val="TOC2"/>
            <w:rPr>
              <w:rFonts w:eastAsiaTheme="minorEastAsia"/>
              <w:b w:val="0"/>
              <w:bCs w:val="0"/>
              <w:noProof/>
              <w:lang w:eastAsia="en-GB"/>
            </w:rPr>
          </w:pPr>
          <w:hyperlink w:anchor="_Toc109984482" w:history="1">
            <w:r w:rsidRPr="00F25D69">
              <w:rPr>
                <w:rStyle w:val="Hyperlink"/>
                <w:noProof/>
              </w:rPr>
              <w:t>IT Provision</w:t>
            </w:r>
            <w:r>
              <w:rPr>
                <w:noProof/>
                <w:webHidden/>
              </w:rPr>
              <w:tab/>
            </w:r>
            <w:r>
              <w:rPr>
                <w:noProof/>
                <w:webHidden/>
              </w:rPr>
              <w:fldChar w:fldCharType="begin"/>
            </w:r>
            <w:r>
              <w:rPr>
                <w:noProof/>
                <w:webHidden/>
              </w:rPr>
              <w:instrText xml:space="preserve"> PAGEREF _Toc109984482 \h </w:instrText>
            </w:r>
            <w:r>
              <w:rPr>
                <w:noProof/>
                <w:webHidden/>
              </w:rPr>
            </w:r>
            <w:r>
              <w:rPr>
                <w:noProof/>
                <w:webHidden/>
              </w:rPr>
              <w:fldChar w:fldCharType="separate"/>
            </w:r>
            <w:r>
              <w:rPr>
                <w:noProof/>
                <w:webHidden/>
              </w:rPr>
              <w:t>22</w:t>
            </w:r>
            <w:r>
              <w:rPr>
                <w:noProof/>
                <w:webHidden/>
              </w:rPr>
              <w:fldChar w:fldCharType="end"/>
            </w:r>
          </w:hyperlink>
        </w:p>
        <w:p w14:paraId="001B9FE3" w14:textId="6E7ACE24" w:rsidR="002A30FE" w:rsidRDefault="002A30FE">
          <w:pPr>
            <w:pStyle w:val="TOC1"/>
            <w:rPr>
              <w:rFonts w:eastAsiaTheme="minorEastAsia"/>
              <w:b w:val="0"/>
              <w:bCs w:val="0"/>
              <w:noProof/>
              <w:lang w:eastAsia="en-GB"/>
            </w:rPr>
          </w:pPr>
          <w:hyperlink w:anchor="_Toc109984483" w:history="1">
            <w:r w:rsidRPr="00F25D69">
              <w:rPr>
                <w:rStyle w:val="Hyperlink"/>
                <w:noProof/>
              </w:rPr>
              <w:t>Learning Community</w:t>
            </w:r>
            <w:r>
              <w:rPr>
                <w:noProof/>
                <w:webHidden/>
              </w:rPr>
              <w:tab/>
            </w:r>
            <w:r>
              <w:rPr>
                <w:noProof/>
                <w:webHidden/>
              </w:rPr>
              <w:fldChar w:fldCharType="begin"/>
            </w:r>
            <w:r>
              <w:rPr>
                <w:noProof/>
                <w:webHidden/>
              </w:rPr>
              <w:instrText xml:space="preserve"> PAGEREF _Toc109984483 \h </w:instrText>
            </w:r>
            <w:r>
              <w:rPr>
                <w:noProof/>
                <w:webHidden/>
              </w:rPr>
            </w:r>
            <w:r>
              <w:rPr>
                <w:noProof/>
                <w:webHidden/>
              </w:rPr>
              <w:fldChar w:fldCharType="separate"/>
            </w:r>
            <w:r>
              <w:rPr>
                <w:noProof/>
                <w:webHidden/>
              </w:rPr>
              <w:t>22</w:t>
            </w:r>
            <w:r>
              <w:rPr>
                <w:noProof/>
                <w:webHidden/>
              </w:rPr>
              <w:fldChar w:fldCharType="end"/>
            </w:r>
          </w:hyperlink>
        </w:p>
        <w:p w14:paraId="3ED16DD4" w14:textId="795C3CB4" w:rsidR="002A30FE" w:rsidRDefault="002A30FE">
          <w:pPr>
            <w:pStyle w:val="TOC2"/>
            <w:rPr>
              <w:rFonts w:eastAsiaTheme="minorEastAsia"/>
              <w:b w:val="0"/>
              <w:bCs w:val="0"/>
              <w:noProof/>
              <w:lang w:eastAsia="en-GB"/>
            </w:rPr>
          </w:pPr>
          <w:hyperlink w:anchor="_Toc109984484" w:history="1">
            <w:r w:rsidRPr="00F25D69">
              <w:rPr>
                <w:rStyle w:val="Hyperlink"/>
                <w:noProof/>
              </w:rPr>
              <w:t>Your Course Community</w:t>
            </w:r>
            <w:r>
              <w:rPr>
                <w:noProof/>
                <w:webHidden/>
              </w:rPr>
              <w:tab/>
            </w:r>
            <w:r>
              <w:rPr>
                <w:noProof/>
                <w:webHidden/>
              </w:rPr>
              <w:fldChar w:fldCharType="begin"/>
            </w:r>
            <w:r>
              <w:rPr>
                <w:noProof/>
                <w:webHidden/>
              </w:rPr>
              <w:instrText xml:space="preserve"> PAGEREF _Toc109984484 \h </w:instrText>
            </w:r>
            <w:r>
              <w:rPr>
                <w:noProof/>
                <w:webHidden/>
              </w:rPr>
            </w:r>
            <w:r>
              <w:rPr>
                <w:noProof/>
                <w:webHidden/>
              </w:rPr>
              <w:fldChar w:fldCharType="separate"/>
            </w:r>
            <w:r>
              <w:rPr>
                <w:noProof/>
                <w:webHidden/>
              </w:rPr>
              <w:t>22</w:t>
            </w:r>
            <w:r>
              <w:rPr>
                <w:noProof/>
                <w:webHidden/>
              </w:rPr>
              <w:fldChar w:fldCharType="end"/>
            </w:r>
          </w:hyperlink>
        </w:p>
        <w:p w14:paraId="036F37DC" w14:textId="4AA96CAE" w:rsidR="002A30FE" w:rsidRDefault="002A30FE">
          <w:pPr>
            <w:pStyle w:val="TOC2"/>
            <w:rPr>
              <w:rFonts w:eastAsiaTheme="minorEastAsia"/>
              <w:b w:val="0"/>
              <w:bCs w:val="0"/>
              <w:noProof/>
              <w:lang w:eastAsia="en-GB"/>
            </w:rPr>
          </w:pPr>
          <w:hyperlink w:anchor="_Toc109984485" w:history="1">
            <w:r w:rsidRPr="00F25D69">
              <w:rPr>
                <w:rStyle w:val="Hyperlink"/>
                <w:noProof/>
              </w:rPr>
              <w:t>Your Wider Academic Community</w:t>
            </w:r>
            <w:r>
              <w:rPr>
                <w:noProof/>
                <w:webHidden/>
              </w:rPr>
              <w:tab/>
            </w:r>
            <w:r>
              <w:rPr>
                <w:noProof/>
                <w:webHidden/>
              </w:rPr>
              <w:fldChar w:fldCharType="begin"/>
            </w:r>
            <w:r>
              <w:rPr>
                <w:noProof/>
                <w:webHidden/>
              </w:rPr>
              <w:instrText xml:space="preserve"> PAGEREF _Toc109984485 \h </w:instrText>
            </w:r>
            <w:r>
              <w:rPr>
                <w:noProof/>
                <w:webHidden/>
              </w:rPr>
            </w:r>
            <w:r>
              <w:rPr>
                <w:noProof/>
                <w:webHidden/>
              </w:rPr>
              <w:fldChar w:fldCharType="separate"/>
            </w:r>
            <w:r>
              <w:rPr>
                <w:noProof/>
                <w:webHidden/>
              </w:rPr>
              <w:t>22</w:t>
            </w:r>
            <w:r>
              <w:rPr>
                <w:noProof/>
                <w:webHidden/>
              </w:rPr>
              <w:fldChar w:fldCharType="end"/>
            </w:r>
          </w:hyperlink>
        </w:p>
        <w:p w14:paraId="5CBEAC9E" w14:textId="11BE525D" w:rsidR="002A30FE" w:rsidRDefault="002A30FE">
          <w:pPr>
            <w:pStyle w:val="TOC1"/>
            <w:rPr>
              <w:rFonts w:eastAsiaTheme="minorEastAsia"/>
              <w:b w:val="0"/>
              <w:bCs w:val="0"/>
              <w:noProof/>
              <w:lang w:eastAsia="en-GB"/>
            </w:rPr>
          </w:pPr>
          <w:hyperlink w:anchor="_Toc109984486" w:history="1">
            <w:r w:rsidRPr="00F25D69">
              <w:rPr>
                <w:rStyle w:val="Hyperlink"/>
                <w:noProof/>
              </w:rPr>
              <w:t>Student Voice</w:t>
            </w:r>
            <w:r>
              <w:rPr>
                <w:noProof/>
                <w:webHidden/>
              </w:rPr>
              <w:tab/>
            </w:r>
            <w:r>
              <w:rPr>
                <w:noProof/>
                <w:webHidden/>
              </w:rPr>
              <w:fldChar w:fldCharType="begin"/>
            </w:r>
            <w:r>
              <w:rPr>
                <w:noProof/>
                <w:webHidden/>
              </w:rPr>
              <w:instrText xml:space="preserve"> PAGEREF _Toc109984486 \h </w:instrText>
            </w:r>
            <w:r>
              <w:rPr>
                <w:noProof/>
                <w:webHidden/>
              </w:rPr>
            </w:r>
            <w:r>
              <w:rPr>
                <w:noProof/>
                <w:webHidden/>
              </w:rPr>
              <w:fldChar w:fldCharType="separate"/>
            </w:r>
            <w:r>
              <w:rPr>
                <w:noProof/>
                <w:webHidden/>
              </w:rPr>
              <w:t>23</w:t>
            </w:r>
            <w:r>
              <w:rPr>
                <w:noProof/>
                <w:webHidden/>
              </w:rPr>
              <w:fldChar w:fldCharType="end"/>
            </w:r>
          </w:hyperlink>
        </w:p>
        <w:p w14:paraId="19F0FDFF" w14:textId="5D51B438" w:rsidR="002A30FE" w:rsidRDefault="002A30FE">
          <w:pPr>
            <w:pStyle w:val="TOC2"/>
            <w:rPr>
              <w:rFonts w:eastAsiaTheme="minorEastAsia"/>
              <w:b w:val="0"/>
              <w:bCs w:val="0"/>
              <w:noProof/>
              <w:lang w:eastAsia="en-GB"/>
            </w:rPr>
          </w:pPr>
          <w:hyperlink w:anchor="_Toc109984487" w:history="1">
            <w:r w:rsidRPr="00F25D69">
              <w:rPr>
                <w:rStyle w:val="Hyperlink"/>
                <w:noProof/>
              </w:rPr>
              <w:t>Feedback Opportunities for You</w:t>
            </w:r>
            <w:r>
              <w:rPr>
                <w:noProof/>
                <w:webHidden/>
              </w:rPr>
              <w:tab/>
            </w:r>
            <w:r>
              <w:rPr>
                <w:noProof/>
                <w:webHidden/>
              </w:rPr>
              <w:fldChar w:fldCharType="begin"/>
            </w:r>
            <w:r>
              <w:rPr>
                <w:noProof/>
                <w:webHidden/>
              </w:rPr>
              <w:instrText xml:space="preserve"> PAGEREF _Toc109984487 \h </w:instrText>
            </w:r>
            <w:r>
              <w:rPr>
                <w:noProof/>
                <w:webHidden/>
              </w:rPr>
            </w:r>
            <w:r>
              <w:rPr>
                <w:noProof/>
                <w:webHidden/>
              </w:rPr>
              <w:fldChar w:fldCharType="separate"/>
            </w:r>
            <w:r>
              <w:rPr>
                <w:noProof/>
                <w:webHidden/>
              </w:rPr>
              <w:t>23</w:t>
            </w:r>
            <w:r>
              <w:rPr>
                <w:noProof/>
                <w:webHidden/>
              </w:rPr>
              <w:fldChar w:fldCharType="end"/>
            </w:r>
          </w:hyperlink>
        </w:p>
        <w:p w14:paraId="4D4CD5E2" w14:textId="1BC3FA93" w:rsidR="002A30FE" w:rsidRDefault="002A30FE">
          <w:pPr>
            <w:pStyle w:val="TOC1"/>
            <w:rPr>
              <w:rFonts w:eastAsiaTheme="minorEastAsia"/>
              <w:b w:val="0"/>
              <w:bCs w:val="0"/>
              <w:noProof/>
              <w:lang w:eastAsia="en-GB"/>
            </w:rPr>
          </w:pPr>
          <w:hyperlink w:anchor="_Toc109984488" w:history="1">
            <w:r w:rsidRPr="00F25D69">
              <w:rPr>
                <w:rStyle w:val="Hyperlink"/>
                <w:noProof/>
              </w:rPr>
              <w:t>Full Module Specifications</w:t>
            </w:r>
            <w:r>
              <w:rPr>
                <w:noProof/>
                <w:webHidden/>
              </w:rPr>
              <w:tab/>
            </w:r>
            <w:r>
              <w:rPr>
                <w:noProof/>
                <w:webHidden/>
              </w:rPr>
              <w:fldChar w:fldCharType="begin"/>
            </w:r>
            <w:r>
              <w:rPr>
                <w:noProof/>
                <w:webHidden/>
              </w:rPr>
              <w:instrText xml:space="preserve"> PAGEREF _Toc109984488 \h </w:instrText>
            </w:r>
            <w:r>
              <w:rPr>
                <w:noProof/>
                <w:webHidden/>
              </w:rPr>
            </w:r>
            <w:r>
              <w:rPr>
                <w:noProof/>
                <w:webHidden/>
              </w:rPr>
              <w:fldChar w:fldCharType="separate"/>
            </w:r>
            <w:r>
              <w:rPr>
                <w:noProof/>
                <w:webHidden/>
              </w:rPr>
              <w:t>24</w:t>
            </w:r>
            <w:r>
              <w:rPr>
                <w:noProof/>
                <w:webHidden/>
              </w:rPr>
              <w:fldChar w:fldCharType="end"/>
            </w:r>
          </w:hyperlink>
        </w:p>
        <w:p w14:paraId="17B62C6D" w14:textId="07D4BE36" w:rsidR="002A30FE" w:rsidRDefault="002A30FE">
          <w:pPr>
            <w:pStyle w:val="TOC2"/>
            <w:rPr>
              <w:rFonts w:eastAsiaTheme="minorEastAsia"/>
              <w:b w:val="0"/>
              <w:bCs w:val="0"/>
              <w:noProof/>
              <w:lang w:eastAsia="en-GB"/>
            </w:rPr>
          </w:pPr>
          <w:hyperlink w:anchor="_Toc109984489" w:history="1">
            <w:r w:rsidRPr="00F25D69">
              <w:rPr>
                <w:rStyle w:val="Hyperlink"/>
                <w:noProof/>
              </w:rPr>
              <w:t>Level 3 Modules</w:t>
            </w:r>
            <w:r>
              <w:rPr>
                <w:noProof/>
                <w:webHidden/>
              </w:rPr>
              <w:tab/>
            </w:r>
            <w:r>
              <w:rPr>
                <w:noProof/>
                <w:webHidden/>
              </w:rPr>
              <w:fldChar w:fldCharType="begin"/>
            </w:r>
            <w:r>
              <w:rPr>
                <w:noProof/>
                <w:webHidden/>
              </w:rPr>
              <w:instrText xml:space="preserve"> PAGEREF _Toc109984489 \h </w:instrText>
            </w:r>
            <w:r>
              <w:rPr>
                <w:noProof/>
                <w:webHidden/>
              </w:rPr>
            </w:r>
            <w:r>
              <w:rPr>
                <w:noProof/>
                <w:webHidden/>
              </w:rPr>
              <w:fldChar w:fldCharType="separate"/>
            </w:r>
            <w:r>
              <w:rPr>
                <w:noProof/>
                <w:webHidden/>
              </w:rPr>
              <w:t>24</w:t>
            </w:r>
            <w:r>
              <w:rPr>
                <w:noProof/>
                <w:webHidden/>
              </w:rPr>
              <w:fldChar w:fldCharType="end"/>
            </w:r>
          </w:hyperlink>
        </w:p>
        <w:p w14:paraId="42D30599" w14:textId="513E9EDC" w:rsidR="002A30FE" w:rsidRDefault="002A30FE">
          <w:pPr>
            <w:pStyle w:val="TOC2"/>
            <w:rPr>
              <w:rFonts w:eastAsiaTheme="minorEastAsia"/>
              <w:b w:val="0"/>
              <w:bCs w:val="0"/>
              <w:noProof/>
              <w:lang w:eastAsia="en-GB"/>
            </w:rPr>
          </w:pPr>
          <w:hyperlink w:anchor="_Toc109984490" w:history="1">
            <w:r w:rsidRPr="00F25D69">
              <w:rPr>
                <w:rStyle w:val="Hyperlink"/>
                <w:noProof/>
              </w:rPr>
              <w:t>Level 4 Modules</w:t>
            </w:r>
            <w:r>
              <w:rPr>
                <w:noProof/>
                <w:webHidden/>
              </w:rPr>
              <w:tab/>
            </w:r>
            <w:r>
              <w:rPr>
                <w:noProof/>
                <w:webHidden/>
              </w:rPr>
              <w:fldChar w:fldCharType="begin"/>
            </w:r>
            <w:r>
              <w:rPr>
                <w:noProof/>
                <w:webHidden/>
              </w:rPr>
              <w:instrText xml:space="preserve"> PAGEREF _Toc109984490 \h </w:instrText>
            </w:r>
            <w:r>
              <w:rPr>
                <w:noProof/>
                <w:webHidden/>
              </w:rPr>
            </w:r>
            <w:r>
              <w:rPr>
                <w:noProof/>
                <w:webHidden/>
              </w:rPr>
              <w:fldChar w:fldCharType="separate"/>
            </w:r>
            <w:r>
              <w:rPr>
                <w:noProof/>
                <w:webHidden/>
              </w:rPr>
              <w:t>24</w:t>
            </w:r>
            <w:r>
              <w:rPr>
                <w:noProof/>
                <w:webHidden/>
              </w:rPr>
              <w:fldChar w:fldCharType="end"/>
            </w:r>
          </w:hyperlink>
        </w:p>
        <w:p w14:paraId="348A9AAC" w14:textId="73EC3A6E" w:rsidR="002A30FE" w:rsidRDefault="002A30FE">
          <w:pPr>
            <w:pStyle w:val="TOC2"/>
            <w:rPr>
              <w:rFonts w:eastAsiaTheme="minorEastAsia"/>
              <w:b w:val="0"/>
              <w:bCs w:val="0"/>
              <w:noProof/>
              <w:lang w:eastAsia="en-GB"/>
            </w:rPr>
          </w:pPr>
          <w:hyperlink w:anchor="_Toc109984491" w:history="1">
            <w:r w:rsidRPr="00F25D69">
              <w:rPr>
                <w:rStyle w:val="Hyperlink"/>
                <w:noProof/>
              </w:rPr>
              <w:t>Level 5 Modules</w:t>
            </w:r>
            <w:r>
              <w:rPr>
                <w:noProof/>
                <w:webHidden/>
              </w:rPr>
              <w:tab/>
            </w:r>
            <w:r>
              <w:rPr>
                <w:noProof/>
                <w:webHidden/>
              </w:rPr>
              <w:fldChar w:fldCharType="begin"/>
            </w:r>
            <w:r>
              <w:rPr>
                <w:noProof/>
                <w:webHidden/>
              </w:rPr>
              <w:instrText xml:space="preserve"> PAGEREF _Toc109984491 \h </w:instrText>
            </w:r>
            <w:r>
              <w:rPr>
                <w:noProof/>
                <w:webHidden/>
              </w:rPr>
            </w:r>
            <w:r>
              <w:rPr>
                <w:noProof/>
                <w:webHidden/>
              </w:rPr>
              <w:fldChar w:fldCharType="separate"/>
            </w:r>
            <w:r>
              <w:rPr>
                <w:noProof/>
                <w:webHidden/>
              </w:rPr>
              <w:t>24</w:t>
            </w:r>
            <w:r>
              <w:rPr>
                <w:noProof/>
                <w:webHidden/>
              </w:rPr>
              <w:fldChar w:fldCharType="end"/>
            </w:r>
          </w:hyperlink>
        </w:p>
        <w:p w14:paraId="445C7507" w14:textId="46C2AF00" w:rsidR="002A30FE" w:rsidRDefault="002A30FE">
          <w:pPr>
            <w:pStyle w:val="TOC2"/>
            <w:rPr>
              <w:rFonts w:eastAsiaTheme="minorEastAsia"/>
              <w:b w:val="0"/>
              <w:bCs w:val="0"/>
              <w:noProof/>
              <w:lang w:eastAsia="en-GB"/>
            </w:rPr>
          </w:pPr>
          <w:hyperlink w:anchor="_Toc109984492" w:history="1">
            <w:r w:rsidRPr="00F25D69">
              <w:rPr>
                <w:rStyle w:val="Hyperlink"/>
                <w:noProof/>
              </w:rPr>
              <w:t>Level 6 Modules</w:t>
            </w:r>
            <w:r>
              <w:rPr>
                <w:noProof/>
                <w:webHidden/>
              </w:rPr>
              <w:tab/>
            </w:r>
            <w:r>
              <w:rPr>
                <w:noProof/>
                <w:webHidden/>
              </w:rPr>
              <w:fldChar w:fldCharType="begin"/>
            </w:r>
            <w:r>
              <w:rPr>
                <w:noProof/>
                <w:webHidden/>
              </w:rPr>
              <w:instrText xml:space="preserve"> PAGEREF _Toc109984492 \h </w:instrText>
            </w:r>
            <w:r>
              <w:rPr>
                <w:noProof/>
                <w:webHidden/>
              </w:rPr>
            </w:r>
            <w:r>
              <w:rPr>
                <w:noProof/>
                <w:webHidden/>
              </w:rPr>
              <w:fldChar w:fldCharType="separate"/>
            </w:r>
            <w:r>
              <w:rPr>
                <w:noProof/>
                <w:webHidden/>
              </w:rPr>
              <w:t>24</w:t>
            </w:r>
            <w:r>
              <w:rPr>
                <w:noProof/>
                <w:webHidden/>
              </w:rPr>
              <w:fldChar w:fldCharType="end"/>
            </w:r>
          </w:hyperlink>
        </w:p>
        <w:p w14:paraId="2A025E64" w14:textId="759040CB" w:rsidR="002A30FE" w:rsidRDefault="002A30FE">
          <w:pPr>
            <w:pStyle w:val="TOC2"/>
            <w:rPr>
              <w:rFonts w:eastAsiaTheme="minorEastAsia"/>
              <w:b w:val="0"/>
              <w:bCs w:val="0"/>
              <w:noProof/>
              <w:lang w:eastAsia="en-GB"/>
            </w:rPr>
          </w:pPr>
          <w:hyperlink w:anchor="_Toc109984493" w:history="1">
            <w:r w:rsidRPr="00F25D69">
              <w:rPr>
                <w:rStyle w:val="Hyperlink"/>
                <w:noProof/>
              </w:rPr>
              <w:t>Level 7 Modules</w:t>
            </w:r>
            <w:r>
              <w:rPr>
                <w:noProof/>
                <w:webHidden/>
              </w:rPr>
              <w:tab/>
            </w:r>
            <w:r>
              <w:rPr>
                <w:noProof/>
                <w:webHidden/>
              </w:rPr>
              <w:fldChar w:fldCharType="begin"/>
            </w:r>
            <w:r>
              <w:rPr>
                <w:noProof/>
                <w:webHidden/>
              </w:rPr>
              <w:instrText xml:space="preserve"> PAGEREF _Toc109984493 \h </w:instrText>
            </w:r>
            <w:r>
              <w:rPr>
                <w:noProof/>
                <w:webHidden/>
              </w:rPr>
            </w:r>
            <w:r>
              <w:rPr>
                <w:noProof/>
                <w:webHidden/>
              </w:rPr>
              <w:fldChar w:fldCharType="separate"/>
            </w:r>
            <w:r>
              <w:rPr>
                <w:noProof/>
                <w:webHidden/>
              </w:rPr>
              <w:t>24</w:t>
            </w:r>
            <w:r>
              <w:rPr>
                <w:noProof/>
                <w:webHidden/>
              </w:rPr>
              <w:fldChar w:fldCharType="end"/>
            </w:r>
          </w:hyperlink>
        </w:p>
        <w:p w14:paraId="37EBFBCB" w14:textId="7EA63EFD" w:rsidR="002A30FE" w:rsidRDefault="002A30FE">
          <w:pPr>
            <w:pStyle w:val="TOC1"/>
            <w:rPr>
              <w:rFonts w:eastAsiaTheme="minorEastAsia"/>
              <w:b w:val="0"/>
              <w:bCs w:val="0"/>
              <w:noProof/>
              <w:lang w:eastAsia="en-GB"/>
            </w:rPr>
          </w:pPr>
          <w:hyperlink w:anchor="_Toc109984494" w:history="1">
            <w:r w:rsidRPr="00F25D69">
              <w:rPr>
                <w:rStyle w:val="Hyperlink"/>
                <w:noProof/>
              </w:rPr>
              <w:t>Generic Marking Criteria</w:t>
            </w:r>
            <w:r>
              <w:rPr>
                <w:noProof/>
                <w:webHidden/>
              </w:rPr>
              <w:tab/>
            </w:r>
            <w:r>
              <w:rPr>
                <w:noProof/>
                <w:webHidden/>
              </w:rPr>
              <w:fldChar w:fldCharType="begin"/>
            </w:r>
            <w:r>
              <w:rPr>
                <w:noProof/>
                <w:webHidden/>
              </w:rPr>
              <w:instrText xml:space="preserve"> PAGEREF _Toc109984494 \h </w:instrText>
            </w:r>
            <w:r>
              <w:rPr>
                <w:noProof/>
                <w:webHidden/>
              </w:rPr>
            </w:r>
            <w:r>
              <w:rPr>
                <w:noProof/>
                <w:webHidden/>
              </w:rPr>
              <w:fldChar w:fldCharType="separate"/>
            </w:r>
            <w:r>
              <w:rPr>
                <w:noProof/>
                <w:webHidden/>
              </w:rPr>
              <w:t>25</w:t>
            </w:r>
            <w:r>
              <w:rPr>
                <w:noProof/>
                <w:webHidden/>
              </w:rPr>
              <w:fldChar w:fldCharType="end"/>
            </w:r>
          </w:hyperlink>
        </w:p>
        <w:p w14:paraId="0BD15D88" w14:textId="73276FF0" w:rsidR="0060432D" w:rsidRPr="003477E6" w:rsidRDefault="0060432D" w:rsidP="000D4AE9">
          <w:r w:rsidRPr="00DB4E5A">
            <w:rPr>
              <w:rFonts w:ascii="Arial" w:hAnsi="Arial" w:cs="Arial"/>
              <w:bCs/>
              <w:noProof/>
              <w:sz w:val="20"/>
            </w:rPr>
            <w:fldChar w:fldCharType="end"/>
          </w:r>
        </w:p>
      </w:sdtContent>
    </w:sdt>
    <w:p w14:paraId="799C2924" w14:textId="77777777" w:rsidR="005F1949" w:rsidRDefault="005F1949" w:rsidP="000D4AE9"/>
    <w:p w14:paraId="6D828744" w14:textId="77777777" w:rsidR="005F1949" w:rsidRDefault="005F1949" w:rsidP="005F1949">
      <w:pPr>
        <w:jc w:val="center"/>
        <w:rPr>
          <w:b/>
          <w:sz w:val="28"/>
        </w:rPr>
      </w:pPr>
    </w:p>
    <w:p w14:paraId="3B940AA8" w14:textId="77777777" w:rsidR="005F1949" w:rsidRDefault="005F1949" w:rsidP="005F1949">
      <w:pPr>
        <w:jc w:val="center"/>
        <w:rPr>
          <w:b/>
          <w:sz w:val="28"/>
        </w:rPr>
      </w:pPr>
    </w:p>
    <w:p w14:paraId="537BBCBA" w14:textId="77777777" w:rsidR="005F1949" w:rsidRDefault="005F1949">
      <w:pPr>
        <w:spacing w:line="240" w:lineRule="auto"/>
        <w:rPr>
          <w:b/>
          <w:sz w:val="28"/>
        </w:rPr>
      </w:pPr>
      <w:r>
        <w:rPr>
          <w:b/>
          <w:sz w:val="28"/>
        </w:rPr>
        <w:br w:type="page"/>
      </w:r>
    </w:p>
    <w:p w14:paraId="6581CA0C" w14:textId="0498CC8F" w:rsidR="00541251" w:rsidRDefault="00541251" w:rsidP="005F1949">
      <w:pPr>
        <w:jc w:val="center"/>
        <w:rPr>
          <w:bCs/>
          <w:szCs w:val="18"/>
        </w:rPr>
      </w:pPr>
    </w:p>
    <w:p w14:paraId="74EC47D6" w14:textId="7997CF67" w:rsidR="00541251" w:rsidRDefault="00541251" w:rsidP="005F1949">
      <w:pPr>
        <w:jc w:val="center"/>
        <w:rPr>
          <w:bCs/>
          <w:szCs w:val="18"/>
        </w:rPr>
      </w:pPr>
    </w:p>
    <w:p w14:paraId="4FFC91C3" w14:textId="56D4350B" w:rsidR="00541251" w:rsidRDefault="00541251" w:rsidP="005F1949">
      <w:pPr>
        <w:jc w:val="center"/>
        <w:rPr>
          <w:bCs/>
          <w:szCs w:val="18"/>
        </w:rPr>
      </w:pPr>
    </w:p>
    <w:p w14:paraId="2603B872" w14:textId="68B2F742" w:rsidR="00541251" w:rsidRDefault="00541251" w:rsidP="005F1949">
      <w:pPr>
        <w:jc w:val="center"/>
        <w:rPr>
          <w:bCs/>
          <w:szCs w:val="18"/>
        </w:rPr>
      </w:pPr>
    </w:p>
    <w:p w14:paraId="34C48BB3" w14:textId="58BAC91C" w:rsidR="00541251" w:rsidRDefault="00541251" w:rsidP="005F1949">
      <w:pPr>
        <w:jc w:val="center"/>
        <w:rPr>
          <w:bCs/>
          <w:szCs w:val="18"/>
        </w:rPr>
      </w:pPr>
    </w:p>
    <w:p w14:paraId="10C214E9" w14:textId="045A792A" w:rsidR="00541251" w:rsidRDefault="00541251" w:rsidP="005F1949">
      <w:pPr>
        <w:jc w:val="center"/>
        <w:rPr>
          <w:bCs/>
          <w:szCs w:val="18"/>
        </w:rPr>
      </w:pPr>
    </w:p>
    <w:p w14:paraId="1DE6F47C" w14:textId="7777055F" w:rsidR="00541251" w:rsidRDefault="00541251" w:rsidP="005F1949">
      <w:pPr>
        <w:jc w:val="center"/>
        <w:rPr>
          <w:bCs/>
          <w:szCs w:val="18"/>
        </w:rPr>
      </w:pPr>
    </w:p>
    <w:p w14:paraId="2C16077F" w14:textId="65AB4D28" w:rsidR="00541251" w:rsidRDefault="00541251" w:rsidP="005F1949">
      <w:pPr>
        <w:jc w:val="center"/>
        <w:rPr>
          <w:bCs/>
          <w:szCs w:val="18"/>
        </w:rPr>
      </w:pPr>
    </w:p>
    <w:p w14:paraId="77BBDC75" w14:textId="28BC9B9F" w:rsidR="00541251" w:rsidRDefault="00541251" w:rsidP="005F1949">
      <w:pPr>
        <w:jc w:val="center"/>
        <w:rPr>
          <w:bCs/>
          <w:szCs w:val="18"/>
        </w:rPr>
      </w:pPr>
    </w:p>
    <w:p w14:paraId="66AAF960" w14:textId="55746040" w:rsidR="00541251" w:rsidRDefault="00541251" w:rsidP="005F1949">
      <w:pPr>
        <w:jc w:val="center"/>
        <w:rPr>
          <w:bCs/>
          <w:szCs w:val="18"/>
        </w:rPr>
      </w:pPr>
    </w:p>
    <w:p w14:paraId="6C9D4EFD" w14:textId="3741696E" w:rsidR="00541251" w:rsidRDefault="00541251" w:rsidP="005F1949">
      <w:pPr>
        <w:jc w:val="center"/>
        <w:rPr>
          <w:bCs/>
          <w:szCs w:val="18"/>
        </w:rPr>
      </w:pPr>
    </w:p>
    <w:p w14:paraId="6376696A" w14:textId="7DC5C525" w:rsidR="00541251" w:rsidRDefault="00541251" w:rsidP="005F1949">
      <w:pPr>
        <w:jc w:val="center"/>
        <w:rPr>
          <w:bCs/>
          <w:szCs w:val="18"/>
        </w:rPr>
      </w:pPr>
    </w:p>
    <w:p w14:paraId="27291620" w14:textId="7B76EBA7" w:rsidR="00541251" w:rsidRDefault="00541251" w:rsidP="005F1949">
      <w:pPr>
        <w:jc w:val="center"/>
        <w:rPr>
          <w:bCs/>
          <w:szCs w:val="18"/>
        </w:rPr>
      </w:pPr>
    </w:p>
    <w:p w14:paraId="1C3B71DC" w14:textId="0374ADD5" w:rsidR="00541251" w:rsidRDefault="00541251" w:rsidP="005F1949">
      <w:pPr>
        <w:jc w:val="center"/>
        <w:rPr>
          <w:bCs/>
          <w:szCs w:val="18"/>
        </w:rPr>
      </w:pPr>
    </w:p>
    <w:p w14:paraId="2E3D75AF" w14:textId="77777777" w:rsidR="00541251" w:rsidRPr="00F71863" w:rsidRDefault="00541251" w:rsidP="005F1949">
      <w:pPr>
        <w:jc w:val="center"/>
        <w:rPr>
          <w:bCs/>
          <w:szCs w:val="18"/>
        </w:rPr>
      </w:pPr>
    </w:p>
    <w:p w14:paraId="14D0B53C" w14:textId="7FC9384C" w:rsidR="005F1949" w:rsidRPr="005F1949" w:rsidRDefault="005F1949" w:rsidP="005F1949">
      <w:pPr>
        <w:jc w:val="center"/>
        <w:rPr>
          <w:b/>
          <w:sz w:val="28"/>
        </w:rPr>
      </w:pPr>
      <w:r w:rsidRPr="005F1949">
        <w:rPr>
          <w:b/>
          <w:sz w:val="28"/>
        </w:rPr>
        <w:t xml:space="preserve">This handbook was compiled on </w:t>
      </w:r>
      <w:r w:rsidRPr="005F1949">
        <w:rPr>
          <w:b/>
          <w:color w:val="FF0000"/>
          <w:sz w:val="28"/>
        </w:rPr>
        <w:t xml:space="preserve">[insert date] </w:t>
      </w:r>
      <w:r w:rsidRPr="005F1949">
        <w:rPr>
          <w:b/>
          <w:sz w:val="28"/>
        </w:rPr>
        <w:t>and the information is correct as of that date.</w:t>
      </w:r>
    </w:p>
    <w:p w14:paraId="46B343F0" w14:textId="3173E00C" w:rsidR="005F1949" w:rsidRDefault="005F1949" w:rsidP="005F1949">
      <w:pPr>
        <w:jc w:val="center"/>
        <w:rPr>
          <w:b/>
          <w:sz w:val="28"/>
        </w:rPr>
      </w:pPr>
    </w:p>
    <w:p w14:paraId="456708BF" w14:textId="12E263FA" w:rsidR="005F1949" w:rsidRDefault="005F1949" w:rsidP="005F1949">
      <w:pPr>
        <w:jc w:val="center"/>
        <w:rPr>
          <w:b/>
          <w:sz w:val="28"/>
        </w:rPr>
      </w:pPr>
    </w:p>
    <w:p w14:paraId="122237A1" w14:textId="77777777" w:rsidR="005F1949" w:rsidRPr="005F1949" w:rsidRDefault="005F1949" w:rsidP="005F1949">
      <w:pPr>
        <w:jc w:val="center"/>
        <w:rPr>
          <w:b/>
          <w:sz w:val="28"/>
        </w:rPr>
      </w:pPr>
    </w:p>
    <w:p w14:paraId="109843B8" w14:textId="216FDC5B" w:rsidR="00F36ABE" w:rsidRDefault="005F1949" w:rsidP="005F1949">
      <w:pPr>
        <w:jc w:val="center"/>
      </w:pPr>
      <w:r w:rsidRPr="005F1949">
        <w:rPr>
          <w:b/>
          <w:sz w:val="28"/>
        </w:rPr>
        <w:t>Upon request to your course leader this handbook can be produced in a larger font.  An electronic copy can be found in the course area on the online learning environment Brightspace.</w:t>
      </w:r>
      <w:r w:rsidR="00F36ABE">
        <w:br w:type="page"/>
      </w:r>
    </w:p>
    <w:p w14:paraId="2B81CE15" w14:textId="0CDBA71C" w:rsidR="000605D8" w:rsidRPr="003477E6" w:rsidRDefault="000605D8" w:rsidP="00532757">
      <w:pPr>
        <w:pStyle w:val="Heading1"/>
        <w:spacing w:before="0" w:after="0"/>
        <w:jc w:val="both"/>
        <w:rPr>
          <w:sz w:val="22"/>
          <w:szCs w:val="22"/>
        </w:rPr>
      </w:pPr>
      <w:bookmarkStart w:id="0" w:name="_Toc109984446"/>
      <w:r w:rsidRPr="000605D8">
        <w:t xml:space="preserve">Welcome </w:t>
      </w:r>
      <w:r w:rsidR="00BE3468" w:rsidRPr="000605D8">
        <w:t>Statement</w:t>
      </w:r>
      <w:r w:rsidRPr="000605D8">
        <w:t xml:space="preserve"> from the </w:t>
      </w:r>
      <w:r w:rsidR="00BE3468">
        <w:t>C</w:t>
      </w:r>
      <w:r w:rsidR="00BE3468" w:rsidRPr="000605D8">
        <w:t xml:space="preserve">ourse </w:t>
      </w:r>
      <w:r w:rsidR="00BE3468">
        <w:t>T</w:t>
      </w:r>
      <w:r w:rsidR="00BE3468" w:rsidRPr="000605D8">
        <w:t>eam</w:t>
      </w:r>
      <w:bookmarkEnd w:id="0"/>
    </w:p>
    <w:p w14:paraId="7E7BBD44" w14:textId="77777777" w:rsidR="000605D8" w:rsidRPr="003477E6" w:rsidRDefault="000605D8" w:rsidP="00532757">
      <w:pPr>
        <w:jc w:val="both"/>
      </w:pPr>
    </w:p>
    <w:p w14:paraId="55FAA0C0" w14:textId="4E61B16E" w:rsidR="000605D8" w:rsidRPr="00020606" w:rsidRDefault="000605D8" w:rsidP="00532757">
      <w:pPr>
        <w:jc w:val="both"/>
        <w:rPr>
          <w:color w:val="FF0000"/>
        </w:rPr>
      </w:pPr>
      <w:r w:rsidRPr="000605D8">
        <w:t xml:space="preserve">We are pleased to welcome you to the </w:t>
      </w:r>
      <w:r w:rsidRPr="00020606">
        <w:rPr>
          <w:color w:val="FF0000"/>
        </w:rPr>
        <w:t>insert Course Title</w:t>
      </w:r>
      <w:r w:rsidRPr="000605D8">
        <w:t xml:space="preserve"> at the </w:t>
      </w:r>
      <w:r w:rsidRPr="00020606">
        <w:rPr>
          <w:color w:val="FF0000"/>
        </w:rPr>
        <w:t>University of Suffolk / University of Suffolk at [Partner College</w:t>
      </w:r>
      <w:r w:rsidR="000B3F49" w:rsidRPr="00020606">
        <w:rPr>
          <w:color w:val="FF0000"/>
        </w:rPr>
        <w:t>]</w:t>
      </w:r>
      <w:r w:rsidRPr="00020606">
        <w:rPr>
          <w:color w:val="FF0000"/>
        </w:rPr>
        <w:t xml:space="preserve">. </w:t>
      </w:r>
    </w:p>
    <w:p w14:paraId="0AF5D47F" w14:textId="77777777" w:rsidR="000605D8" w:rsidRPr="000605D8" w:rsidRDefault="000605D8" w:rsidP="00532757">
      <w:pPr>
        <w:jc w:val="both"/>
      </w:pPr>
    </w:p>
    <w:p w14:paraId="13E5D173" w14:textId="3BB8A7DF" w:rsidR="000605D8" w:rsidRPr="000605D8" w:rsidRDefault="000605D8" w:rsidP="00532757">
      <w:pPr>
        <w:jc w:val="both"/>
      </w:pPr>
      <w:r w:rsidRPr="000605D8">
        <w:t xml:space="preserve">The </w:t>
      </w:r>
      <w:r w:rsidRPr="00020606">
        <w:rPr>
          <w:color w:val="FF0000"/>
        </w:rPr>
        <w:t>insert Course Title</w:t>
      </w:r>
      <w:r w:rsidRPr="000605D8">
        <w:t xml:space="preserve"> is offered within the </w:t>
      </w:r>
      <w:r w:rsidRPr="00020606">
        <w:rPr>
          <w:color w:val="FF0000"/>
        </w:rPr>
        <w:t>insert School / Partner College name</w:t>
      </w:r>
      <w:r w:rsidRPr="00020606">
        <w:t>.</w:t>
      </w:r>
      <w:r w:rsidRPr="000605D8">
        <w:t xml:space="preserve"> </w:t>
      </w:r>
      <w:r w:rsidRPr="00020606">
        <w:rPr>
          <w:color w:val="FF0000"/>
        </w:rPr>
        <w:t>[You may like to link to relevant website’s pages or insert more details about the activities and aims of your School/College here].</w:t>
      </w:r>
    </w:p>
    <w:p w14:paraId="72A0DCED" w14:textId="77777777" w:rsidR="000605D8" w:rsidRPr="000605D8" w:rsidRDefault="000605D8" w:rsidP="00532757">
      <w:pPr>
        <w:jc w:val="both"/>
      </w:pPr>
    </w:p>
    <w:p w14:paraId="20485A20" w14:textId="04A1F339" w:rsidR="000605D8" w:rsidRDefault="000605D8" w:rsidP="00532757">
      <w:pPr>
        <w:jc w:val="both"/>
        <w:rPr>
          <w:color w:val="FF0000"/>
        </w:rPr>
      </w:pPr>
      <w:r w:rsidRPr="00EB34FD">
        <w:rPr>
          <w:color w:val="FF0000"/>
        </w:rPr>
        <w:t>[I</w:t>
      </w:r>
      <w:r w:rsidR="005F1949">
        <w:rPr>
          <w:color w:val="FF0000"/>
        </w:rPr>
        <w:t>nsert welcome statement from Course Team</w:t>
      </w:r>
      <w:r w:rsidR="00AF1B79">
        <w:rPr>
          <w:color w:val="FF0000"/>
        </w:rPr>
        <w:t>, perhaps identifying (some of) the distinguishing aspects of the course of which you are most proud</w:t>
      </w:r>
      <w:r w:rsidRPr="00EB34FD">
        <w:rPr>
          <w:color w:val="FF0000"/>
        </w:rPr>
        <w:t>]</w:t>
      </w:r>
    </w:p>
    <w:p w14:paraId="7C56678C" w14:textId="11763723" w:rsidR="000605D8" w:rsidRPr="003477E6" w:rsidRDefault="000605D8" w:rsidP="332CA12D">
      <w:pPr>
        <w:jc w:val="both"/>
        <w:rPr>
          <w:rFonts w:ascii="Arial" w:hAnsi="Arial" w:cs="Arial"/>
          <w:noProof/>
        </w:rPr>
      </w:pPr>
    </w:p>
    <w:p w14:paraId="719D8E43" w14:textId="006A3826" w:rsidR="000605D8" w:rsidRDefault="000605D8" w:rsidP="00B82217">
      <w:pPr>
        <w:pStyle w:val="Heading2"/>
        <w:jc w:val="both"/>
      </w:pPr>
      <w:bookmarkStart w:id="1" w:name="_Toc109984447"/>
      <w:r w:rsidRPr="000605D8">
        <w:t xml:space="preserve">Purpose of this </w:t>
      </w:r>
      <w:r w:rsidR="00BE3468" w:rsidRPr="000605D8">
        <w:t>Handbook</w:t>
      </w:r>
      <w:bookmarkEnd w:id="1"/>
    </w:p>
    <w:p w14:paraId="4B9E1562" w14:textId="77777777" w:rsidR="000605D8" w:rsidRPr="003477E6" w:rsidRDefault="000605D8" w:rsidP="00B82217">
      <w:pPr>
        <w:jc w:val="both"/>
      </w:pPr>
    </w:p>
    <w:p w14:paraId="5C3DD66F" w14:textId="201B649A" w:rsidR="006F0F3B" w:rsidRDefault="00AB58AB" w:rsidP="00B82217">
      <w:pPr>
        <w:jc w:val="both"/>
      </w:pPr>
      <w:r>
        <w:t>This handbook will provide you with a detailed introduction to your course</w:t>
      </w:r>
      <w:r w:rsidR="00112369">
        <w:t xml:space="preserve"> and </w:t>
      </w:r>
      <w:r w:rsidR="004F3D0D">
        <w:t xml:space="preserve">includes </w:t>
      </w:r>
      <w:r w:rsidR="006F0F3B">
        <w:t>the following information:</w:t>
      </w:r>
    </w:p>
    <w:p w14:paraId="33227AE9" w14:textId="77777777" w:rsidR="00552651" w:rsidRDefault="00552651" w:rsidP="00552651">
      <w:pPr>
        <w:pStyle w:val="ListParagraph"/>
        <w:numPr>
          <w:ilvl w:val="0"/>
          <w:numId w:val="41"/>
        </w:numPr>
        <w:jc w:val="both"/>
      </w:pPr>
      <w:r>
        <w:t>What you will be studying</w:t>
      </w:r>
    </w:p>
    <w:p w14:paraId="74CE95B7" w14:textId="77777777" w:rsidR="00552651" w:rsidRDefault="00552651" w:rsidP="00552651">
      <w:pPr>
        <w:pStyle w:val="ListParagraph"/>
        <w:numPr>
          <w:ilvl w:val="0"/>
          <w:numId w:val="41"/>
        </w:numPr>
        <w:jc w:val="both"/>
      </w:pPr>
      <w:r>
        <w:t>How you will be assessed</w:t>
      </w:r>
    </w:p>
    <w:p w14:paraId="14E4D0FF" w14:textId="1C809740" w:rsidR="004F3D0D" w:rsidRDefault="0087198D" w:rsidP="00552651">
      <w:pPr>
        <w:pStyle w:val="ListParagraph"/>
        <w:numPr>
          <w:ilvl w:val="0"/>
          <w:numId w:val="41"/>
        </w:numPr>
        <w:jc w:val="both"/>
      </w:pPr>
      <w:r>
        <w:t>What a</w:t>
      </w:r>
      <w:r w:rsidR="00552651">
        <w:t xml:space="preserve">cademic and personal support </w:t>
      </w:r>
      <w:r>
        <w:t>is available</w:t>
      </w:r>
    </w:p>
    <w:p w14:paraId="0C373384" w14:textId="4D4F5D24" w:rsidR="0087198D" w:rsidRDefault="0087198D" w:rsidP="00552651">
      <w:pPr>
        <w:pStyle w:val="ListParagraph"/>
        <w:numPr>
          <w:ilvl w:val="0"/>
          <w:numId w:val="41"/>
        </w:numPr>
        <w:jc w:val="both"/>
      </w:pPr>
      <w:r>
        <w:t xml:space="preserve">What opportunities will be available whilst studying </w:t>
      </w:r>
    </w:p>
    <w:p w14:paraId="78B506F1" w14:textId="7A8AE791" w:rsidR="00112369" w:rsidRDefault="00112369" w:rsidP="00112369">
      <w:pPr>
        <w:jc w:val="both"/>
      </w:pPr>
    </w:p>
    <w:p w14:paraId="3DE29E63" w14:textId="53AE4DA1" w:rsidR="00112369" w:rsidRDefault="00DB5113" w:rsidP="00AD6A6F">
      <w:pPr>
        <w:jc w:val="both"/>
      </w:pPr>
      <w:r>
        <w:t>This</w:t>
      </w:r>
      <w:r w:rsidR="00112369">
        <w:t xml:space="preserve"> handbook </w:t>
      </w:r>
      <w:r w:rsidR="007D66B2">
        <w:t>will be</w:t>
      </w:r>
      <w:r w:rsidR="00112369">
        <w:t xml:space="preserve"> updated each year</w:t>
      </w:r>
      <w:r>
        <w:t xml:space="preserve"> and published on Brightspace.</w:t>
      </w:r>
    </w:p>
    <w:p w14:paraId="39060478" w14:textId="77777777" w:rsidR="000605D8" w:rsidRPr="000605D8" w:rsidRDefault="000605D8" w:rsidP="000D4AE9"/>
    <w:p w14:paraId="33ECB6F8" w14:textId="1773462B" w:rsidR="0093110D" w:rsidRDefault="00CA2F7A" w:rsidP="00817005">
      <w:pPr>
        <w:jc w:val="both"/>
      </w:pPr>
      <w:r>
        <w:t>This handbook sits alongside other course information that is set out in the Course Area</w:t>
      </w:r>
      <w:r w:rsidR="00A47D34">
        <w:t xml:space="preserve"> </w:t>
      </w:r>
      <w:r w:rsidR="00A47D34" w:rsidRPr="00AD6A6F">
        <w:rPr>
          <w:color w:val="FF0000"/>
        </w:rPr>
        <w:t>[</w:t>
      </w:r>
      <w:r w:rsidR="00A47D34" w:rsidRPr="6686DB68">
        <w:rPr>
          <w:color w:val="FF0000"/>
        </w:rPr>
        <w:t>You m</w:t>
      </w:r>
      <w:r w:rsidR="00A47D34" w:rsidRPr="00AD6A6F">
        <w:rPr>
          <w:color w:val="FF0000"/>
        </w:rPr>
        <w:t>ay want to</w:t>
      </w:r>
      <w:r w:rsidR="00A47D34" w:rsidRPr="6686DB68">
        <w:rPr>
          <w:color w:val="FF0000"/>
        </w:rPr>
        <w:t xml:space="preserve"> link to the course area/page in Brightspace</w:t>
      </w:r>
      <w:r w:rsidR="00A47D34" w:rsidRPr="00AD6A6F">
        <w:rPr>
          <w:color w:val="FF0000"/>
        </w:rPr>
        <w:t xml:space="preserve"> to page]</w:t>
      </w:r>
      <w:r w:rsidRPr="00AD6A6F">
        <w:rPr>
          <w:color w:val="FF0000"/>
        </w:rPr>
        <w:t xml:space="preserve"> </w:t>
      </w:r>
      <w:r>
        <w:t xml:space="preserve">in Brightspace </w:t>
      </w:r>
      <w:r w:rsidR="0093110D">
        <w:t xml:space="preserve">Please read the accompanying documents to ensure you </w:t>
      </w:r>
      <w:r w:rsidR="008C1829">
        <w:t>have all the information relating to your course.</w:t>
      </w:r>
    </w:p>
    <w:p w14:paraId="4DC20790" w14:textId="77777777" w:rsidR="0093110D" w:rsidRDefault="0093110D" w:rsidP="00817005">
      <w:pPr>
        <w:jc w:val="both"/>
      </w:pPr>
    </w:p>
    <w:p w14:paraId="5FDC4243" w14:textId="4A7B0516" w:rsidR="00106ACC" w:rsidRDefault="00CA2F7A" w:rsidP="00CA4D2F">
      <w:pPr>
        <w:jc w:val="both"/>
      </w:pPr>
      <w:r w:rsidRPr="00817005">
        <w:t xml:space="preserve">The </w:t>
      </w:r>
      <w:r w:rsidR="00BE7687">
        <w:t>C</w:t>
      </w:r>
      <w:r w:rsidRPr="00817005">
        <w:t xml:space="preserve">ourse </w:t>
      </w:r>
      <w:r w:rsidR="00BE7687">
        <w:t>A</w:t>
      </w:r>
      <w:r w:rsidRPr="00817005">
        <w:t>rea</w:t>
      </w:r>
      <w:r w:rsidR="00CA4D2F">
        <w:t xml:space="preserve"> </w:t>
      </w:r>
      <w:r w:rsidRPr="00817005">
        <w:t>is shared with students from all years / levels of your course and is used to provide general course</w:t>
      </w:r>
      <w:r w:rsidR="00AD6A6F">
        <w:t xml:space="preserve"> </w:t>
      </w:r>
      <w:r w:rsidRPr="00817005">
        <w:t xml:space="preserve">information and communication.  </w:t>
      </w:r>
    </w:p>
    <w:p w14:paraId="1EF7DF54" w14:textId="77777777" w:rsidR="00106ACC" w:rsidRDefault="00106ACC" w:rsidP="00CA4D2F">
      <w:pPr>
        <w:jc w:val="both"/>
      </w:pPr>
    </w:p>
    <w:p w14:paraId="1CE076C3" w14:textId="465C3A26" w:rsidR="00643BC6" w:rsidRDefault="00A46421" w:rsidP="00056BF2">
      <w:pPr>
        <w:jc w:val="both"/>
      </w:pPr>
      <w:r>
        <w:t xml:space="preserve">You will also be able to access </w:t>
      </w:r>
      <w:r w:rsidR="004D11AA">
        <w:t xml:space="preserve">specific information for each module. You will be provided with information on how </w:t>
      </w:r>
      <w:r w:rsidR="00D56B0E">
        <w:t>each</w:t>
      </w:r>
      <w:r w:rsidR="004D11AA">
        <w:t xml:space="preserve"> module will be delivered,</w:t>
      </w:r>
      <w:r w:rsidR="00D56B0E">
        <w:t xml:space="preserve"> the module materials and learning activities and access to the assessment submission portals. </w:t>
      </w:r>
      <w:r w:rsidR="00056BF2">
        <w:t xml:space="preserve"> </w:t>
      </w:r>
    </w:p>
    <w:p w14:paraId="5B2FB000" w14:textId="5E2EA8F3" w:rsidR="00031F82" w:rsidRDefault="00031F82" w:rsidP="00056BF2">
      <w:pPr>
        <w:jc w:val="both"/>
      </w:pPr>
    </w:p>
    <w:p w14:paraId="17092601" w14:textId="3E7BD4AF" w:rsidR="00CA2F7A" w:rsidRDefault="00031F82" w:rsidP="00CA4D2F">
      <w:pPr>
        <w:jc w:val="both"/>
      </w:pPr>
      <w:r>
        <w:t xml:space="preserve">Brightspace also acts as </w:t>
      </w:r>
      <w:r w:rsidR="00A47D34">
        <w:t>your</w:t>
      </w:r>
      <w:r>
        <w:t xml:space="preserve"> gateway to the library and to the Library and Learning Services hub.</w:t>
      </w:r>
    </w:p>
    <w:p w14:paraId="2E502A69" w14:textId="77777777" w:rsidR="00817005" w:rsidRPr="00817005" w:rsidRDefault="00817005" w:rsidP="00817005">
      <w:pPr>
        <w:jc w:val="both"/>
      </w:pPr>
    </w:p>
    <w:p w14:paraId="36E638BA" w14:textId="44FFA9AD" w:rsidR="000605D8" w:rsidRDefault="000605D8" w:rsidP="00817005">
      <w:pPr>
        <w:jc w:val="both"/>
      </w:pPr>
      <w:r w:rsidRPr="000605D8">
        <w:t xml:space="preserve">This handbook should be read in conjunction with the online </w:t>
      </w:r>
      <w:hyperlink r:id="rId13" w:history="1">
        <w:r w:rsidRPr="000605D8">
          <w:rPr>
            <w:color w:val="0000FF"/>
            <w:u w:val="single"/>
          </w:rPr>
          <w:t>University of Suffolk Student Handbook</w:t>
        </w:r>
      </w:hyperlink>
      <w:r w:rsidR="006F416B">
        <w:rPr>
          <w:color w:val="0000FF"/>
          <w:u w:val="single"/>
        </w:rPr>
        <w:t xml:space="preserve"> and the course/module information on Brightspace.</w:t>
      </w:r>
      <w:r w:rsidRPr="000605D8">
        <w:t xml:space="preserve"> </w:t>
      </w:r>
      <w:r w:rsidR="00134FD1">
        <w:t xml:space="preserve">The University of Suffolk Student Handbook </w:t>
      </w:r>
      <w:r w:rsidRPr="000605D8">
        <w:t>provides you with more general information and guidance about:</w:t>
      </w:r>
    </w:p>
    <w:p w14:paraId="32D2C136" w14:textId="77777777" w:rsidR="00BE3468" w:rsidRPr="000605D8" w:rsidRDefault="00BE3468" w:rsidP="00817005">
      <w:pPr>
        <w:jc w:val="both"/>
      </w:pPr>
    </w:p>
    <w:p w14:paraId="391AF5D6" w14:textId="0BA24E2C" w:rsidR="000605D8" w:rsidRPr="000605D8" w:rsidRDefault="00494585" w:rsidP="00A35A73">
      <w:pPr>
        <w:pStyle w:val="ListParagraph"/>
        <w:numPr>
          <w:ilvl w:val="0"/>
          <w:numId w:val="18"/>
        </w:numPr>
        <w:spacing w:after="120"/>
        <w:ind w:left="714" w:hanging="357"/>
        <w:contextualSpacing w:val="0"/>
        <w:jc w:val="both"/>
      </w:pPr>
      <w:r w:rsidRPr="000605D8">
        <w:t>The</w:t>
      </w:r>
      <w:r w:rsidR="000605D8" w:rsidRPr="000605D8">
        <w:t xml:space="preserve"> University of Suffolk (including facilities, resources</w:t>
      </w:r>
      <w:r w:rsidR="00A9286E">
        <w:t>,</w:t>
      </w:r>
      <w:r w:rsidR="000605D8" w:rsidRPr="000605D8">
        <w:t xml:space="preserve"> and key points of contact)</w:t>
      </w:r>
    </w:p>
    <w:p w14:paraId="5A55EA68" w14:textId="102D01DC" w:rsidR="000605D8" w:rsidRPr="000605D8" w:rsidRDefault="00494585" w:rsidP="00A35A73">
      <w:pPr>
        <w:pStyle w:val="ListParagraph"/>
        <w:numPr>
          <w:ilvl w:val="0"/>
          <w:numId w:val="18"/>
        </w:numPr>
        <w:spacing w:after="120"/>
        <w:ind w:left="714" w:hanging="357"/>
        <w:contextualSpacing w:val="0"/>
        <w:jc w:val="both"/>
      </w:pPr>
      <w:r w:rsidRPr="000605D8">
        <w:t>Making</w:t>
      </w:r>
      <w:r w:rsidR="000605D8" w:rsidRPr="000605D8">
        <w:t xml:space="preserve"> the most of the learning opportunities available to you</w:t>
      </w:r>
    </w:p>
    <w:p w14:paraId="2D0E858D" w14:textId="66501888" w:rsidR="000605D8" w:rsidRPr="000605D8" w:rsidRDefault="00494585" w:rsidP="00A35A73">
      <w:pPr>
        <w:pStyle w:val="ListParagraph"/>
        <w:numPr>
          <w:ilvl w:val="0"/>
          <w:numId w:val="18"/>
        </w:numPr>
        <w:spacing w:after="120"/>
        <w:ind w:left="714" w:hanging="357"/>
        <w:contextualSpacing w:val="0"/>
        <w:jc w:val="both"/>
      </w:pPr>
      <w:r w:rsidRPr="000605D8">
        <w:t>Managing</w:t>
      </w:r>
      <w:r w:rsidR="000605D8" w:rsidRPr="000605D8">
        <w:t xml:space="preserve"> your study</w:t>
      </w:r>
    </w:p>
    <w:p w14:paraId="21265009" w14:textId="04FFDF0F" w:rsidR="000605D8" w:rsidRPr="000605D8" w:rsidRDefault="00494585" w:rsidP="00A35A73">
      <w:pPr>
        <w:pStyle w:val="ListParagraph"/>
        <w:numPr>
          <w:ilvl w:val="0"/>
          <w:numId w:val="18"/>
        </w:numPr>
        <w:spacing w:after="120"/>
        <w:ind w:left="714" w:hanging="357"/>
        <w:contextualSpacing w:val="0"/>
        <w:jc w:val="both"/>
      </w:pPr>
      <w:r w:rsidRPr="000605D8">
        <w:t>The</w:t>
      </w:r>
      <w:r w:rsidR="000605D8" w:rsidRPr="000605D8">
        <w:t xml:space="preserve"> support services available to you</w:t>
      </w:r>
      <w:r w:rsidR="00FE6542">
        <w:t xml:space="preserve"> (including information on extenuating circumstances)</w:t>
      </w:r>
    </w:p>
    <w:p w14:paraId="55D92CA1" w14:textId="3E58D640" w:rsidR="000605D8" w:rsidRPr="000605D8" w:rsidRDefault="00494585" w:rsidP="00A35A73">
      <w:pPr>
        <w:pStyle w:val="ListParagraph"/>
        <w:numPr>
          <w:ilvl w:val="0"/>
          <w:numId w:val="18"/>
        </w:numPr>
        <w:spacing w:after="120"/>
        <w:ind w:left="714" w:hanging="357"/>
        <w:contextualSpacing w:val="0"/>
        <w:jc w:val="both"/>
      </w:pPr>
      <w:r w:rsidRPr="000605D8">
        <w:t>Arrangements</w:t>
      </w:r>
      <w:r w:rsidR="000605D8" w:rsidRPr="000605D8">
        <w:t xml:space="preserve"> for listening and responding to your feedback</w:t>
      </w:r>
    </w:p>
    <w:p w14:paraId="079201A5" w14:textId="70F54DC8" w:rsidR="000605D8" w:rsidRPr="000605D8" w:rsidRDefault="00494585" w:rsidP="00A35A73">
      <w:pPr>
        <w:pStyle w:val="ListParagraph"/>
        <w:numPr>
          <w:ilvl w:val="0"/>
          <w:numId w:val="18"/>
        </w:numPr>
        <w:spacing w:after="120"/>
        <w:ind w:left="714" w:hanging="357"/>
        <w:contextualSpacing w:val="0"/>
        <w:jc w:val="both"/>
      </w:pPr>
      <w:r w:rsidRPr="000605D8">
        <w:t>Ways</w:t>
      </w:r>
      <w:r w:rsidR="000605D8" w:rsidRPr="000605D8">
        <w:t xml:space="preserve"> in which you can get involved in improving the student experience at the University</w:t>
      </w:r>
    </w:p>
    <w:p w14:paraId="0755D2AA" w14:textId="518EBF98" w:rsidR="000605D8" w:rsidRDefault="000605D8" w:rsidP="00A35A73">
      <w:pPr>
        <w:pStyle w:val="ListParagraph"/>
        <w:numPr>
          <w:ilvl w:val="0"/>
          <w:numId w:val="18"/>
        </w:numPr>
        <w:jc w:val="both"/>
      </w:pPr>
      <w:r w:rsidRPr="000605D8">
        <w:t>University regulations, policies</w:t>
      </w:r>
      <w:r w:rsidR="00541251">
        <w:t>,</w:t>
      </w:r>
      <w:r w:rsidRPr="000605D8">
        <w:t xml:space="preserve"> and procedures.</w:t>
      </w:r>
    </w:p>
    <w:p w14:paraId="6C5917B0" w14:textId="77777777" w:rsidR="00851C0F" w:rsidRPr="000605D8" w:rsidRDefault="00851C0F" w:rsidP="00AD6A6F">
      <w:pPr>
        <w:pStyle w:val="ListParagraph"/>
        <w:jc w:val="both"/>
      </w:pPr>
    </w:p>
    <w:p w14:paraId="6DB7F9DB" w14:textId="77777777" w:rsidR="000605D8" w:rsidRPr="00EB34FD" w:rsidRDefault="000605D8" w:rsidP="00A35A73">
      <w:pPr>
        <w:jc w:val="both"/>
        <w:rPr>
          <w:color w:val="FF0000"/>
        </w:rPr>
      </w:pPr>
      <w:r w:rsidRPr="00EB34FD">
        <w:rPr>
          <w:color w:val="FF0000"/>
        </w:rPr>
        <w:t>[Where relevant, you should also refer to any placement / work-based learning handbook, which should be provided prior to students undertaking any work placements]</w:t>
      </w:r>
    </w:p>
    <w:p w14:paraId="45F93DFF" w14:textId="77777777" w:rsidR="000605D8" w:rsidRPr="000605D8" w:rsidRDefault="000605D8" w:rsidP="00A35A73">
      <w:pPr>
        <w:jc w:val="both"/>
      </w:pPr>
    </w:p>
    <w:p w14:paraId="05CC3EB9" w14:textId="1C591438" w:rsidR="000605D8" w:rsidRPr="000605D8" w:rsidRDefault="000605D8" w:rsidP="00A35A73">
      <w:pPr>
        <w:jc w:val="both"/>
      </w:pPr>
      <w:r w:rsidRPr="000605D8">
        <w:t xml:space="preserve">If you cannot find the information you need in this handbook, further information can be found on </w:t>
      </w:r>
      <w:r w:rsidR="00134FD1">
        <w:t xml:space="preserve">Brightspace, </w:t>
      </w:r>
      <w:hyperlink r:id="rId14" w:history="1">
        <w:proofErr w:type="spellStart"/>
        <w:r w:rsidRPr="000605D8">
          <w:rPr>
            <w:color w:val="0000FF"/>
            <w:u w:val="single"/>
          </w:rPr>
          <w:t>MySuffolk</w:t>
        </w:r>
        <w:proofErr w:type="spellEnd"/>
      </w:hyperlink>
      <w:r w:rsidRPr="000605D8">
        <w:t xml:space="preserve"> and in the online </w:t>
      </w:r>
      <w:hyperlink r:id="rId15" w:history="1">
        <w:r w:rsidRPr="000605D8">
          <w:rPr>
            <w:color w:val="0000FF"/>
            <w:u w:val="single"/>
          </w:rPr>
          <w:t>Student Handbook</w:t>
        </w:r>
      </w:hyperlink>
      <w:r w:rsidR="00882884">
        <w:rPr>
          <w:color w:val="0000FF"/>
          <w:u w:val="single"/>
        </w:rPr>
        <w:t>.</w:t>
      </w:r>
      <w:r w:rsidR="00134FD1">
        <w:t xml:space="preserve"> </w:t>
      </w:r>
      <w:r w:rsidRPr="000605D8">
        <w:t>Alternatively, please ask a member of your course team</w:t>
      </w:r>
      <w:r w:rsidR="00134FD1">
        <w:t xml:space="preserve"> or Academic Administrator</w:t>
      </w:r>
      <w:r w:rsidRPr="000605D8">
        <w:t xml:space="preserve"> who will be happy to help you.</w:t>
      </w:r>
    </w:p>
    <w:p w14:paraId="0D41CF80" w14:textId="77777777" w:rsidR="000605D8" w:rsidRPr="003477E6" w:rsidRDefault="000605D8" w:rsidP="00A35A73">
      <w:pPr>
        <w:jc w:val="both"/>
      </w:pPr>
    </w:p>
    <w:p w14:paraId="6A7D3C87" w14:textId="77777777" w:rsidR="00C07162" w:rsidRPr="003477E6" w:rsidRDefault="00426798" w:rsidP="00C07162">
      <w:pPr>
        <w:pStyle w:val="Heading1"/>
        <w:spacing w:before="0" w:after="0"/>
        <w:jc w:val="both"/>
      </w:pPr>
      <w:r>
        <w:br w:type="page"/>
      </w:r>
      <w:bookmarkStart w:id="2" w:name="_Toc109984448"/>
      <w:r w:rsidR="00C07162">
        <w:t>About My Course</w:t>
      </w:r>
      <w:bookmarkEnd w:id="2"/>
    </w:p>
    <w:p w14:paraId="6187E6E0" w14:textId="77777777" w:rsidR="00C07162" w:rsidRPr="003477E6" w:rsidRDefault="00C07162" w:rsidP="00C07162">
      <w:pPr>
        <w:jc w:val="both"/>
      </w:pPr>
    </w:p>
    <w:p w14:paraId="35B1056E" w14:textId="77777777" w:rsidR="00C07162" w:rsidRPr="003477E6" w:rsidRDefault="00C07162" w:rsidP="00C07162">
      <w:pPr>
        <w:pStyle w:val="Heading2"/>
        <w:jc w:val="both"/>
      </w:pPr>
      <w:bookmarkStart w:id="3" w:name="_Toc109984449"/>
      <w:r>
        <w:t>What is the Course About?</w:t>
      </w:r>
      <w:bookmarkEnd w:id="3"/>
    </w:p>
    <w:p w14:paraId="632A0F92" w14:textId="77777777" w:rsidR="00C07162" w:rsidRPr="003477E6" w:rsidRDefault="00C07162" w:rsidP="00C07162">
      <w:pPr>
        <w:jc w:val="both"/>
      </w:pPr>
    </w:p>
    <w:p w14:paraId="5FA4403C" w14:textId="77777777" w:rsidR="00C07162" w:rsidRPr="00834C04" w:rsidRDefault="00C07162" w:rsidP="00C0716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rPr>
          <w:rFonts w:asciiTheme="minorBidi" w:hAnsiTheme="minorBidi" w:cstheme="minorBidi"/>
          <w:color w:val="FF0000"/>
          <w:sz w:val="22"/>
          <w:szCs w:val="22"/>
        </w:rPr>
      </w:pPr>
      <w:r w:rsidRPr="00834C04">
        <w:rPr>
          <w:rFonts w:asciiTheme="minorBidi" w:hAnsiTheme="minorBidi" w:cstheme="minorBidi"/>
          <w:color w:val="FF0000"/>
          <w:sz w:val="22"/>
          <w:szCs w:val="22"/>
        </w:rPr>
        <w:t xml:space="preserve">[Insert </w:t>
      </w:r>
      <w:r>
        <w:rPr>
          <w:rFonts w:asciiTheme="minorBidi" w:hAnsiTheme="minorBidi" w:cstheme="minorBidi"/>
          <w:color w:val="FF0000"/>
          <w:sz w:val="22"/>
          <w:szCs w:val="22"/>
        </w:rPr>
        <w:t>an overview of the course, written in a form suitable for a new student on the course, highlighting the general subject area and the distinctive features or specialisms that are integrated into the course</w:t>
      </w:r>
      <w:r w:rsidRPr="007B7EAD">
        <w:rPr>
          <w:rFonts w:asciiTheme="minorBidi" w:hAnsiTheme="minorBidi" w:cstheme="minorBidi"/>
          <w:color w:val="FF0000"/>
          <w:sz w:val="22"/>
          <w:szCs w:val="22"/>
        </w:rPr>
        <w:t xml:space="preserve">. Include details of any </w:t>
      </w:r>
      <w:r>
        <w:rPr>
          <w:rFonts w:asciiTheme="minorBidi" w:hAnsiTheme="minorBidi" w:cstheme="minorBidi"/>
          <w:color w:val="FF0000"/>
          <w:sz w:val="22"/>
          <w:szCs w:val="22"/>
        </w:rPr>
        <w:t xml:space="preserve">progression opportunities and </w:t>
      </w:r>
      <w:r w:rsidRPr="007B7EAD">
        <w:rPr>
          <w:rFonts w:asciiTheme="minorBidi" w:hAnsiTheme="minorBidi" w:cstheme="minorBidi"/>
          <w:color w:val="FF0000"/>
          <w:sz w:val="22"/>
          <w:szCs w:val="22"/>
        </w:rPr>
        <w:t xml:space="preserve">professional recognition </w:t>
      </w:r>
      <w:r>
        <w:rPr>
          <w:rFonts w:asciiTheme="minorBidi" w:hAnsiTheme="minorBidi" w:cstheme="minorBidi"/>
          <w:color w:val="FF0000"/>
          <w:sz w:val="22"/>
          <w:szCs w:val="22"/>
        </w:rPr>
        <w:t>for which</w:t>
      </w:r>
      <w:r w:rsidRPr="007B7EAD">
        <w:rPr>
          <w:rFonts w:asciiTheme="minorBidi" w:hAnsiTheme="minorBidi" w:cstheme="minorBidi"/>
          <w:color w:val="FF0000"/>
          <w:sz w:val="22"/>
          <w:szCs w:val="22"/>
        </w:rPr>
        <w:t xml:space="preserve"> students will be eligible upon successful completion of the course, including confirmation of whether any further steps are required</w:t>
      </w:r>
      <w:r>
        <w:rPr>
          <w:rFonts w:asciiTheme="minorBidi" w:hAnsiTheme="minorBidi" w:cstheme="minorBidi"/>
          <w:color w:val="FF0000"/>
          <w:sz w:val="22"/>
          <w:szCs w:val="22"/>
        </w:rPr>
        <w:t>,</w:t>
      </w:r>
      <w:r w:rsidRPr="007B7EAD">
        <w:rPr>
          <w:rFonts w:asciiTheme="minorBidi" w:hAnsiTheme="minorBidi" w:cstheme="minorBidi"/>
          <w:color w:val="FF0000"/>
          <w:sz w:val="22"/>
          <w:szCs w:val="22"/>
        </w:rPr>
        <w:t xml:space="preserve"> in addition to meeting the requirements for a University of Suffolk award]</w:t>
      </w:r>
    </w:p>
    <w:p w14:paraId="3B4122BA" w14:textId="77777777" w:rsidR="00C07162" w:rsidRPr="003477E6" w:rsidRDefault="00C07162" w:rsidP="00C07162">
      <w:pPr>
        <w:jc w:val="both"/>
      </w:pPr>
    </w:p>
    <w:p w14:paraId="4CDE06BF" w14:textId="77777777" w:rsidR="00C07162" w:rsidRPr="003477E6" w:rsidRDefault="00C07162" w:rsidP="00C07162">
      <w:pPr>
        <w:pStyle w:val="Heading2"/>
        <w:jc w:val="both"/>
      </w:pPr>
      <w:bookmarkStart w:id="4" w:name="_Toc109984450"/>
      <w:r>
        <w:t>Course Aims</w:t>
      </w:r>
      <w:bookmarkEnd w:id="4"/>
    </w:p>
    <w:p w14:paraId="7CB5AAAB" w14:textId="77777777" w:rsidR="00C07162" w:rsidRPr="003477E6" w:rsidRDefault="00C07162" w:rsidP="00C07162">
      <w:pPr>
        <w:jc w:val="both"/>
      </w:pPr>
    </w:p>
    <w:p w14:paraId="606167CB" w14:textId="77777777" w:rsidR="00C07162" w:rsidRPr="003477E6" w:rsidRDefault="00C07162" w:rsidP="00C07162">
      <w:pPr>
        <w:jc w:val="both"/>
      </w:pPr>
      <w:r>
        <w:t>In providing this course, the University and the course team aim to:</w:t>
      </w:r>
    </w:p>
    <w:p w14:paraId="13D7B263" w14:textId="77777777" w:rsidR="00C07162" w:rsidRPr="003477E6" w:rsidRDefault="00C07162" w:rsidP="00C07162">
      <w:pPr>
        <w:jc w:val="both"/>
      </w:pPr>
    </w:p>
    <w:p w14:paraId="54E3390F" w14:textId="77777777" w:rsidR="00C07162" w:rsidRPr="003477E6" w:rsidRDefault="00C07162" w:rsidP="00C07162">
      <w:pPr>
        <w:pStyle w:val="ListParagraph"/>
        <w:numPr>
          <w:ilvl w:val="0"/>
          <w:numId w:val="11"/>
        </w:numPr>
        <w:jc w:val="both"/>
        <w:rPr>
          <w:noProof/>
        </w:rPr>
      </w:pPr>
      <w:r>
        <w:rPr>
          <w:noProof/>
        </w:rPr>
        <w:t>[…]</w:t>
      </w:r>
    </w:p>
    <w:p w14:paraId="2C10DE06" w14:textId="77777777" w:rsidR="00C07162" w:rsidRPr="003477E6" w:rsidRDefault="00C07162" w:rsidP="00C07162">
      <w:pPr>
        <w:pStyle w:val="ListParagraph"/>
        <w:numPr>
          <w:ilvl w:val="0"/>
          <w:numId w:val="11"/>
        </w:numPr>
        <w:jc w:val="both"/>
        <w:rPr>
          <w:noProof/>
        </w:rPr>
      </w:pPr>
      <w:r>
        <w:rPr>
          <w:noProof/>
        </w:rPr>
        <w:t xml:space="preserve">  </w:t>
      </w:r>
    </w:p>
    <w:p w14:paraId="1E226366" w14:textId="77777777" w:rsidR="00C07162" w:rsidRDefault="00C07162" w:rsidP="00C07162"/>
    <w:p w14:paraId="284C0404" w14:textId="77777777" w:rsidR="00C07162" w:rsidRPr="003477E6" w:rsidRDefault="00C07162" w:rsidP="00C07162">
      <w:pPr>
        <w:pStyle w:val="Heading2"/>
        <w:jc w:val="both"/>
      </w:pPr>
      <w:bookmarkStart w:id="5" w:name="_Toc109984451"/>
      <w:r>
        <w:t>Course Learning Outcomes</w:t>
      </w:r>
      <w:bookmarkEnd w:id="5"/>
    </w:p>
    <w:p w14:paraId="0742DDA1" w14:textId="77777777" w:rsidR="00C07162" w:rsidRPr="003477E6" w:rsidRDefault="00C07162" w:rsidP="00C07162">
      <w:pPr>
        <w:jc w:val="both"/>
      </w:pPr>
    </w:p>
    <w:p w14:paraId="2B3D2A9A" w14:textId="77777777" w:rsidR="00C07162" w:rsidRPr="00834C04" w:rsidRDefault="00C07162" w:rsidP="00C0716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rPr>
          <w:rFonts w:asciiTheme="minorBidi" w:hAnsiTheme="minorBidi" w:cstheme="minorBidi"/>
          <w:sz w:val="22"/>
          <w:szCs w:val="22"/>
        </w:rPr>
      </w:pPr>
      <w:r>
        <w:rPr>
          <w:rFonts w:asciiTheme="minorBidi" w:hAnsiTheme="minorBidi" w:cstheme="minorBidi"/>
          <w:sz w:val="22"/>
          <w:szCs w:val="22"/>
        </w:rPr>
        <w:t>It is important to set out clearly</w:t>
      </w:r>
      <w:r w:rsidRPr="00834C04">
        <w:rPr>
          <w:rFonts w:asciiTheme="minorBidi" w:hAnsiTheme="minorBidi" w:cstheme="minorBidi"/>
          <w:sz w:val="22"/>
          <w:szCs w:val="22"/>
        </w:rPr>
        <w:t xml:space="preserve"> what </w:t>
      </w:r>
      <w:r>
        <w:rPr>
          <w:rFonts w:asciiTheme="minorBidi" w:hAnsiTheme="minorBidi" w:cstheme="minorBidi"/>
          <w:sz w:val="22"/>
          <w:szCs w:val="22"/>
        </w:rPr>
        <w:t>you can</w:t>
      </w:r>
      <w:r w:rsidRPr="00834C04">
        <w:rPr>
          <w:rFonts w:asciiTheme="minorBidi" w:hAnsiTheme="minorBidi" w:cstheme="minorBidi"/>
          <w:sz w:val="22"/>
          <w:szCs w:val="22"/>
        </w:rPr>
        <w:t xml:space="preserve"> expect to gain from studying </w:t>
      </w:r>
      <w:r>
        <w:rPr>
          <w:rFonts w:asciiTheme="minorBidi" w:hAnsiTheme="minorBidi" w:cstheme="minorBidi"/>
          <w:sz w:val="22"/>
          <w:szCs w:val="22"/>
        </w:rPr>
        <w:t xml:space="preserve">on </w:t>
      </w:r>
      <w:r w:rsidRPr="00834C04">
        <w:rPr>
          <w:rFonts w:asciiTheme="minorBidi" w:hAnsiTheme="minorBidi" w:cstheme="minorBidi"/>
          <w:sz w:val="22"/>
          <w:szCs w:val="22"/>
        </w:rPr>
        <w:t xml:space="preserve">this </w:t>
      </w:r>
      <w:r>
        <w:rPr>
          <w:rFonts w:asciiTheme="minorBidi" w:hAnsiTheme="minorBidi" w:cstheme="minorBidi"/>
          <w:sz w:val="22"/>
          <w:szCs w:val="22"/>
        </w:rPr>
        <w:t>course.</w:t>
      </w:r>
      <w:r w:rsidRPr="00834C04">
        <w:rPr>
          <w:rFonts w:asciiTheme="minorBidi" w:hAnsiTheme="minorBidi" w:cstheme="minorBidi"/>
          <w:sz w:val="22"/>
          <w:szCs w:val="22"/>
        </w:rPr>
        <w:t xml:space="preserve"> </w:t>
      </w:r>
      <w:r>
        <w:rPr>
          <w:rFonts w:asciiTheme="minorBidi" w:hAnsiTheme="minorBidi" w:cstheme="minorBidi"/>
          <w:sz w:val="22"/>
          <w:szCs w:val="22"/>
        </w:rPr>
        <w:t>These</w:t>
      </w:r>
      <w:r w:rsidRPr="00834C04">
        <w:rPr>
          <w:rFonts w:asciiTheme="minorBidi" w:hAnsiTheme="minorBidi" w:cstheme="minorBidi"/>
          <w:sz w:val="22"/>
          <w:szCs w:val="22"/>
        </w:rPr>
        <w:t xml:space="preserve"> expectations are presented in terms of </w:t>
      </w:r>
      <w:r w:rsidRPr="00834C04">
        <w:rPr>
          <w:rFonts w:asciiTheme="minorBidi" w:hAnsiTheme="minorBidi" w:cstheme="minorBidi"/>
          <w:i/>
          <w:sz w:val="22"/>
          <w:szCs w:val="22"/>
        </w:rPr>
        <w:t>learning outcomes</w:t>
      </w:r>
      <w:r w:rsidRPr="00834C04">
        <w:rPr>
          <w:rFonts w:asciiTheme="minorBidi" w:hAnsiTheme="minorBidi" w:cstheme="minorBidi"/>
          <w:sz w:val="22"/>
          <w:szCs w:val="22"/>
        </w:rPr>
        <w:t xml:space="preserve">, </w:t>
      </w:r>
      <w:proofErr w:type="gramStart"/>
      <w:r>
        <w:rPr>
          <w:rFonts w:asciiTheme="minorBidi" w:hAnsiTheme="minorBidi" w:cstheme="minorBidi"/>
          <w:sz w:val="22"/>
          <w:szCs w:val="22"/>
        </w:rPr>
        <w:t>i.e.</w:t>
      </w:r>
      <w:proofErr w:type="gramEnd"/>
      <w:r>
        <w:rPr>
          <w:rFonts w:asciiTheme="minorBidi" w:hAnsiTheme="minorBidi" w:cstheme="minorBidi"/>
          <w:sz w:val="22"/>
          <w:szCs w:val="22"/>
        </w:rPr>
        <w:t xml:space="preserve"> </w:t>
      </w:r>
      <w:r w:rsidRPr="00834C04">
        <w:rPr>
          <w:rFonts w:asciiTheme="minorBidi" w:hAnsiTheme="minorBidi" w:cstheme="minorBidi"/>
          <w:sz w:val="22"/>
          <w:szCs w:val="22"/>
        </w:rPr>
        <w:t xml:space="preserve">statements defining </w:t>
      </w:r>
      <w:r>
        <w:rPr>
          <w:rFonts w:asciiTheme="minorBidi" w:hAnsiTheme="minorBidi" w:cstheme="minorBidi"/>
          <w:sz w:val="22"/>
          <w:szCs w:val="22"/>
        </w:rPr>
        <w:t xml:space="preserve">areas of knowledge, understanding and </w:t>
      </w:r>
      <w:r w:rsidRPr="00834C04">
        <w:rPr>
          <w:rFonts w:asciiTheme="minorBidi" w:hAnsiTheme="minorBidi" w:cstheme="minorBidi"/>
          <w:sz w:val="22"/>
          <w:szCs w:val="22"/>
        </w:rPr>
        <w:t xml:space="preserve">specific abilities </w:t>
      </w:r>
      <w:r>
        <w:rPr>
          <w:rFonts w:asciiTheme="minorBidi" w:hAnsiTheme="minorBidi" w:cstheme="minorBidi"/>
          <w:sz w:val="22"/>
          <w:szCs w:val="22"/>
        </w:rPr>
        <w:t>and</w:t>
      </w:r>
      <w:r w:rsidRPr="00834C04">
        <w:rPr>
          <w:rFonts w:asciiTheme="minorBidi" w:hAnsiTheme="minorBidi" w:cstheme="minorBidi"/>
          <w:sz w:val="22"/>
          <w:szCs w:val="22"/>
        </w:rPr>
        <w:t xml:space="preserve"> skills you will </w:t>
      </w:r>
      <w:r>
        <w:rPr>
          <w:rFonts w:asciiTheme="minorBidi" w:hAnsiTheme="minorBidi" w:cstheme="minorBidi"/>
          <w:sz w:val="22"/>
          <w:szCs w:val="22"/>
        </w:rPr>
        <w:t>be able</w:t>
      </w:r>
      <w:r w:rsidRPr="00834C04">
        <w:rPr>
          <w:rFonts w:asciiTheme="minorBidi" w:hAnsiTheme="minorBidi" w:cstheme="minorBidi"/>
          <w:sz w:val="22"/>
          <w:szCs w:val="22"/>
        </w:rPr>
        <w:t xml:space="preserve"> to demonstrate </w:t>
      </w:r>
      <w:r>
        <w:rPr>
          <w:rFonts w:asciiTheme="minorBidi" w:hAnsiTheme="minorBidi" w:cstheme="minorBidi"/>
          <w:sz w:val="22"/>
          <w:szCs w:val="22"/>
        </w:rPr>
        <w:t>on</w:t>
      </w:r>
      <w:r w:rsidRPr="00834C04">
        <w:rPr>
          <w:rFonts w:asciiTheme="minorBidi" w:hAnsiTheme="minorBidi" w:cstheme="minorBidi"/>
          <w:sz w:val="22"/>
          <w:szCs w:val="22"/>
        </w:rPr>
        <w:t xml:space="preserve"> complet</w:t>
      </w:r>
      <w:r>
        <w:rPr>
          <w:rFonts w:asciiTheme="minorBidi" w:hAnsiTheme="minorBidi" w:cstheme="minorBidi"/>
          <w:sz w:val="22"/>
          <w:szCs w:val="22"/>
        </w:rPr>
        <w:t>ion of</w:t>
      </w:r>
      <w:r w:rsidRPr="00834C04">
        <w:rPr>
          <w:rFonts w:asciiTheme="minorBidi" w:hAnsiTheme="minorBidi" w:cstheme="minorBidi"/>
          <w:sz w:val="22"/>
          <w:szCs w:val="22"/>
        </w:rPr>
        <w:t xml:space="preserve"> the course.</w:t>
      </w:r>
    </w:p>
    <w:p w14:paraId="649829DD" w14:textId="77777777" w:rsidR="00C07162" w:rsidRDefault="00C07162" w:rsidP="00C07162">
      <w:pPr>
        <w:jc w:val="both"/>
      </w:pPr>
    </w:p>
    <w:p w14:paraId="3C8AEDE9" w14:textId="77777777" w:rsidR="00C07162" w:rsidRPr="00EB34FD" w:rsidRDefault="00C07162" w:rsidP="00C07162">
      <w:pPr>
        <w:jc w:val="both"/>
        <w:rPr>
          <w:color w:val="FF0000"/>
        </w:rPr>
      </w:pPr>
      <w:r w:rsidRPr="00EB34FD">
        <w:rPr>
          <w:color w:val="FF0000"/>
        </w:rPr>
        <w:t xml:space="preserve">[Present learning outcomes for each level of the course (usually </w:t>
      </w:r>
      <w:r>
        <w:rPr>
          <w:color w:val="FF0000"/>
        </w:rPr>
        <w:t>L</w:t>
      </w:r>
      <w:r w:rsidRPr="00EB34FD">
        <w:rPr>
          <w:color w:val="FF0000"/>
        </w:rPr>
        <w:t xml:space="preserve">evels </w:t>
      </w:r>
      <w:r>
        <w:rPr>
          <w:color w:val="FF0000"/>
        </w:rPr>
        <w:t xml:space="preserve">4 and 5 </w:t>
      </w:r>
      <w:r w:rsidRPr="00EB34FD">
        <w:rPr>
          <w:color w:val="FF0000"/>
        </w:rPr>
        <w:t xml:space="preserve">for Foundation degrees </w:t>
      </w:r>
      <w:r>
        <w:rPr>
          <w:color w:val="FF0000"/>
        </w:rPr>
        <w:t>and L</w:t>
      </w:r>
      <w:r w:rsidRPr="00EB34FD">
        <w:rPr>
          <w:color w:val="FF0000"/>
        </w:rPr>
        <w:t xml:space="preserve">evels </w:t>
      </w:r>
      <w:r>
        <w:rPr>
          <w:color w:val="FF0000"/>
        </w:rPr>
        <w:t>4, 5 and 6</w:t>
      </w:r>
      <w:r w:rsidRPr="00EB34FD">
        <w:rPr>
          <w:color w:val="FF0000"/>
        </w:rPr>
        <w:t xml:space="preserve"> for honours degrees</w:t>
      </w:r>
      <w:r>
        <w:rPr>
          <w:color w:val="FF0000"/>
        </w:rPr>
        <w:t>; where there is a proposed/validated Ordinary degree exit award, learning outcomes for this award should also be included).</w:t>
      </w:r>
      <w:r w:rsidRPr="00EB34FD">
        <w:rPr>
          <w:color w:val="FF0000"/>
        </w:rPr>
        <w:t xml:space="preserve"> For postgraduate provision with multiple awards (PgCert, </w:t>
      </w:r>
      <w:proofErr w:type="spellStart"/>
      <w:r w:rsidRPr="00EB34FD">
        <w:rPr>
          <w:color w:val="FF0000"/>
        </w:rPr>
        <w:t>PgDip</w:t>
      </w:r>
      <w:proofErr w:type="spellEnd"/>
      <w:r w:rsidRPr="00EB34FD">
        <w:rPr>
          <w:color w:val="FF0000"/>
        </w:rPr>
        <w:t>, and Master’s) present outcomes for each award.]</w:t>
      </w:r>
    </w:p>
    <w:p w14:paraId="38D5C954" w14:textId="77777777" w:rsidR="00C07162" w:rsidRDefault="00C07162" w:rsidP="00C07162">
      <w:pPr>
        <w:jc w:val="both"/>
      </w:pPr>
    </w:p>
    <w:p w14:paraId="7C997281" w14:textId="77777777" w:rsidR="00C07162" w:rsidRDefault="00C07162" w:rsidP="00C07162">
      <w:pPr>
        <w:jc w:val="both"/>
      </w:pPr>
      <w:r>
        <w:t>On successful completion of level four you will be able to:</w:t>
      </w:r>
    </w:p>
    <w:p w14:paraId="25CABAA6" w14:textId="77777777" w:rsidR="00C07162" w:rsidRDefault="00C07162" w:rsidP="00C07162">
      <w:pPr>
        <w:jc w:val="both"/>
      </w:pPr>
    </w:p>
    <w:p w14:paraId="6D67287A" w14:textId="77777777" w:rsidR="00C07162" w:rsidRPr="003477E6" w:rsidRDefault="00C07162" w:rsidP="00C07162">
      <w:pPr>
        <w:pStyle w:val="ListParagraph"/>
        <w:numPr>
          <w:ilvl w:val="0"/>
          <w:numId w:val="19"/>
        </w:numPr>
        <w:jc w:val="both"/>
        <w:rPr>
          <w:noProof/>
        </w:rPr>
      </w:pPr>
      <w:r>
        <w:rPr>
          <w:noProof/>
        </w:rPr>
        <w:t>[…]</w:t>
      </w:r>
    </w:p>
    <w:p w14:paraId="2988B6AD" w14:textId="77777777" w:rsidR="00C07162" w:rsidRPr="003477E6" w:rsidRDefault="00C07162" w:rsidP="00C07162">
      <w:pPr>
        <w:pStyle w:val="ListParagraph"/>
        <w:numPr>
          <w:ilvl w:val="0"/>
          <w:numId w:val="19"/>
        </w:numPr>
        <w:jc w:val="both"/>
        <w:rPr>
          <w:noProof/>
        </w:rPr>
      </w:pPr>
      <w:r>
        <w:rPr>
          <w:noProof/>
        </w:rPr>
        <w:t xml:space="preserve">  </w:t>
      </w:r>
    </w:p>
    <w:p w14:paraId="7CD4C31E" w14:textId="77777777" w:rsidR="00C07162" w:rsidRPr="003477E6" w:rsidRDefault="00C07162" w:rsidP="00C07162">
      <w:pPr>
        <w:jc w:val="both"/>
      </w:pPr>
    </w:p>
    <w:p w14:paraId="094E3F8D" w14:textId="77777777" w:rsidR="00C07162" w:rsidRDefault="00C07162" w:rsidP="00C07162">
      <w:pPr>
        <w:jc w:val="both"/>
      </w:pPr>
      <w:r>
        <w:t>On successful completion of level five you will be able to:</w:t>
      </w:r>
    </w:p>
    <w:p w14:paraId="19E8BC32" w14:textId="77777777" w:rsidR="00C07162" w:rsidRDefault="00C07162" w:rsidP="00C07162">
      <w:pPr>
        <w:jc w:val="both"/>
      </w:pPr>
    </w:p>
    <w:p w14:paraId="108897F1" w14:textId="77777777" w:rsidR="00C07162" w:rsidRPr="003477E6" w:rsidRDefault="00C07162" w:rsidP="00C07162">
      <w:pPr>
        <w:pStyle w:val="ListParagraph"/>
        <w:numPr>
          <w:ilvl w:val="0"/>
          <w:numId w:val="34"/>
        </w:numPr>
        <w:jc w:val="both"/>
        <w:rPr>
          <w:noProof/>
        </w:rPr>
      </w:pPr>
      <w:r>
        <w:rPr>
          <w:noProof/>
        </w:rPr>
        <w:t>[…]</w:t>
      </w:r>
    </w:p>
    <w:p w14:paraId="6339C0DB" w14:textId="77777777" w:rsidR="00C07162" w:rsidRPr="003477E6" w:rsidRDefault="00C07162" w:rsidP="00C07162">
      <w:pPr>
        <w:pStyle w:val="ListParagraph"/>
        <w:numPr>
          <w:ilvl w:val="0"/>
          <w:numId w:val="34"/>
        </w:numPr>
        <w:jc w:val="both"/>
        <w:rPr>
          <w:noProof/>
        </w:rPr>
      </w:pPr>
      <w:r>
        <w:rPr>
          <w:noProof/>
        </w:rPr>
        <w:t xml:space="preserve">  </w:t>
      </w:r>
    </w:p>
    <w:p w14:paraId="39A87643" w14:textId="77777777" w:rsidR="00C07162" w:rsidRPr="003477E6" w:rsidRDefault="00C07162" w:rsidP="00C07162">
      <w:pPr>
        <w:jc w:val="both"/>
      </w:pPr>
    </w:p>
    <w:p w14:paraId="0ECDC6FA" w14:textId="77777777" w:rsidR="00C07162" w:rsidRPr="00FB1894" w:rsidRDefault="00C07162" w:rsidP="00C07162">
      <w:pPr>
        <w:jc w:val="both"/>
        <w:rPr>
          <w:color w:val="FF0000"/>
        </w:rPr>
      </w:pPr>
      <w:r w:rsidRPr="00FB1894">
        <w:rPr>
          <w:color w:val="FF0000"/>
        </w:rPr>
        <w:t xml:space="preserve">[Where an </w:t>
      </w:r>
      <w:proofErr w:type="gramStart"/>
      <w:r w:rsidRPr="00FB1894">
        <w:rPr>
          <w:color w:val="FF0000"/>
        </w:rPr>
        <w:t>Ordinary</w:t>
      </w:r>
      <w:proofErr w:type="gramEnd"/>
      <w:r w:rsidRPr="00FB1894">
        <w:rPr>
          <w:color w:val="FF0000"/>
        </w:rPr>
        <w:t xml:space="preserve"> degree is proposed/validated as an exit award only] On successful completion of the requirements for an Ordinary degree you will be able to:</w:t>
      </w:r>
    </w:p>
    <w:p w14:paraId="0757281C" w14:textId="77777777" w:rsidR="00C07162" w:rsidRPr="00FB1894" w:rsidRDefault="00C07162" w:rsidP="00C07162">
      <w:pPr>
        <w:jc w:val="both"/>
        <w:rPr>
          <w:color w:val="FF0000"/>
        </w:rPr>
      </w:pPr>
    </w:p>
    <w:p w14:paraId="35AA71FF" w14:textId="77777777" w:rsidR="00C07162" w:rsidRPr="00FB1894" w:rsidRDefault="00C07162" w:rsidP="00C07162">
      <w:pPr>
        <w:pStyle w:val="ListParagraph"/>
        <w:numPr>
          <w:ilvl w:val="0"/>
          <w:numId w:val="39"/>
        </w:numPr>
        <w:jc w:val="both"/>
        <w:rPr>
          <w:noProof/>
          <w:color w:val="FF0000"/>
        </w:rPr>
      </w:pPr>
      <w:r w:rsidRPr="00FB1894">
        <w:rPr>
          <w:noProof/>
          <w:color w:val="FF0000"/>
        </w:rPr>
        <w:t>[…]</w:t>
      </w:r>
    </w:p>
    <w:p w14:paraId="66E40379" w14:textId="77777777" w:rsidR="00C07162" w:rsidRPr="00FB1894" w:rsidRDefault="00C07162" w:rsidP="00C07162">
      <w:pPr>
        <w:pStyle w:val="ListParagraph"/>
        <w:numPr>
          <w:ilvl w:val="0"/>
          <w:numId w:val="39"/>
        </w:numPr>
        <w:jc w:val="both"/>
        <w:rPr>
          <w:noProof/>
          <w:color w:val="FF0000"/>
        </w:rPr>
      </w:pPr>
      <w:r w:rsidRPr="00FB1894">
        <w:rPr>
          <w:noProof/>
          <w:color w:val="FF0000"/>
        </w:rPr>
        <w:t xml:space="preserve">  </w:t>
      </w:r>
    </w:p>
    <w:p w14:paraId="54662FDE" w14:textId="77777777" w:rsidR="00C07162" w:rsidRDefault="00C07162" w:rsidP="00C07162">
      <w:pPr>
        <w:jc w:val="both"/>
      </w:pPr>
    </w:p>
    <w:p w14:paraId="6F473B9A" w14:textId="77777777" w:rsidR="00C07162" w:rsidRDefault="00C07162" w:rsidP="00C07162">
      <w:pPr>
        <w:jc w:val="both"/>
      </w:pPr>
    </w:p>
    <w:p w14:paraId="1AC668A0" w14:textId="77777777" w:rsidR="00C07162" w:rsidRDefault="00C07162" w:rsidP="00C07162">
      <w:pPr>
        <w:jc w:val="both"/>
      </w:pPr>
    </w:p>
    <w:p w14:paraId="48A88855" w14:textId="77777777" w:rsidR="00C07162" w:rsidRPr="003477E6" w:rsidRDefault="00C07162" w:rsidP="00C07162">
      <w:pPr>
        <w:jc w:val="both"/>
      </w:pPr>
      <w:r>
        <w:t xml:space="preserve">On successful completion of this course, you </w:t>
      </w:r>
      <w:r w:rsidRPr="36F829D1">
        <w:t>will be able to</w:t>
      </w:r>
      <w:r>
        <w:t>:</w:t>
      </w:r>
    </w:p>
    <w:p w14:paraId="0483064A" w14:textId="77777777" w:rsidR="00C07162" w:rsidRPr="003477E6" w:rsidRDefault="00C07162" w:rsidP="00C07162">
      <w:pPr>
        <w:jc w:val="both"/>
      </w:pPr>
    </w:p>
    <w:p w14:paraId="3194FD74" w14:textId="77777777" w:rsidR="00C07162" w:rsidRPr="003477E6" w:rsidRDefault="00C07162" w:rsidP="00C07162">
      <w:pPr>
        <w:pStyle w:val="ListParagraph"/>
        <w:numPr>
          <w:ilvl w:val="0"/>
          <w:numId w:val="35"/>
        </w:numPr>
        <w:jc w:val="both"/>
        <w:rPr>
          <w:noProof/>
        </w:rPr>
      </w:pPr>
      <w:r>
        <w:rPr>
          <w:noProof/>
        </w:rPr>
        <w:t>[…]</w:t>
      </w:r>
    </w:p>
    <w:p w14:paraId="3BCC2A4D" w14:textId="540AD039" w:rsidR="00C07162" w:rsidRDefault="00C07162" w:rsidP="00C07162">
      <w:pPr>
        <w:pStyle w:val="ListParagraph"/>
        <w:numPr>
          <w:ilvl w:val="0"/>
          <w:numId w:val="35"/>
        </w:numPr>
        <w:jc w:val="both"/>
        <w:rPr>
          <w:noProof/>
        </w:rPr>
      </w:pPr>
      <w:r>
        <w:rPr>
          <w:noProof/>
        </w:rPr>
        <w:t xml:space="preserve">  </w:t>
      </w:r>
    </w:p>
    <w:p w14:paraId="675F4E52" w14:textId="77777777" w:rsidR="00DA421F" w:rsidRPr="00DA421F" w:rsidRDefault="00DA421F" w:rsidP="00DA421F">
      <w:pPr>
        <w:pStyle w:val="Heading1"/>
        <w:spacing w:before="0" w:after="0"/>
        <w:jc w:val="both"/>
        <w:rPr>
          <w:sz w:val="26"/>
          <w:szCs w:val="26"/>
        </w:rPr>
      </w:pPr>
    </w:p>
    <w:p w14:paraId="4E4C8A30" w14:textId="77777777" w:rsidR="00DA421F" w:rsidRPr="00DA421F" w:rsidRDefault="00DA421F" w:rsidP="00DA421F">
      <w:pPr>
        <w:pStyle w:val="Heading2"/>
        <w:numPr>
          <w:ilvl w:val="0"/>
          <w:numId w:val="0"/>
        </w:numPr>
        <w:jc w:val="both"/>
        <w:rPr>
          <w:rFonts w:eastAsia="Arial"/>
          <w:bCs/>
          <w:kern w:val="32"/>
          <w:szCs w:val="22"/>
          <w:lang w:eastAsia="ar-SA"/>
        </w:rPr>
      </w:pPr>
      <w:bookmarkStart w:id="6" w:name="_Toc109984452"/>
      <w:r w:rsidRPr="00DA421F">
        <w:rPr>
          <w:rStyle w:val="Heading1Char"/>
          <w:rFonts w:eastAsia="Arial"/>
          <w:b/>
          <w:sz w:val="22"/>
          <w:szCs w:val="22"/>
        </w:rPr>
        <w:t>The Teaching on My Course</w:t>
      </w:r>
      <w:bookmarkEnd w:id="6"/>
    </w:p>
    <w:p w14:paraId="695E2A94" w14:textId="77777777" w:rsidR="00DA421F" w:rsidRDefault="00DA421F" w:rsidP="00DA421F">
      <w:pPr>
        <w:jc w:val="both"/>
      </w:pPr>
    </w:p>
    <w:p w14:paraId="5C94531E" w14:textId="77777777" w:rsidR="00DA421F" w:rsidRDefault="00DA421F" w:rsidP="00DA421F">
      <w:r>
        <w:t>This course is designed to enable you to learn about the subject area and implement the knowledge and skills that you have learnt. You will develop the confidence to form opinions and solve problems, acquire the competency to practice subject specialist activities and independently construct your own knowledge and attributes.</w:t>
      </w:r>
    </w:p>
    <w:p w14:paraId="4145A08E" w14:textId="77777777" w:rsidR="00DA421F" w:rsidRDefault="00DA421F" w:rsidP="00DA421F"/>
    <w:p w14:paraId="10308D62" w14:textId="650244B5" w:rsidR="00DA421F" w:rsidRDefault="00DA421F" w:rsidP="00C04E7E">
      <w:r>
        <w:t>The teaching on this course is designed to provide you with many opportunities to develop your academic and employability skills. You will be able to develop your understanding of the subject area through interactions with your tutors and peers. You will be expected to attend or take part in a variety of scheduled sessions with your course tutors and sometimes work with fellow students. You will also be set tasks by your tutors which will require you to delve deeper into the subject area; you will need to allow time for independent study</w:t>
      </w:r>
      <w:r w:rsidR="00272D81">
        <w:t>,</w:t>
      </w:r>
      <w:r>
        <w:t xml:space="preserve"> where you can review and expand your learning and complete the tasks. For </w:t>
      </w:r>
      <w:proofErr w:type="gramStart"/>
      <w:r>
        <w:t>the majority of</w:t>
      </w:r>
      <w:proofErr w:type="gramEnd"/>
      <w:r>
        <w:t xml:space="preserve"> your modules, you will be expected to spend more time completing independent study. The expectation is that each 20-credit module will involve 200 hours of study, including time for preparing and completing assessments. Assessments are an integral element of your learning experience, where you can track your development and understanding of the subject area. </w:t>
      </w:r>
    </w:p>
    <w:p w14:paraId="31AC9B1B" w14:textId="77777777" w:rsidR="00DA421F" w:rsidRPr="007D1A0E" w:rsidRDefault="00DA421F" w:rsidP="00DA421F">
      <w:pPr>
        <w:jc w:val="both"/>
      </w:pPr>
    </w:p>
    <w:p w14:paraId="45C71E9E" w14:textId="77777777" w:rsidR="00DA421F" w:rsidRDefault="00DA421F" w:rsidP="00DA421F">
      <w:pPr>
        <w:jc w:val="both"/>
      </w:pPr>
      <w:r w:rsidRPr="007D1A0E">
        <w:t>The University of Suffolk has adopted a blended approach to learning and teaching.  This means that physical and digital learning spaces are integrated to form a single learning environment.  In practice, each activity that tutors plan for you will be linked to other activities which may be provided on-line or on campus. For example, you may be expected to complete a collection of learning activities set out for you online as preparation for a session with tutors, or you might be expected to interact with a digital discussion board or portfolio as you engage with practical activities or in placement, enriching your experience and helping you understand how taught content can be applied within authentic situations.</w:t>
      </w:r>
    </w:p>
    <w:p w14:paraId="02EE7C01" w14:textId="77777777" w:rsidR="00DA421F" w:rsidRPr="007D1A0E" w:rsidRDefault="00DA421F" w:rsidP="00DA421F">
      <w:pPr>
        <w:jc w:val="both"/>
      </w:pPr>
    </w:p>
    <w:p w14:paraId="1217D55C" w14:textId="77777777" w:rsidR="00DA421F" w:rsidRPr="007D1A0E" w:rsidRDefault="00DA421F" w:rsidP="00DA421F">
      <w:pPr>
        <w:jc w:val="both"/>
      </w:pPr>
      <w:r w:rsidRPr="007D1A0E">
        <w:t xml:space="preserve">As set out in the </w:t>
      </w:r>
      <w:hyperlink r:id="rId16" w:history="1">
        <w:r w:rsidRPr="00DE7B5A">
          <w:t>University’s Learning, Teaching and Assessment Strategy</w:t>
        </w:r>
      </w:hyperlink>
      <w:r w:rsidRPr="007D1A0E">
        <w:t>, this course adopts a progressive model of learning, teaching and assessment which will support you to develop autonomy, so that by the end of your studies you will be adept, independent learners with the capacity to think critically, to adapt to new situations and to work effectively both alone and in teams.   As you progress through your studies you will find that you will be required to take more responsibility for your learning, employing the approaches and skills that tutors will help you develop during earlier parts of the course.</w:t>
      </w:r>
    </w:p>
    <w:p w14:paraId="3760D73B" w14:textId="77777777" w:rsidR="00DA421F" w:rsidRDefault="00DA421F" w:rsidP="00DA421F">
      <w:pPr>
        <w:jc w:val="both"/>
      </w:pPr>
    </w:p>
    <w:p w14:paraId="192DD4BE" w14:textId="77777777" w:rsidR="00DA421F" w:rsidRPr="005D191C" w:rsidRDefault="00DA421F" w:rsidP="00DA421F">
      <w:pPr>
        <w:jc w:val="both"/>
        <w:rPr>
          <w:b/>
          <w:bCs/>
          <w:iCs/>
          <w:color w:val="FF0000"/>
        </w:rPr>
      </w:pPr>
      <w:r w:rsidRPr="005D191C">
        <w:rPr>
          <w:color w:val="FF0000"/>
        </w:rPr>
        <w:t>[Insert a description of how you intend students to be able to learn and develop through the course highlighting both the course team’s and the student’s roles and responsibilities.  For courses that span more than one level, explore how the learning experience, and the students’ expected engagement with their studies, changes as they progress through the course.]</w:t>
      </w:r>
    </w:p>
    <w:p w14:paraId="2CEF859A" w14:textId="79EAF0E2" w:rsidR="00426798" w:rsidRPr="003477E6" w:rsidRDefault="00495195" w:rsidP="00C04E7E">
      <w:pPr>
        <w:pStyle w:val="Heading2"/>
        <w:numPr>
          <w:ilvl w:val="0"/>
          <w:numId w:val="0"/>
        </w:numPr>
        <w:jc w:val="both"/>
      </w:pPr>
      <w:bookmarkStart w:id="7" w:name="_Toc109984453"/>
      <w:r>
        <w:t>The Course T</w:t>
      </w:r>
      <w:r w:rsidR="00426798">
        <w:t>eam</w:t>
      </w:r>
      <w:bookmarkEnd w:id="7"/>
    </w:p>
    <w:p w14:paraId="6CE38403" w14:textId="77777777" w:rsidR="00BE3468" w:rsidRDefault="00BE3468" w:rsidP="00A35A73">
      <w:pPr>
        <w:jc w:val="both"/>
      </w:pPr>
    </w:p>
    <w:p w14:paraId="0EB92C39" w14:textId="699E22F7" w:rsidR="00426798" w:rsidRPr="00426798" w:rsidRDefault="00426798" w:rsidP="00A35A73">
      <w:pPr>
        <w:jc w:val="both"/>
      </w:pPr>
      <w:r w:rsidRPr="007210FA">
        <w:t xml:space="preserve">We hope that it will not take you long to settle in at the University and get to know </w:t>
      </w:r>
      <w:r w:rsidR="00494585">
        <w:t xml:space="preserve">the </w:t>
      </w:r>
      <w:r w:rsidRPr="007210FA">
        <w:t>relevant staff</w:t>
      </w:r>
      <w:r w:rsidR="00495195">
        <w:t xml:space="preserve"> and your peers</w:t>
      </w:r>
      <w:r w:rsidRPr="007210FA">
        <w:t>. The course team are here to assist you directly in the achievement of your academic, professional</w:t>
      </w:r>
      <w:r w:rsidR="004E45E7">
        <w:t>,</w:t>
      </w:r>
      <w:r w:rsidRPr="007210FA">
        <w:t xml:space="preserve"> and personal goals, and help you on your path </w:t>
      </w:r>
      <w:r w:rsidR="00495195">
        <w:t>towards</w:t>
      </w:r>
      <w:r w:rsidRPr="007210FA">
        <w:t xml:space="preserve"> your chosen career.</w:t>
      </w:r>
    </w:p>
    <w:p w14:paraId="327D07A2" w14:textId="77777777" w:rsidR="00426798" w:rsidRPr="003477E6" w:rsidRDefault="00426798" w:rsidP="00A35A73">
      <w:pPr>
        <w:jc w:val="both"/>
      </w:pPr>
    </w:p>
    <w:p w14:paraId="019AAED7" w14:textId="6DC0B103" w:rsidR="00426798" w:rsidRPr="007210FA" w:rsidRDefault="00426798" w:rsidP="00A35A73">
      <w:pPr>
        <w:jc w:val="both"/>
      </w:pPr>
      <w:r w:rsidRPr="007210FA">
        <w:t xml:space="preserve">Below is a list of people who you are likely to meet </w:t>
      </w:r>
      <w:proofErr w:type="gramStart"/>
      <w:r w:rsidRPr="007210FA">
        <w:t>during the course of</w:t>
      </w:r>
      <w:proofErr w:type="gramEnd"/>
      <w:r w:rsidRPr="007210FA">
        <w:t xml:space="preserve"> your studies, along with their contact details:</w:t>
      </w:r>
    </w:p>
    <w:p w14:paraId="2632318B" w14:textId="77777777" w:rsidR="00426798" w:rsidRPr="007210FA" w:rsidRDefault="00426798" w:rsidP="00A35A7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255"/>
        <w:gridCol w:w="3209"/>
      </w:tblGrid>
      <w:tr w:rsidR="00426798" w:rsidRPr="007210FA" w14:paraId="73C58BEF" w14:textId="77777777" w:rsidTr="00AD477B">
        <w:tc>
          <w:tcPr>
            <w:tcW w:w="4822" w:type="dxa"/>
            <w:shd w:val="clear" w:color="auto" w:fill="F3F3F3"/>
            <w:tcMar>
              <w:top w:w="57" w:type="dxa"/>
              <w:bottom w:w="57" w:type="dxa"/>
            </w:tcMar>
          </w:tcPr>
          <w:p w14:paraId="6EA36741" w14:textId="77777777" w:rsidR="00426798" w:rsidRPr="007210FA" w:rsidRDefault="00426798" w:rsidP="000D4AE9">
            <w:r w:rsidRPr="007210FA">
              <w:t>Job Title / Name</w:t>
            </w:r>
          </w:p>
        </w:tc>
        <w:tc>
          <w:tcPr>
            <w:tcW w:w="1255" w:type="dxa"/>
            <w:shd w:val="clear" w:color="auto" w:fill="F3F3F3"/>
            <w:tcMar>
              <w:top w:w="57" w:type="dxa"/>
              <w:bottom w:w="57" w:type="dxa"/>
            </w:tcMar>
          </w:tcPr>
          <w:p w14:paraId="0DBD1214" w14:textId="77777777" w:rsidR="00426798" w:rsidRPr="007210FA" w:rsidRDefault="00426798" w:rsidP="000D4AE9">
            <w:r w:rsidRPr="007210FA">
              <w:t>Room number</w:t>
            </w:r>
          </w:p>
          <w:p w14:paraId="296B42E3" w14:textId="77777777" w:rsidR="00426798" w:rsidRPr="007210FA" w:rsidRDefault="00426798" w:rsidP="000D4AE9">
            <w:r w:rsidRPr="007210FA">
              <w:t>(optional)</w:t>
            </w:r>
          </w:p>
        </w:tc>
        <w:tc>
          <w:tcPr>
            <w:tcW w:w="3209" w:type="dxa"/>
            <w:shd w:val="clear" w:color="auto" w:fill="F3F3F3"/>
            <w:tcMar>
              <w:top w:w="57" w:type="dxa"/>
              <w:bottom w:w="57" w:type="dxa"/>
            </w:tcMar>
          </w:tcPr>
          <w:p w14:paraId="12F1CC18" w14:textId="77777777" w:rsidR="00426798" w:rsidRPr="007664F1" w:rsidRDefault="00426798" w:rsidP="000D4AE9">
            <w:pPr>
              <w:rPr>
                <w:color w:val="FF0000"/>
              </w:rPr>
            </w:pPr>
            <w:r w:rsidRPr="007664F1">
              <w:rPr>
                <w:color w:val="FF0000"/>
              </w:rPr>
              <w:t>Telephone number and</w:t>
            </w:r>
          </w:p>
          <w:p w14:paraId="612F6F16" w14:textId="77777777" w:rsidR="00426798" w:rsidRPr="007210FA" w:rsidRDefault="00426798" w:rsidP="000D4AE9">
            <w:r w:rsidRPr="007210FA">
              <w:t>University of Suffolk email address</w:t>
            </w:r>
          </w:p>
        </w:tc>
      </w:tr>
      <w:tr w:rsidR="00426798" w:rsidRPr="007210FA" w14:paraId="551E9D6E" w14:textId="77777777" w:rsidTr="00AD477B">
        <w:tc>
          <w:tcPr>
            <w:tcW w:w="4822" w:type="dxa"/>
            <w:shd w:val="clear" w:color="auto" w:fill="auto"/>
            <w:tcMar>
              <w:top w:w="57" w:type="dxa"/>
              <w:bottom w:w="57" w:type="dxa"/>
            </w:tcMar>
          </w:tcPr>
          <w:p w14:paraId="7C965412" w14:textId="77777777" w:rsidR="00426798" w:rsidRPr="007210FA" w:rsidRDefault="00426798" w:rsidP="000D4AE9">
            <w:r w:rsidRPr="007210FA">
              <w:t>Course Leader</w:t>
            </w:r>
          </w:p>
          <w:p w14:paraId="2E24274F" w14:textId="77777777" w:rsidR="00426798" w:rsidRPr="007210FA" w:rsidRDefault="00426798" w:rsidP="000D4AE9">
            <w:r w:rsidRPr="007210FA">
              <w:t>[Insert Name]</w:t>
            </w:r>
          </w:p>
        </w:tc>
        <w:tc>
          <w:tcPr>
            <w:tcW w:w="1255" w:type="dxa"/>
            <w:shd w:val="clear" w:color="auto" w:fill="auto"/>
            <w:tcMar>
              <w:top w:w="57" w:type="dxa"/>
              <w:bottom w:w="57" w:type="dxa"/>
            </w:tcMar>
          </w:tcPr>
          <w:p w14:paraId="3C04C369" w14:textId="77777777" w:rsidR="00426798" w:rsidRPr="007210FA" w:rsidRDefault="00426798" w:rsidP="000D4AE9"/>
        </w:tc>
        <w:tc>
          <w:tcPr>
            <w:tcW w:w="3209" w:type="dxa"/>
            <w:shd w:val="clear" w:color="auto" w:fill="auto"/>
            <w:tcMar>
              <w:top w:w="57" w:type="dxa"/>
              <w:bottom w:w="57" w:type="dxa"/>
            </w:tcMar>
          </w:tcPr>
          <w:p w14:paraId="1DC97873" w14:textId="77777777" w:rsidR="00426798" w:rsidRPr="007210FA" w:rsidRDefault="00426798" w:rsidP="000D4AE9"/>
        </w:tc>
      </w:tr>
      <w:tr w:rsidR="00426798" w:rsidRPr="007210FA" w14:paraId="3B5E447D" w14:textId="77777777" w:rsidTr="00AD477B">
        <w:tc>
          <w:tcPr>
            <w:tcW w:w="4822" w:type="dxa"/>
            <w:shd w:val="clear" w:color="auto" w:fill="auto"/>
            <w:tcMar>
              <w:top w:w="57" w:type="dxa"/>
              <w:bottom w:w="57" w:type="dxa"/>
            </w:tcMar>
          </w:tcPr>
          <w:p w14:paraId="128A7402" w14:textId="77777777" w:rsidR="00426798" w:rsidRPr="007210FA" w:rsidRDefault="00426798" w:rsidP="000D4AE9">
            <w:r w:rsidRPr="007210FA">
              <w:t>Course Team members</w:t>
            </w:r>
          </w:p>
          <w:p w14:paraId="64912B8B" w14:textId="77777777" w:rsidR="00426798" w:rsidRPr="007210FA" w:rsidRDefault="00426798" w:rsidP="000D4AE9">
            <w:r w:rsidRPr="007210FA">
              <w:t>[Insert Name]</w:t>
            </w:r>
          </w:p>
        </w:tc>
        <w:tc>
          <w:tcPr>
            <w:tcW w:w="1255" w:type="dxa"/>
            <w:shd w:val="clear" w:color="auto" w:fill="auto"/>
            <w:tcMar>
              <w:top w:w="57" w:type="dxa"/>
              <w:bottom w:w="57" w:type="dxa"/>
            </w:tcMar>
          </w:tcPr>
          <w:p w14:paraId="304063E4" w14:textId="77777777" w:rsidR="00426798" w:rsidRPr="007210FA" w:rsidRDefault="00426798" w:rsidP="000D4AE9"/>
        </w:tc>
        <w:tc>
          <w:tcPr>
            <w:tcW w:w="3209" w:type="dxa"/>
            <w:shd w:val="clear" w:color="auto" w:fill="auto"/>
            <w:tcMar>
              <w:top w:w="57" w:type="dxa"/>
              <w:bottom w:w="57" w:type="dxa"/>
            </w:tcMar>
          </w:tcPr>
          <w:p w14:paraId="3144E6FD" w14:textId="77777777" w:rsidR="00426798" w:rsidRPr="007210FA" w:rsidRDefault="00426798" w:rsidP="000D4AE9"/>
        </w:tc>
      </w:tr>
      <w:tr w:rsidR="00426798" w:rsidRPr="007210FA" w14:paraId="59826150" w14:textId="77777777" w:rsidTr="00AD477B">
        <w:tc>
          <w:tcPr>
            <w:tcW w:w="4822" w:type="dxa"/>
            <w:shd w:val="clear" w:color="auto" w:fill="auto"/>
            <w:tcMar>
              <w:top w:w="57" w:type="dxa"/>
              <w:bottom w:w="57" w:type="dxa"/>
            </w:tcMar>
          </w:tcPr>
          <w:p w14:paraId="2A763B50" w14:textId="77777777" w:rsidR="00426798" w:rsidRPr="007210FA" w:rsidRDefault="00426798" w:rsidP="000D4AE9"/>
          <w:p w14:paraId="14CE45FB" w14:textId="77777777" w:rsidR="00426798" w:rsidRPr="007210FA" w:rsidRDefault="00426798" w:rsidP="000D4AE9"/>
        </w:tc>
        <w:tc>
          <w:tcPr>
            <w:tcW w:w="1255" w:type="dxa"/>
            <w:shd w:val="clear" w:color="auto" w:fill="auto"/>
            <w:tcMar>
              <w:top w:w="57" w:type="dxa"/>
              <w:bottom w:w="57" w:type="dxa"/>
            </w:tcMar>
          </w:tcPr>
          <w:p w14:paraId="485F6076" w14:textId="77777777" w:rsidR="00426798" w:rsidRPr="007210FA" w:rsidRDefault="00426798" w:rsidP="000D4AE9"/>
        </w:tc>
        <w:tc>
          <w:tcPr>
            <w:tcW w:w="3209" w:type="dxa"/>
            <w:shd w:val="clear" w:color="auto" w:fill="auto"/>
            <w:tcMar>
              <w:top w:w="57" w:type="dxa"/>
              <w:bottom w:w="57" w:type="dxa"/>
            </w:tcMar>
          </w:tcPr>
          <w:p w14:paraId="0E046424" w14:textId="77777777" w:rsidR="00426798" w:rsidRPr="007210FA" w:rsidRDefault="00426798" w:rsidP="000D4AE9"/>
        </w:tc>
      </w:tr>
      <w:tr w:rsidR="00426798" w:rsidRPr="007210FA" w14:paraId="5BB1F264" w14:textId="77777777" w:rsidTr="00AD477B">
        <w:tc>
          <w:tcPr>
            <w:tcW w:w="4822" w:type="dxa"/>
            <w:shd w:val="clear" w:color="auto" w:fill="auto"/>
            <w:tcMar>
              <w:top w:w="57" w:type="dxa"/>
              <w:bottom w:w="57" w:type="dxa"/>
            </w:tcMar>
          </w:tcPr>
          <w:p w14:paraId="79DC28A7" w14:textId="77777777" w:rsidR="00426798" w:rsidRPr="007210FA" w:rsidRDefault="00426798" w:rsidP="000D4AE9"/>
          <w:p w14:paraId="0E1092C5" w14:textId="77777777" w:rsidR="00426798" w:rsidRPr="007210FA" w:rsidRDefault="00426798" w:rsidP="000D4AE9"/>
        </w:tc>
        <w:tc>
          <w:tcPr>
            <w:tcW w:w="1255" w:type="dxa"/>
            <w:shd w:val="clear" w:color="auto" w:fill="auto"/>
            <w:tcMar>
              <w:top w:w="57" w:type="dxa"/>
              <w:bottom w:w="57" w:type="dxa"/>
            </w:tcMar>
          </w:tcPr>
          <w:p w14:paraId="2CDB4C09" w14:textId="77777777" w:rsidR="00426798" w:rsidRPr="007210FA" w:rsidRDefault="00426798" w:rsidP="000D4AE9"/>
        </w:tc>
        <w:tc>
          <w:tcPr>
            <w:tcW w:w="3209" w:type="dxa"/>
            <w:shd w:val="clear" w:color="auto" w:fill="auto"/>
            <w:tcMar>
              <w:top w:w="57" w:type="dxa"/>
              <w:bottom w:w="57" w:type="dxa"/>
            </w:tcMar>
          </w:tcPr>
          <w:p w14:paraId="7400BF25" w14:textId="77777777" w:rsidR="00426798" w:rsidRPr="007210FA" w:rsidRDefault="00426798" w:rsidP="000D4AE9"/>
        </w:tc>
      </w:tr>
      <w:tr w:rsidR="00426798" w:rsidRPr="007210FA" w14:paraId="301703F4" w14:textId="77777777" w:rsidTr="00AD477B">
        <w:tc>
          <w:tcPr>
            <w:tcW w:w="4822" w:type="dxa"/>
            <w:shd w:val="clear" w:color="auto" w:fill="auto"/>
            <w:tcMar>
              <w:top w:w="57" w:type="dxa"/>
              <w:bottom w:w="57" w:type="dxa"/>
            </w:tcMar>
          </w:tcPr>
          <w:p w14:paraId="54ACBB39" w14:textId="77777777" w:rsidR="00426798" w:rsidRPr="007210FA" w:rsidRDefault="00426798" w:rsidP="000D4AE9"/>
          <w:p w14:paraId="01974BD5" w14:textId="77777777" w:rsidR="00426798" w:rsidRPr="007210FA" w:rsidRDefault="00426798" w:rsidP="000D4AE9"/>
        </w:tc>
        <w:tc>
          <w:tcPr>
            <w:tcW w:w="1255" w:type="dxa"/>
            <w:shd w:val="clear" w:color="auto" w:fill="auto"/>
            <w:tcMar>
              <w:top w:w="57" w:type="dxa"/>
              <w:bottom w:w="57" w:type="dxa"/>
            </w:tcMar>
          </w:tcPr>
          <w:p w14:paraId="2444E0DB" w14:textId="77777777" w:rsidR="00426798" w:rsidRPr="007210FA" w:rsidRDefault="00426798" w:rsidP="000D4AE9"/>
        </w:tc>
        <w:tc>
          <w:tcPr>
            <w:tcW w:w="3209" w:type="dxa"/>
            <w:shd w:val="clear" w:color="auto" w:fill="auto"/>
            <w:tcMar>
              <w:top w:w="57" w:type="dxa"/>
              <w:bottom w:w="57" w:type="dxa"/>
            </w:tcMar>
          </w:tcPr>
          <w:p w14:paraId="0172E710" w14:textId="77777777" w:rsidR="00426798" w:rsidRPr="007210FA" w:rsidRDefault="00426798" w:rsidP="000D4AE9"/>
        </w:tc>
      </w:tr>
      <w:tr w:rsidR="00426798" w:rsidRPr="007210FA" w14:paraId="4F20037D" w14:textId="77777777" w:rsidTr="00AD477B">
        <w:tc>
          <w:tcPr>
            <w:tcW w:w="4822" w:type="dxa"/>
            <w:shd w:val="clear" w:color="auto" w:fill="auto"/>
            <w:tcMar>
              <w:top w:w="57" w:type="dxa"/>
              <w:bottom w:w="57" w:type="dxa"/>
            </w:tcMar>
          </w:tcPr>
          <w:p w14:paraId="7DFF6D22" w14:textId="77777777" w:rsidR="00426798" w:rsidRPr="007210FA" w:rsidRDefault="00426798" w:rsidP="000D4AE9"/>
          <w:p w14:paraId="4B0ABBF8" w14:textId="77777777" w:rsidR="00426798" w:rsidRPr="007210FA" w:rsidRDefault="00426798" w:rsidP="000D4AE9"/>
        </w:tc>
        <w:tc>
          <w:tcPr>
            <w:tcW w:w="1255" w:type="dxa"/>
            <w:shd w:val="clear" w:color="auto" w:fill="auto"/>
            <w:tcMar>
              <w:top w:w="57" w:type="dxa"/>
              <w:bottom w:w="57" w:type="dxa"/>
            </w:tcMar>
          </w:tcPr>
          <w:p w14:paraId="75D9F46E" w14:textId="77777777" w:rsidR="00426798" w:rsidRPr="007210FA" w:rsidRDefault="00426798" w:rsidP="000D4AE9"/>
        </w:tc>
        <w:tc>
          <w:tcPr>
            <w:tcW w:w="3209" w:type="dxa"/>
            <w:shd w:val="clear" w:color="auto" w:fill="auto"/>
            <w:tcMar>
              <w:top w:w="57" w:type="dxa"/>
              <w:bottom w:w="57" w:type="dxa"/>
            </w:tcMar>
          </w:tcPr>
          <w:p w14:paraId="458309E9" w14:textId="77777777" w:rsidR="00426798" w:rsidRPr="007210FA" w:rsidRDefault="00426798" w:rsidP="000D4AE9"/>
        </w:tc>
      </w:tr>
      <w:tr w:rsidR="00426798" w:rsidRPr="007210FA" w14:paraId="734EE449" w14:textId="77777777" w:rsidTr="00AD477B">
        <w:tc>
          <w:tcPr>
            <w:tcW w:w="4822" w:type="dxa"/>
            <w:shd w:val="clear" w:color="auto" w:fill="auto"/>
            <w:tcMar>
              <w:top w:w="57" w:type="dxa"/>
              <w:bottom w:w="57" w:type="dxa"/>
            </w:tcMar>
          </w:tcPr>
          <w:p w14:paraId="1A32B611" w14:textId="77777777" w:rsidR="00426798" w:rsidRPr="007210FA" w:rsidRDefault="00426798" w:rsidP="000D4AE9"/>
          <w:p w14:paraId="267F73FB" w14:textId="77777777" w:rsidR="00426798" w:rsidRPr="007210FA" w:rsidRDefault="00426798" w:rsidP="000D4AE9"/>
        </w:tc>
        <w:tc>
          <w:tcPr>
            <w:tcW w:w="1255" w:type="dxa"/>
            <w:shd w:val="clear" w:color="auto" w:fill="auto"/>
            <w:tcMar>
              <w:top w:w="57" w:type="dxa"/>
              <w:bottom w:w="57" w:type="dxa"/>
            </w:tcMar>
          </w:tcPr>
          <w:p w14:paraId="02913ACE" w14:textId="77777777" w:rsidR="00426798" w:rsidRPr="007210FA" w:rsidRDefault="00426798" w:rsidP="000D4AE9"/>
        </w:tc>
        <w:tc>
          <w:tcPr>
            <w:tcW w:w="3209" w:type="dxa"/>
            <w:shd w:val="clear" w:color="auto" w:fill="auto"/>
            <w:tcMar>
              <w:top w:w="57" w:type="dxa"/>
              <w:bottom w:w="57" w:type="dxa"/>
            </w:tcMar>
          </w:tcPr>
          <w:p w14:paraId="1889A36A" w14:textId="77777777" w:rsidR="00426798" w:rsidRPr="007210FA" w:rsidRDefault="00426798" w:rsidP="000D4AE9"/>
        </w:tc>
      </w:tr>
      <w:tr w:rsidR="00426798" w:rsidRPr="007210FA" w14:paraId="323E587D" w14:textId="77777777" w:rsidTr="00AD477B">
        <w:tc>
          <w:tcPr>
            <w:tcW w:w="4822" w:type="dxa"/>
            <w:shd w:val="clear" w:color="auto" w:fill="auto"/>
            <w:tcMar>
              <w:top w:w="57" w:type="dxa"/>
              <w:bottom w:w="57" w:type="dxa"/>
            </w:tcMar>
          </w:tcPr>
          <w:p w14:paraId="3498C001" w14:textId="77777777" w:rsidR="00426798" w:rsidRPr="007210FA" w:rsidRDefault="00426798" w:rsidP="000D4AE9"/>
          <w:p w14:paraId="630AA706" w14:textId="77777777" w:rsidR="00426798" w:rsidRPr="007210FA" w:rsidRDefault="00426798" w:rsidP="000D4AE9"/>
        </w:tc>
        <w:tc>
          <w:tcPr>
            <w:tcW w:w="1255" w:type="dxa"/>
            <w:shd w:val="clear" w:color="auto" w:fill="auto"/>
            <w:tcMar>
              <w:top w:w="57" w:type="dxa"/>
              <w:bottom w:w="57" w:type="dxa"/>
            </w:tcMar>
          </w:tcPr>
          <w:p w14:paraId="2AB68805" w14:textId="77777777" w:rsidR="00426798" w:rsidRPr="007210FA" w:rsidRDefault="00426798" w:rsidP="000D4AE9"/>
        </w:tc>
        <w:tc>
          <w:tcPr>
            <w:tcW w:w="3209" w:type="dxa"/>
            <w:shd w:val="clear" w:color="auto" w:fill="auto"/>
            <w:tcMar>
              <w:top w:w="57" w:type="dxa"/>
              <w:bottom w:w="57" w:type="dxa"/>
            </w:tcMar>
          </w:tcPr>
          <w:p w14:paraId="378CDE71" w14:textId="77777777" w:rsidR="00426798" w:rsidRPr="007210FA" w:rsidRDefault="00426798" w:rsidP="000D4AE9"/>
        </w:tc>
      </w:tr>
      <w:tr w:rsidR="00426798" w:rsidRPr="007210FA" w14:paraId="593CAE54" w14:textId="77777777" w:rsidTr="00AD477B">
        <w:tc>
          <w:tcPr>
            <w:tcW w:w="4822" w:type="dxa"/>
            <w:shd w:val="clear" w:color="auto" w:fill="auto"/>
            <w:tcMar>
              <w:top w:w="57" w:type="dxa"/>
              <w:bottom w:w="57" w:type="dxa"/>
            </w:tcMar>
          </w:tcPr>
          <w:p w14:paraId="1CD5792C" w14:textId="7617B2C3" w:rsidR="00426798" w:rsidRPr="007210FA" w:rsidRDefault="00DE7B5A" w:rsidP="000D4AE9">
            <w:r>
              <w:t>Academic</w:t>
            </w:r>
            <w:r w:rsidRPr="007210FA">
              <w:t xml:space="preserve"> </w:t>
            </w:r>
            <w:r w:rsidR="00426798" w:rsidRPr="007210FA">
              <w:t>Administrator</w:t>
            </w:r>
          </w:p>
          <w:p w14:paraId="44964495" w14:textId="77777777" w:rsidR="00426798" w:rsidRPr="007210FA" w:rsidRDefault="00426798" w:rsidP="000D4AE9">
            <w:pPr>
              <w:rPr>
                <w:b/>
                <w:bCs/>
              </w:rPr>
            </w:pPr>
            <w:r w:rsidRPr="007210FA">
              <w:t>[Insert Name]</w:t>
            </w:r>
          </w:p>
          <w:p w14:paraId="53D1D96D" w14:textId="77777777" w:rsidR="00426798" w:rsidRPr="007210FA" w:rsidRDefault="00426798" w:rsidP="000D4AE9"/>
        </w:tc>
        <w:tc>
          <w:tcPr>
            <w:tcW w:w="1255" w:type="dxa"/>
            <w:shd w:val="clear" w:color="auto" w:fill="auto"/>
            <w:tcMar>
              <w:top w:w="57" w:type="dxa"/>
              <w:bottom w:w="57" w:type="dxa"/>
            </w:tcMar>
          </w:tcPr>
          <w:p w14:paraId="348F0782" w14:textId="77777777" w:rsidR="00426798" w:rsidRPr="007210FA" w:rsidRDefault="00426798" w:rsidP="000D4AE9"/>
        </w:tc>
        <w:tc>
          <w:tcPr>
            <w:tcW w:w="3209" w:type="dxa"/>
            <w:shd w:val="clear" w:color="auto" w:fill="auto"/>
            <w:tcMar>
              <w:top w:w="57" w:type="dxa"/>
              <w:bottom w:w="57" w:type="dxa"/>
            </w:tcMar>
          </w:tcPr>
          <w:p w14:paraId="6E1FE90E" w14:textId="77777777" w:rsidR="00426798" w:rsidRPr="007210FA" w:rsidRDefault="00426798" w:rsidP="000D4AE9"/>
        </w:tc>
      </w:tr>
      <w:tr w:rsidR="00426798" w:rsidRPr="007210FA" w14:paraId="4C80DDEC" w14:textId="77777777" w:rsidTr="00AD477B">
        <w:tc>
          <w:tcPr>
            <w:tcW w:w="4822" w:type="dxa"/>
            <w:shd w:val="clear" w:color="auto" w:fill="auto"/>
            <w:tcMar>
              <w:top w:w="57" w:type="dxa"/>
              <w:bottom w:w="57" w:type="dxa"/>
            </w:tcMar>
          </w:tcPr>
          <w:p w14:paraId="07F8AA41" w14:textId="77777777" w:rsidR="00426798" w:rsidRPr="007210FA" w:rsidRDefault="00426798" w:rsidP="000D4AE9"/>
        </w:tc>
        <w:tc>
          <w:tcPr>
            <w:tcW w:w="1255" w:type="dxa"/>
            <w:shd w:val="clear" w:color="auto" w:fill="auto"/>
            <w:tcMar>
              <w:top w:w="57" w:type="dxa"/>
              <w:bottom w:w="57" w:type="dxa"/>
            </w:tcMar>
          </w:tcPr>
          <w:p w14:paraId="69A83C01" w14:textId="77777777" w:rsidR="00426798" w:rsidRPr="007210FA" w:rsidRDefault="00426798" w:rsidP="000D4AE9"/>
        </w:tc>
        <w:tc>
          <w:tcPr>
            <w:tcW w:w="3209" w:type="dxa"/>
            <w:shd w:val="clear" w:color="auto" w:fill="auto"/>
            <w:tcMar>
              <w:top w:w="57" w:type="dxa"/>
              <w:bottom w:w="57" w:type="dxa"/>
            </w:tcMar>
          </w:tcPr>
          <w:p w14:paraId="7612DBA2" w14:textId="77777777" w:rsidR="00426798" w:rsidRPr="007210FA" w:rsidRDefault="00426798" w:rsidP="000D4AE9"/>
        </w:tc>
      </w:tr>
      <w:tr w:rsidR="00426798" w:rsidRPr="007210FA" w14:paraId="0B49D925" w14:textId="77777777" w:rsidTr="00AD477B">
        <w:tc>
          <w:tcPr>
            <w:tcW w:w="4822" w:type="dxa"/>
            <w:shd w:val="clear" w:color="auto" w:fill="auto"/>
            <w:tcMar>
              <w:top w:w="57" w:type="dxa"/>
              <w:bottom w:w="57" w:type="dxa"/>
            </w:tcMar>
          </w:tcPr>
          <w:p w14:paraId="06CE7B2F" w14:textId="37238550" w:rsidR="00426798" w:rsidRPr="007210FA" w:rsidRDefault="00DE7B5A" w:rsidP="000D4AE9">
            <w:r>
              <w:t>Dean/</w:t>
            </w:r>
            <w:r w:rsidR="00426798" w:rsidRPr="007210FA">
              <w:t xml:space="preserve">Head of Department, [Insert </w:t>
            </w:r>
            <w:r>
              <w:t>Dean</w:t>
            </w:r>
            <w:r w:rsidR="0046338B">
              <w:t xml:space="preserve"> and </w:t>
            </w:r>
            <w:r w:rsidR="00426798" w:rsidRPr="007210FA">
              <w:t xml:space="preserve">Department </w:t>
            </w:r>
            <w:proofErr w:type="gramStart"/>
            <w:r w:rsidR="00426798" w:rsidRPr="007210FA">
              <w:t>Name]*</w:t>
            </w:r>
            <w:proofErr w:type="gramEnd"/>
          </w:p>
          <w:p w14:paraId="3A586263" w14:textId="77777777" w:rsidR="00426798" w:rsidRPr="007210FA" w:rsidRDefault="00426798" w:rsidP="000D4AE9">
            <w:pPr>
              <w:rPr>
                <w:b/>
                <w:bCs/>
              </w:rPr>
            </w:pPr>
            <w:r w:rsidRPr="007210FA">
              <w:t>[Insert Name]</w:t>
            </w:r>
          </w:p>
        </w:tc>
        <w:tc>
          <w:tcPr>
            <w:tcW w:w="1255" w:type="dxa"/>
            <w:shd w:val="clear" w:color="auto" w:fill="auto"/>
            <w:tcMar>
              <w:top w:w="57" w:type="dxa"/>
              <w:bottom w:w="57" w:type="dxa"/>
            </w:tcMar>
          </w:tcPr>
          <w:p w14:paraId="6BC33F29" w14:textId="77777777" w:rsidR="00426798" w:rsidRPr="007210FA" w:rsidRDefault="00426798" w:rsidP="000D4AE9"/>
        </w:tc>
        <w:tc>
          <w:tcPr>
            <w:tcW w:w="3209" w:type="dxa"/>
            <w:shd w:val="clear" w:color="auto" w:fill="auto"/>
            <w:tcMar>
              <w:top w:w="57" w:type="dxa"/>
              <w:bottom w:w="57" w:type="dxa"/>
            </w:tcMar>
          </w:tcPr>
          <w:p w14:paraId="3C5B07DF" w14:textId="77777777" w:rsidR="00426798" w:rsidRPr="007210FA" w:rsidRDefault="00426798" w:rsidP="000D4AE9"/>
        </w:tc>
      </w:tr>
      <w:tr w:rsidR="00426798" w:rsidRPr="007210FA" w14:paraId="1860076F" w14:textId="77777777" w:rsidTr="00AD477B">
        <w:tc>
          <w:tcPr>
            <w:tcW w:w="4822" w:type="dxa"/>
            <w:shd w:val="clear" w:color="auto" w:fill="auto"/>
            <w:tcMar>
              <w:top w:w="57" w:type="dxa"/>
              <w:bottom w:w="57" w:type="dxa"/>
            </w:tcMar>
          </w:tcPr>
          <w:p w14:paraId="2B1C1FD5" w14:textId="77777777" w:rsidR="00426798" w:rsidRPr="007210FA" w:rsidRDefault="00426798" w:rsidP="000D4AE9"/>
        </w:tc>
        <w:tc>
          <w:tcPr>
            <w:tcW w:w="1255" w:type="dxa"/>
            <w:shd w:val="clear" w:color="auto" w:fill="auto"/>
            <w:tcMar>
              <w:top w:w="57" w:type="dxa"/>
              <w:bottom w:w="57" w:type="dxa"/>
            </w:tcMar>
          </w:tcPr>
          <w:p w14:paraId="70FDFB7A" w14:textId="77777777" w:rsidR="00426798" w:rsidRPr="007210FA" w:rsidRDefault="00426798" w:rsidP="000D4AE9"/>
        </w:tc>
        <w:tc>
          <w:tcPr>
            <w:tcW w:w="3209" w:type="dxa"/>
            <w:shd w:val="clear" w:color="auto" w:fill="auto"/>
            <w:tcMar>
              <w:top w:w="57" w:type="dxa"/>
              <w:bottom w:w="57" w:type="dxa"/>
            </w:tcMar>
          </w:tcPr>
          <w:p w14:paraId="5AA57400" w14:textId="77777777" w:rsidR="00426798" w:rsidRPr="007210FA" w:rsidRDefault="00426798" w:rsidP="000D4AE9"/>
        </w:tc>
      </w:tr>
      <w:tr w:rsidR="00426798" w:rsidRPr="007210FA" w14:paraId="3EE74D13" w14:textId="77777777" w:rsidTr="00AD477B">
        <w:tc>
          <w:tcPr>
            <w:tcW w:w="4822" w:type="dxa"/>
            <w:shd w:val="clear" w:color="auto" w:fill="auto"/>
            <w:tcMar>
              <w:top w:w="57" w:type="dxa"/>
              <w:bottom w:w="57" w:type="dxa"/>
            </w:tcMar>
          </w:tcPr>
          <w:p w14:paraId="3709E239" w14:textId="38B7741C" w:rsidR="00426798" w:rsidRPr="007210FA" w:rsidRDefault="00426798" w:rsidP="000D4AE9">
            <w:r w:rsidRPr="007210FA">
              <w:t xml:space="preserve">[Any other relevant staff </w:t>
            </w:r>
            <w:proofErr w:type="gramStart"/>
            <w:r w:rsidRPr="007210FA">
              <w:t>e.g.</w:t>
            </w:r>
            <w:proofErr w:type="gramEnd"/>
            <w:r w:rsidRPr="007210FA">
              <w:t xml:space="preserve"> Technicians, Library contact, </w:t>
            </w:r>
            <w:r w:rsidR="00CA2F7A">
              <w:t xml:space="preserve">Academic Support Assistant(s), Career team contact </w:t>
            </w:r>
          </w:p>
          <w:p w14:paraId="113887B1" w14:textId="77777777" w:rsidR="00426798" w:rsidRPr="007210FA" w:rsidRDefault="00426798" w:rsidP="000D4AE9">
            <w:r w:rsidRPr="007210FA">
              <w:t>(Insert Name)]</w:t>
            </w:r>
          </w:p>
        </w:tc>
        <w:tc>
          <w:tcPr>
            <w:tcW w:w="1255" w:type="dxa"/>
            <w:shd w:val="clear" w:color="auto" w:fill="auto"/>
            <w:tcMar>
              <w:top w:w="57" w:type="dxa"/>
              <w:bottom w:w="57" w:type="dxa"/>
            </w:tcMar>
          </w:tcPr>
          <w:p w14:paraId="40BA42C1" w14:textId="77777777" w:rsidR="00426798" w:rsidRPr="007210FA" w:rsidRDefault="00426798" w:rsidP="000D4AE9"/>
        </w:tc>
        <w:tc>
          <w:tcPr>
            <w:tcW w:w="3209" w:type="dxa"/>
            <w:shd w:val="clear" w:color="auto" w:fill="auto"/>
            <w:tcMar>
              <w:top w:w="57" w:type="dxa"/>
              <w:bottom w:w="57" w:type="dxa"/>
            </w:tcMar>
          </w:tcPr>
          <w:p w14:paraId="449FBB75" w14:textId="77777777" w:rsidR="00426798" w:rsidRPr="007210FA" w:rsidRDefault="00426798" w:rsidP="000D4AE9"/>
        </w:tc>
      </w:tr>
      <w:tr w:rsidR="00426798" w:rsidRPr="007210FA" w14:paraId="7C49FDCE" w14:textId="77777777" w:rsidTr="00AD477B">
        <w:tc>
          <w:tcPr>
            <w:tcW w:w="4822" w:type="dxa"/>
            <w:shd w:val="clear" w:color="auto" w:fill="auto"/>
            <w:tcMar>
              <w:top w:w="57" w:type="dxa"/>
              <w:bottom w:w="57" w:type="dxa"/>
            </w:tcMar>
          </w:tcPr>
          <w:p w14:paraId="4A849603" w14:textId="77777777" w:rsidR="00426798" w:rsidRPr="007210FA" w:rsidRDefault="00426798" w:rsidP="000D4AE9">
            <w:pPr>
              <w:rPr>
                <w:color w:val="FF0000"/>
              </w:rPr>
            </w:pPr>
            <w:r w:rsidRPr="007210FA">
              <w:t>External Examiner</w:t>
            </w:r>
          </w:p>
        </w:tc>
        <w:tc>
          <w:tcPr>
            <w:tcW w:w="4464" w:type="dxa"/>
            <w:gridSpan w:val="2"/>
            <w:shd w:val="clear" w:color="auto" w:fill="auto"/>
            <w:tcMar>
              <w:top w:w="57" w:type="dxa"/>
              <w:bottom w:w="57" w:type="dxa"/>
            </w:tcMar>
          </w:tcPr>
          <w:p w14:paraId="5B7BCF33" w14:textId="77777777" w:rsidR="00426798" w:rsidRPr="007A524A" w:rsidRDefault="00426798" w:rsidP="000D4AE9">
            <w:pPr>
              <w:rPr>
                <w:color w:val="FF0000"/>
              </w:rPr>
            </w:pPr>
            <w:r w:rsidRPr="007A524A">
              <w:rPr>
                <w:color w:val="FF0000"/>
              </w:rPr>
              <w:t>[Provide details of the identity and current professional role (institution and job title) of the course’s external examiner OR include the following statement:</w:t>
            </w:r>
          </w:p>
          <w:p w14:paraId="37C8B6C3" w14:textId="77777777" w:rsidR="00426798" w:rsidRPr="007A524A" w:rsidRDefault="00426798" w:rsidP="000D4AE9">
            <w:pPr>
              <w:rPr>
                <w:color w:val="FF0000"/>
              </w:rPr>
            </w:pPr>
          </w:p>
          <w:p w14:paraId="2A182B83" w14:textId="3373DADE" w:rsidR="00426798" w:rsidRPr="007A524A" w:rsidRDefault="00426798" w:rsidP="007A524A">
            <w:pPr>
              <w:rPr>
                <w:color w:val="FF0000"/>
              </w:rPr>
            </w:pPr>
            <w:r w:rsidRPr="007A524A">
              <w:rPr>
                <w:color w:val="FF0000"/>
              </w:rPr>
              <w:t xml:space="preserve">At the time of writing, a new External Examiner is being appointed for this course. Once appointed, the details of the new External Examiner will be published on </w:t>
            </w:r>
            <w:r w:rsidR="007A524A">
              <w:rPr>
                <w:color w:val="FF0000"/>
              </w:rPr>
              <w:t>Brightspace</w:t>
            </w:r>
            <w:r w:rsidRPr="007A524A">
              <w:rPr>
                <w:color w:val="FF0000"/>
              </w:rPr>
              <w:t>]</w:t>
            </w:r>
          </w:p>
        </w:tc>
      </w:tr>
    </w:tbl>
    <w:p w14:paraId="3D9AB109" w14:textId="77777777" w:rsidR="00426798" w:rsidRPr="007210FA" w:rsidRDefault="00426798" w:rsidP="000D4AE9"/>
    <w:p w14:paraId="72868101" w14:textId="253079C9" w:rsidR="00426798" w:rsidRDefault="00426798" w:rsidP="000D4AE9">
      <w:pPr>
        <w:rPr>
          <w:color w:val="FF0000"/>
        </w:rPr>
      </w:pPr>
      <w:r w:rsidRPr="001A3A00">
        <w:rPr>
          <w:color w:val="FF0000"/>
        </w:rPr>
        <w:t>[* or partner college equivalent (please delete)]</w:t>
      </w:r>
    </w:p>
    <w:p w14:paraId="4FBCE684" w14:textId="757707CA" w:rsidR="009D46A2" w:rsidRDefault="009D46A2" w:rsidP="000D4AE9">
      <w:pPr>
        <w:rPr>
          <w:color w:val="FF0000"/>
        </w:rPr>
      </w:pPr>
    </w:p>
    <w:p w14:paraId="055A5703" w14:textId="7962BBBE" w:rsidR="00C961B7" w:rsidRPr="00855DE6" w:rsidRDefault="009D46A2" w:rsidP="00855DE6">
      <w:pPr>
        <w:rPr>
          <w:color w:val="FF0000"/>
        </w:rPr>
      </w:pPr>
      <w:r>
        <w:rPr>
          <w:color w:val="FF0000"/>
        </w:rPr>
        <w:t xml:space="preserve">[Later in the handbook you will discuss communication with the team, response times, and how students should seek support.  Here it is worth including a short paragraph or two indicating </w:t>
      </w:r>
      <w:r w:rsidR="00134FD1">
        <w:rPr>
          <w:color w:val="FF0000"/>
        </w:rPr>
        <w:t xml:space="preserve">how </w:t>
      </w:r>
      <w:r>
        <w:rPr>
          <w:color w:val="FF0000"/>
        </w:rPr>
        <w:t xml:space="preserve">the role of the University’s email system </w:t>
      </w:r>
      <w:r w:rsidR="00CA2F7A">
        <w:rPr>
          <w:color w:val="FF0000"/>
        </w:rPr>
        <w:t>and Brightspace are used as key communication channels</w:t>
      </w:r>
      <w:r>
        <w:rPr>
          <w:color w:val="FF0000"/>
        </w:rPr>
        <w:t>, and indicating how students are expected to contact staff as listed above]</w:t>
      </w:r>
    </w:p>
    <w:p w14:paraId="73A8FEE2" w14:textId="77777777" w:rsidR="00692A7F" w:rsidRDefault="00692A7F" w:rsidP="00692A7F"/>
    <w:p w14:paraId="3547074F" w14:textId="77777777" w:rsidR="00692A7F" w:rsidRPr="003477E6" w:rsidRDefault="00692A7F" w:rsidP="00692A7F">
      <w:pPr>
        <w:pStyle w:val="Heading2"/>
      </w:pPr>
      <w:bookmarkStart w:id="8" w:name="_Toc109984454"/>
      <w:r w:rsidRPr="007210FA">
        <w:t>How is this Course Structured?</w:t>
      </w:r>
      <w:bookmarkEnd w:id="8"/>
    </w:p>
    <w:p w14:paraId="00F02810" w14:textId="77777777" w:rsidR="00692A7F" w:rsidRPr="003477E6" w:rsidRDefault="00692A7F" w:rsidP="00692A7F"/>
    <w:p w14:paraId="183D906F" w14:textId="77777777" w:rsidR="00692A7F" w:rsidRPr="0081670E" w:rsidRDefault="00692A7F" w:rsidP="00692A7F">
      <w:pPr>
        <w:rPr>
          <w:color w:val="FF0000"/>
          <w:lang w:eastAsia="en-GB"/>
        </w:rPr>
      </w:pPr>
      <w:r w:rsidRPr="0081670E">
        <w:rPr>
          <w:color w:val="FF0000"/>
          <w:lang w:eastAsia="en-GB"/>
        </w:rPr>
        <w:t>[Present the modules at each level indicating point of delivery (</w:t>
      </w:r>
      <w:proofErr w:type="gramStart"/>
      <w:r w:rsidRPr="0081670E">
        <w:rPr>
          <w:color w:val="FF0000"/>
          <w:lang w:eastAsia="en-GB"/>
        </w:rPr>
        <w:t>i.e.</w:t>
      </w:r>
      <w:proofErr w:type="gramEnd"/>
      <w:r w:rsidRPr="0081670E">
        <w:rPr>
          <w:color w:val="FF0000"/>
          <w:lang w:eastAsia="en-GB"/>
        </w:rPr>
        <w:t xml:space="preserve"> semester 1, all year …) and which are mandatory, requisite and optional (to define what these terms mean in the context of your course structure, adopting or adapting the following text may be helpful:)]</w:t>
      </w:r>
    </w:p>
    <w:p w14:paraId="0CDAA2A8" w14:textId="77777777" w:rsidR="00692A7F" w:rsidRPr="008471DE" w:rsidRDefault="00692A7F" w:rsidP="00692A7F">
      <w:pPr>
        <w:rPr>
          <w:lang w:eastAsia="en-GB"/>
        </w:rPr>
      </w:pPr>
    </w:p>
    <w:p w14:paraId="3A9ECC14" w14:textId="77777777" w:rsidR="00692A7F" w:rsidRDefault="00692A7F" w:rsidP="00692A7F">
      <w:pPr>
        <w:rPr>
          <w:lang w:eastAsia="en-GB"/>
        </w:rPr>
      </w:pPr>
      <w:r w:rsidRPr="008471DE">
        <w:rPr>
          <w:lang w:eastAsia="en-GB"/>
        </w:rPr>
        <w:t xml:space="preserve">This course includes </w:t>
      </w:r>
      <w:r w:rsidRPr="00A96318">
        <w:rPr>
          <w:color w:val="FF0000"/>
          <w:lang w:eastAsia="en-GB"/>
        </w:rPr>
        <w:t xml:space="preserve">three </w:t>
      </w:r>
      <w:r w:rsidRPr="008471DE">
        <w:rPr>
          <w:lang w:eastAsia="en-GB"/>
        </w:rPr>
        <w:t xml:space="preserve">types of </w:t>
      </w:r>
      <w:proofErr w:type="gramStart"/>
      <w:r w:rsidRPr="008471DE">
        <w:rPr>
          <w:lang w:eastAsia="en-GB"/>
        </w:rPr>
        <w:t>module</w:t>
      </w:r>
      <w:proofErr w:type="gramEnd"/>
      <w:r w:rsidRPr="008471DE">
        <w:rPr>
          <w:lang w:eastAsia="en-GB"/>
        </w:rPr>
        <w:t>:</w:t>
      </w:r>
    </w:p>
    <w:p w14:paraId="7907F091" w14:textId="77777777" w:rsidR="00692A7F" w:rsidRPr="008471DE" w:rsidRDefault="00692A7F" w:rsidP="00692A7F">
      <w:pPr>
        <w:rPr>
          <w:lang w:eastAsia="en-GB"/>
        </w:rPr>
      </w:pPr>
    </w:p>
    <w:p w14:paraId="40A4F658" w14:textId="77777777" w:rsidR="00692A7F" w:rsidRPr="00A96318" w:rsidRDefault="00692A7F" w:rsidP="00692A7F">
      <w:pPr>
        <w:pStyle w:val="ListParagraph"/>
        <w:numPr>
          <w:ilvl w:val="0"/>
          <w:numId w:val="21"/>
        </w:numPr>
        <w:rPr>
          <w:color w:val="FF0000"/>
          <w:lang w:eastAsia="en-GB"/>
        </w:rPr>
      </w:pPr>
      <w:r w:rsidRPr="00A96318">
        <w:rPr>
          <w:color w:val="FF0000"/>
          <w:u w:val="single"/>
          <w:lang w:eastAsia="en-GB"/>
        </w:rPr>
        <w:t>Mandatory modules</w:t>
      </w:r>
      <w:r w:rsidRPr="00A96318">
        <w:rPr>
          <w:color w:val="FF0000"/>
          <w:lang w:eastAsia="en-GB"/>
        </w:rPr>
        <w:t xml:space="preserve">: these are modules that you must take and pass </w:t>
      </w:r>
      <w:proofErr w:type="gramStart"/>
      <w:r w:rsidRPr="00A96318">
        <w:rPr>
          <w:color w:val="FF0000"/>
          <w:lang w:eastAsia="en-GB"/>
        </w:rPr>
        <w:t>in order to</w:t>
      </w:r>
      <w:proofErr w:type="gramEnd"/>
      <w:r w:rsidRPr="00A96318">
        <w:rPr>
          <w:color w:val="FF0000"/>
          <w:lang w:eastAsia="en-GB"/>
        </w:rPr>
        <w:t xml:space="preserve"> meet the requirements for your award.</w:t>
      </w:r>
    </w:p>
    <w:p w14:paraId="138B57A0" w14:textId="77777777" w:rsidR="00692A7F" w:rsidRPr="00A96318" w:rsidRDefault="00692A7F" w:rsidP="00692A7F">
      <w:pPr>
        <w:pStyle w:val="ListParagraph"/>
        <w:numPr>
          <w:ilvl w:val="0"/>
          <w:numId w:val="21"/>
        </w:numPr>
        <w:rPr>
          <w:color w:val="FF0000"/>
          <w:lang w:eastAsia="en-GB"/>
        </w:rPr>
      </w:pPr>
      <w:r w:rsidRPr="00A96318">
        <w:rPr>
          <w:color w:val="FF0000"/>
          <w:u w:val="single"/>
          <w:lang w:eastAsia="en-GB"/>
        </w:rPr>
        <w:t>Requisite modules</w:t>
      </w:r>
      <w:r w:rsidRPr="00A96318">
        <w:rPr>
          <w:color w:val="FF0000"/>
          <w:lang w:eastAsia="en-GB"/>
        </w:rPr>
        <w:t>: These are modules you must take as part of your studies</w:t>
      </w:r>
      <w:r>
        <w:rPr>
          <w:color w:val="FF0000"/>
          <w:lang w:eastAsia="en-GB"/>
        </w:rPr>
        <w:t>,</w:t>
      </w:r>
      <w:r w:rsidRPr="00A96318">
        <w:rPr>
          <w:color w:val="FF0000"/>
          <w:lang w:eastAsia="en-GB"/>
        </w:rPr>
        <w:t xml:space="preserve"> but it is not compulsory for you to pass</w:t>
      </w:r>
      <w:r>
        <w:rPr>
          <w:color w:val="FF0000"/>
          <w:lang w:eastAsia="en-GB"/>
        </w:rPr>
        <w:t xml:space="preserve"> – </w:t>
      </w:r>
      <w:r w:rsidRPr="00A96318">
        <w:rPr>
          <w:color w:val="FF0000"/>
          <w:lang w:eastAsia="en-GB"/>
        </w:rPr>
        <w:t>there may be an alternative module at the same or a higher level you could take to make up the deficit in credit should you fail a requisite module.</w:t>
      </w:r>
    </w:p>
    <w:p w14:paraId="63AD5DCE" w14:textId="77777777" w:rsidR="00692A7F" w:rsidRPr="00A96318" w:rsidRDefault="00692A7F" w:rsidP="00692A7F">
      <w:pPr>
        <w:pStyle w:val="ListParagraph"/>
        <w:numPr>
          <w:ilvl w:val="0"/>
          <w:numId w:val="21"/>
        </w:numPr>
        <w:rPr>
          <w:color w:val="FF0000"/>
          <w:lang w:eastAsia="en-GB"/>
        </w:rPr>
      </w:pPr>
      <w:r w:rsidRPr="00A96318">
        <w:rPr>
          <w:color w:val="FF0000"/>
          <w:u w:val="single"/>
          <w:lang w:eastAsia="en-GB"/>
        </w:rPr>
        <w:t>Optional modules</w:t>
      </w:r>
      <w:r w:rsidRPr="00A96318">
        <w:rPr>
          <w:color w:val="FF0000"/>
          <w:lang w:eastAsia="en-GB"/>
        </w:rPr>
        <w:t>: These are modules you can select to complete as part of your studies. You will be required to complete a specific number of optional modules from a prescribed list as set out in the course structure.</w:t>
      </w:r>
    </w:p>
    <w:p w14:paraId="0CF48905" w14:textId="77777777" w:rsidR="00692A7F" w:rsidRPr="008471DE" w:rsidRDefault="00692A7F" w:rsidP="00692A7F">
      <w:pPr>
        <w:rPr>
          <w:lang w:eastAsia="en-GB"/>
        </w:rPr>
      </w:pPr>
    </w:p>
    <w:p w14:paraId="1C394ED9" w14:textId="77777777" w:rsidR="00692A7F" w:rsidRPr="0081670E" w:rsidRDefault="00692A7F" w:rsidP="00692A7F">
      <w:pPr>
        <w:rPr>
          <w:color w:val="FF0000"/>
          <w:lang w:eastAsia="en-GB"/>
        </w:rPr>
      </w:pPr>
      <w:r w:rsidRPr="0081670E">
        <w:rPr>
          <w:color w:val="FF0000"/>
          <w:lang w:eastAsia="en-GB"/>
        </w:rPr>
        <w:t>[The following template may be used to present course structure:</w:t>
      </w:r>
    </w:p>
    <w:p w14:paraId="5D929FFD" w14:textId="77777777" w:rsidR="00692A7F" w:rsidRPr="008471DE" w:rsidRDefault="00692A7F" w:rsidP="00692A7F">
      <w:pPr>
        <w:rPr>
          <w:lang w:eastAsia="en-GB"/>
        </w:rPr>
      </w:pPr>
    </w:p>
    <w:tbl>
      <w:tblPr>
        <w:tblStyle w:val="TableGrid2"/>
        <w:tblW w:w="0" w:type="auto"/>
        <w:tblLook w:val="04A0" w:firstRow="1" w:lastRow="0" w:firstColumn="1" w:lastColumn="0" w:noHBand="0" w:noVBand="1"/>
      </w:tblPr>
      <w:tblGrid>
        <w:gridCol w:w="5211"/>
        <w:gridCol w:w="993"/>
        <w:gridCol w:w="1701"/>
        <w:gridCol w:w="1381"/>
      </w:tblGrid>
      <w:tr w:rsidR="00692A7F" w:rsidRPr="008471DE" w14:paraId="25836610" w14:textId="77777777" w:rsidTr="002A30FE">
        <w:trPr>
          <w:tblHeader/>
        </w:trPr>
        <w:tc>
          <w:tcPr>
            <w:tcW w:w="52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5D109FD9" w14:textId="77777777" w:rsidR="00692A7F" w:rsidRPr="008471DE" w:rsidRDefault="00692A7F" w:rsidP="002A30FE">
            <w:pPr>
              <w:rPr>
                <w:lang w:eastAsia="en-GB"/>
              </w:rPr>
            </w:pPr>
            <w:r w:rsidRPr="008471DE">
              <w:rPr>
                <w:lang w:eastAsia="en-GB"/>
              </w:rPr>
              <w:t>Module Title</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61D13A19" w14:textId="77777777" w:rsidR="00692A7F" w:rsidRPr="008471DE" w:rsidRDefault="00692A7F" w:rsidP="002A30FE">
            <w:pPr>
              <w:rPr>
                <w:lang w:eastAsia="en-GB"/>
              </w:rPr>
            </w:pPr>
            <w:r w:rsidRPr="008471DE">
              <w:rPr>
                <w:lang w:eastAsia="en-GB"/>
              </w:rPr>
              <w:t>Credits</w:t>
            </w:r>
          </w:p>
        </w:tc>
        <w:tc>
          <w:tcPr>
            <w:tcW w:w="17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32AEAAFF" w14:textId="77777777" w:rsidR="00692A7F" w:rsidRPr="008471DE" w:rsidRDefault="00692A7F" w:rsidP="002A30FE">
            <w:pPr>
              <w:rPr>
                <w:lang w:eastAsia="en-GB"/>
              </w:rPr>
            </w:pPr>
            <w:r w:rsidRPr="008471DE">
              <w:rPr>
                <w:lang w:eastAsia="en-GB"/>
              </w:rPr>
              <w:t>Module Type</w:t>
            </w:r>
          </w:p>
        </w:tc>
        <w:tc>
          <w:tcPr>
            <w:tcW w:w="13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71E2D146" w14:textId="77777777" w:rsidR="00692A7F" w:rsidRPr="008471DE" w:rsidRDefault="00692A7F" w:rsidP="002A30FE">
            <w:pPr>
              <w:rPr>
                <w:lang w:eastAsia="en-GB"/>
              </w:rPr>
            </w:pPr>
            <w:r>
              <w:rPr>
                <w:lang w:eastAsia="en-GB"/>
              </w:rPr>
              <w:t>Block</w:t>
            </w:r>
          </w:p>
        </w:tc>
      </w:tr>
      <w:tr w:rsidR="00692A7F" w:rsidRPr="008471DE" w14:paraId="41D9647B" w14:textId="77777777" w:rsidTr="002A30FE">
        <w:tc>
          <w:tcPr>
            <w:tcW w:w="9286" w:type="dxa"/>
            <w:gridSpan w:val="4"/>
            <w:tcBorders>
              <w:top w:val="single" w:sz="12" w:space="0" w:color="auto"/>
              <w:left w:val="single" w:sz="18" w:space="0" w:color="auto"/>
              <w:right w:val="single" w:sz="18" w:space="0" w:color="auto"/>
            </w:tcBorders>
            <w:tcMar>
              <w:top w:w="57" w:type="dxa"/>
              <w:bottom w:w="57" w:type="dxa"/>
            </w:tcMar>
            <w:vAlign w:val="center"/>
          </w:tcPr>
          <w:p w14:paraId="3CEF4290" w14:textId="77777777" w:rsidR="00692A7F" w:rsidRPr="008471DE" w:rsidRDefault="00692A7F" w:rsidP="002A30FE">
            <w:pPr>
              <w:jc w:val="center"/>
              <w:rPr>
                <w:lang w:eastAsia="en-GB"/>
              </w:rPr>
            </w:pPr>
            <w:r w:rsidRPr="008471DE">
              <w:rPr>
                <w:lang w:eastAsia="en-GB"/>
              </w:rPr>
              <w:t>Level 4 Modules</w:t>
            </w:r>
          </w:p>
        </w:tc>
      </w:tr>
      <w:tr w:rsidR="00692A7F" w:rsidRPr="008471DE" w14:paraId="520D36B2" w14:textId="77777777" w:rsidTr="002A30FE">
        <w:tc>
          <w:tcPr>
            <w:tcW w:w="5211" w:type="dxa"/>
            <w:tcBorders>
              <w:left w:val="single" w:sz="18" w:space="0" w:color="auto"/>
            </w:tcBorders>
            <w:tcMar>
              <w:top w:w="57" w:type="dxa"/>
              <w:bottom w:w="57" w:type="dxa"/>
            </w:tcMar>
          </w:tcPr>
          <w:p w14:paraId="4BF0982D" w14:textId="77777777" w:rsidR="00692A7F" w:rsidRPr="008471DE" w:rsidRDefault="00692A7F" w:rsidP="002A30FE">
            <w:pPr>
              <w:rPr>
                <w:lang w:eastAsia="en-GB"/>
              </w:rPr>
            </w:pPr>
          </w:p>
        </w:tc>
        <w:tc>
          <w:tcPr>
            <w:tcW w:w="993" w:type="dxa"/>
            <w:tcMar>
              <w:top w:w="57" w:type="dxa"/>
              <w:bottom w:w="57" w:type="dxa"/>
            </w:tcMar>
          </w:tcPr>
          <w:p w14:paraId="680AD9DA" w14:textId="77777777" w:rsidR="00692A7F" w:rsidRPr="008471DE" w:rsidRDefault="00692A7F" w:rsidP="002A30FE">
            <w:pPr>
              <w:rPr>
                <w:lang w:eastAsia="en-GB"/>
              </w:rPr>
            </w:pPr>
          </w:p>
        </w:tc>
        <w:tc>
          <w:tcPr>
            <w:tcW w:w="1701" w:type="dxa"/>
            <w:tcMar>
              <w:top w:w="57" w:type="dxa"/>
              <w:bottom w:w="57" w:type="dxa"/>
            </w:tcMar>
          </w:tcPr>
          <w:p w14:paraId="0354626E"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5750CE75" w14:textId="77777777" w:rsidR="00692A7F" w:rsidRPr="008471DE" w:rsidRDefault="00692A7F" w:rsidP="002A30FE">
            <w:pPr>
              <w:rPr>
                <w:lang w:eastAsia="en-GB"/>
              </w:rPr>
            </w:pPr>
          </w:p>
        </w:tc>
      </w:tr>
      <w:tr w:rsidR="00692A7F" w:rsidRPr="008471DE" w14:paraId="66E244D0" w14:textId="77777777" w:rsidTr="002A30FE">
        <w:tc>
          <w:tcPr>
            <w:tcW w:w="5211" w:type="dxa"/>
            <w:tcBorders>
              <w:left w:val="single" w:sz="18" w:space="0" w:color="auto"/>
            </w:tcBorders>
            <w:tcMar>
              <w:top w:w="57" w:type="dxa"/>
              <w:bottom w:w="57" w:type="dxa"/>
            </w:tcMar>
          </w:tcPr>
          <w:p w14:paraId="5FF8337D" w14:textId="77777777" w:rsidR="00692A7F" w:rsidRPr="008471DE" w:rsidRDefault="00692A7F" w:rsidP="002A30FE">
            <w:pPr>
              <w:rPr>
                <w:lang w:eastAsia="en-GB"/>
              </w:rPr>
            </w:pPr>
          </w:p>
        </w:tc>
        <w:tc>
          <w:tcPr>
            <w:tcW w:w="993" w:type="dxa"/>
            <w:tcMar>
              <w:top w:w="57" w:type="dxa"/>
              <w:bottom w:w="57" w:type="dxa"/>
            </w:tcMar>
          </w:tcPr>
          <w:p w14:paraId="4FDC20AB" w14:textId="77777777" w:rsidR="00692A7F" w:rsidRPr="008471DE" w:rsidRDefault="00692A7F" w:rsidP="002A30FE">
            <w:pPr>
              <w:rPr>
                <w:lang w:eastAsia="en-GB"/>
              </w:rPr>
            </w:pPr>
          </w:p>
        </w:tc>
        <w:tc>
          <w:tcPr>
            <w:tcW w:w="1701" w:type="dxa"/>
            <w:tcMar>
              <w:top w:w="57" w:type="dxa"/>
              <w:bottom w:w="57" w:type="dxa"/>
            </w:tcMar>
          </w:tcPr>
          <w:p w14:paraId="4ADE2D4B"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487C62AC" w14:textId="77777777" w:rsidR="00692A7F" w:rsidRPr="008471DE" w:rsidRDefault="00692A7F" w:rsidP="002A30FE">
            <w:pPr>
              <w:rPr>
                <w:lang w:eastAsia="en-GB"/>
              </w:rPr>
            </w:pPr>
          </w:p>
        </w:tc>
      </w:tr>
      <w:tr w:rsidR="00692A7F" w:rsidRPr="008471DE" w14:paraId="0EF77EC0" w14:textId="77777777" w:rsidTr="002A30FE">
        <w:tc>
          <w:tcPr>
            <w:tcW w:w="5211" w:type="dxa"/>
            <w:tcBorders>
              <w:left w:val="single" w:sz="18" w:space="0" w:color="auto"/>
            </w:tcBorders>
            <w:tcMar>
              <w:top w:w="57" w:type="dxa"/>
              <w:bottom w:w="57" w:type="dxa"/>
            </w:tcMar>
          </w:tcPr>
          <w:p w14:paraId="1176C1B9" w14:textId="77777777" w:rsidR="00692A7F" w:rsidRPr="008471DE" w:rsidRDefault="00692A7F" w:rsidP="002A30FE">
            <w:pPr>
              <w:rPr>
                <w:lang w:eastAsia="en-GB"/>
              </w:rPr>
            </w:pPr>
          </w:p>
        </w:tc>
        <w:tc>
          <w:tcPr>
            <w:tcW w:w="993" w:type="dxa"/>
            <w:tcMar>
              <w:top w:w="57" w:type="dxa"/>
              <w:bottom w:w="57" w:type="dxa"/>
            </w:tcMar>
          </w:tcPr>
          <w:p w14:paraId="13F287BD" w14:textId="77777777" w:rsidR="00692A7F" w:rsidRPr="008471DE" w:rsidRDefault="00692A7F" w:rsidP="002A30FE">
            <w:pPr>
              <w:rPr>
                <w:lang w:eastAsia="en-GB"/>
              </w:rPr>
            </w:pPr>
          </w:p>
        </w:tc>
        <w:tc>
          <w:tcPr>
            <w:tcW w:w="1701" w:type="dxa"/>
            <w:tcMar>
              <w:top w:w="57" w:type="dxa"/>
              <w:bottom w:w="57" w:type="dxa"/>
            </w:tcMar>
          </w:tcPr>
          <w:p w14:paraId="5A4E139B"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00531920" w14:textId="77777777" w:rsidR="00692A7F" w:rsidRPr="008471DE" w:rsidRDefault="00692A7F" w:rsidP="002A30FE">
            <w:pPr>
              <w:rPr>
                <w:lang w:eastAsia="en-GB"/>
              </w:rPr>
            </w:pPr>
          </w:p>
        </w:tc>
      </w:tr>
      <w:tr w:rsidR="00692A7F" w:rsidRPr="008471DE" w14:paraId="27215A18" w14:textId="77777777" w:rsidTr="002A30FE">
        <w:tc>
          <w:tcPr>
            <w:tcW w:w="5211" w:type="dxa"/>
            <w:tcBorders>
              <w:left w:val="single" w:sz="18" w:space="0" w:color="auto"/>
            </w:tcBorders>
            <w:tcMar>
              <w:top w:w="57" w:type="dxa"/>
              <w:bottom w:w="57" w:type="dxa"/>
            </w:tcMar>
          </w:tcPr>
          <w:p w14:paraId="47C63FFA" w14:textId="77777777" w:rsidR="00692A7F" w:rsidRPr="008471DE" w:rsidRDefault="00692A7F" w:rsidP="002A30FE">
            <w:pPr>
              <w:rPr>
                <w:lang w:eastAsia="en-GB"/>
              </w:rPr>
            </w:pPr>
          </w:p>
        </w:tc>
        <w:tc>
          <w:tcPr>
            <w:tcW w:w="993" w:type="dxa"/>
            <w:tcMar>
              <w:top w:w="57" w:type="dxa"/>
              <w:bottom w:w="57" w:type="dxa"/>
            </w:tcMar>
          </w:tcPr>
          <w:p w14:paraId="1B9132D2" w14:textId="77777777" w:rsidR="00692A7F" w:rsidRPr="008471DE" w:rsidRDefault="00692A7F" w:rsidP="002A30FE">
            <w:pPr>
              <w:rPr>
                <w:lang w:eastAsia="en-GB"/>
              </w:rPr>
            </w:pPr>
          </w:p>
        </w:tc>
        <w:tc>
          <w:tcPr>
            <w:tcW w:w="1701" w:type="dxa"/>
            <w:tcMar>
              <w:top w:w="57" w:type="dxa"/>
              <w:bottom w:w="57" w:type="dxa"/>
            </w:tcMar>
          </w:tcPr>
          <w:p w14:paraId="2C57558B"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2D797244" w14:textId="77777777" w:rsidR="00692A7F" w:rsidRPr="008471DE" w:rsidRDefault="00692A7F" w:rsidP="002A30FE">
            <w:pPr>
              <w:rPr>
                <w:lang w:eastAsia="en-GB"/>
              </w:rPr>
            </w:pPr>
          </w:p>
        </w:tc>
      </w:tr>
      <w:tr w:rsidR="00692A7F" w:rsidRPr="008471DE" w14:paraId="5562ABB7" w14:textId="77777777" w:rsidTr="002A30FE">
        <w:tc>
          <w:tcPr>
            <w:tcW w:w="5211" w:type="dxa"/>
            <w:tcBorders>
              <w:left w:val="single" w:sz="18" w:space="0" w:color="auto"/>
            </w:tcBorders>
            <w:tcMar>
              <w:top w:w="57" w:type="dxa"/>
              <w:bottom w:w="57" w:type="dxa"/>
            </w:tcMar>
          </w:tcPr>
          <w:p w14:paraId="458A17D2" w14:textId="77777777" w:rsidR="00692A7F" w:rsidRPr="008471DE" w:rsidRDefault="00692A7F" w:rsidP="002A30FE">
            <w:pPr>
              <w:rPr>
                <w:lang w:eastAsia="en-GB"/>
              </w:rPr>
            </w:pPr>
          </w:p>
        </w:tc>
        <w:tc>
          <w:tcPr>
            <w:tcW w:w="993" w:type="dxa"/>
            <w:tcMar>
              <w:top w:w="57" w:type="dxa"/>
              <w:bottom w:w="57" w:type="dxa"/>
            </w:tcMar>
          </w:tcPr>
          <w:p w14:paraId="5DC0A99B" w14:textId="77777777" w:rsidR="00692A7F" w:rsidRPr="008471DE" w:rsidRDefault="00692A7F" w:rsidP="002A30FE">
            <w:pPr>
              <w:rPr>
                <w:lang w:eastAsia="en-GB"/>
              </w:rPr>
            </w:pPr>
          </w:p>
        </w:tc>
        <w:tc>
          <w:tcPr>
            <w:tcW w:w="1701" w:type="dxa"/>
            <w:tcMar>
              <w:top w:w="57" w:type="dxa"/>
              <w:bottom w:w="57" w:type="dxa"/>
            </w:tcMar>
          </w:tcPr>
          <w:p w14:paraId="433782BD"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439F67EC" w14:textId="77777777" w:rsidR="00692A7F" w:rsidRPr="008471DE" w:rsidRDefault="00692A7F" w:rsidP="002A30FE">
            <w:pPr>
              <w:rPr>
                <w:lang w:eastAsia="en-GB"/>
              </w:rPr>
            </w:pPr>
          </w:p>
        </w:tc>
      </w:tr>
      <w:tr w:rsidR="00692A7F" w:rsidRPr="008471DE" w14:paraId="2CB64DAF" w14:textId="77777777" w:rsidTr="002A30FE">
        <w:tc>
          <w:tcPr>
            <w:tcW w:w="5211" w:type="dxa"/>
            <w:tcBorders>
              <w:left w:val="single" w:sz="18" w:space="0" w:color="auto"/>
              <w:bottom w:val="single" w:sz="18" w:space="0" w:color="auto"/>
            </w:tcBorders>
            <w:tcMar>
              <w:top w:w="57" w:type="dxa"/>
              <w:bottom w:w="57" w:type="dxa"/>
            </w:tcMar>
          </w:tcPr>
          <w:p w14:paraId="4562634C" w14:textId="77777777" w:rsidR="00692A7F" w:rsidRPr="008471DE" w:rsidRDefault="00692A7F" w:rsidP="002A30FE">
            <w:pPr>
              <w:rPr>
                <w:lang w:eastAsia="en-GB"/>
              </w:rPr>
            </w:pPr>
          </w:p>
        </w:tc>
        <w:tc>
          <w:tcPr>
            <w:tcW w:w="993" w:type="dxa"/>
            <w:tcBorders>
              <w:bottom w:val="single" w:sz="18" w:space="0" w:color="auto"/>
            </w:tcBorders>
            <w:tcMar>
              <w:top w:w="57" w:type="dxa"/>
              <w:bottom w:w="57" w:type="dxa"/>
            </w:tcMar>
          </w:tcPr>
          <w:p w14:paraId="6A882FF3" w14:textId="77777777" w:rsidR="00692A7F" w:rsidRPr="008471DE" w:rsidRDefault="00692A7F" w:rsidP="002A30FE">
            <w:pPr>
              <w:rPr>
                <w:lang w:eastAsia="en-GB"/>
              </w:rPr>
            </w:pPr>
          </w:p>
        </w:tc>
        <w:tc>
          <w:tcPr>
            <w:tcW w:w="1701" w:type="dxa"/>
            <w:tcBorders>
              <w:bottom w:val="single" w:sz="18" w:space="0" w:color="auto"/>
            </w:tcBorders>
            <w:tcMar>
              <w:top w:w="57" w:type="dxa"/>
              <w:bottom w:w="57" w:type="dxa"/>
            </w:tcMar>
          </w:tcPr>
          <w:p w14:paraId="05A47936" w14:textId="77777777" w:rsidR="00692A7F" w:rsidRPr="008471DE" w:rsidRDefault="00692A7F" w:rsidP="002A30FE">
            <w:pPr>
              <w:rPr>
                <w:lang w:eastAsia="en-GB"/>
              </w:rPr>
            </w:pPr>
          </w:p>
        </w:tc>
        <w:tc>
          <w:tcPr>
            <w:tcW w:w="1381" w:type="dxa"/>
            <w:tcBorders>
              <w:bottom w:val="single" w:sz="18" w:space="0" w:color="auto"/>
              <w:right w:val="single" w:sz="18" w:space="0" w:color="auto"/>
            </w:tcBorders>
            <w:tcMar>
              <w:top w:w="57" w:type="dxa"/>
              <w:bottom w:w="57" w:type="dxa"/>
            </w:tcMar>
          </w:tcPr>
          <w:p w14:paraId="11CAD0BB" w14:textId="77777777" w:rsidR="00692A7F" w:rsidRPr="008471DE" w:rsidRDefault="00692A7F" w:rsidP="002A30FE">
            <w:pPr>
              <w:rPr>
                <w:lang w:eastAsia="en-GB"/>
              </w:rPr>
            </w:pPr>
          </w:p>
        </w:tc>
      </w:tr>
      <w:tr w:rsidR="00692A7F" w:rsidRPr="008471DE" w14:paraId="652B4915" w14:textId="77777777" w:rsidTr="002A30FE">
        <w:tc>
          <w:tcPr>
            <w:tcW w:w="9286" w:type="dxa"/>
            <w:gridSpan w:val="4"/>
            <w:tcBorders>
              <w:top w:val="single" w:sz="18" w:space="0" w:color="auto"/>
              <w:left w:val="single" w:sz="18" w:space="0" w:color="auto"/>
              <w:right w:val="single" w:sz="18" w:space="0" w:color="auto"/>
            </w:tcBorders>
            <w:tcMar>
              <w:top w:w="57" w:type="dxa"/>
              <w:bottom w:w="57" w:type="dxa"/>
            </w:tcMar>
            <w:vAlign w:val="center"/>
          </w:tcPr>
          <w:p w14:paraId="68CEEB71" w14:textId="77777777" w:rsidR="00692A7F" w:rsidRPr="008471DE" w:rsidRDefault="00692A7F" w:rsidP="002A30FE">
            <w:pPr>
              <w:jc w:val="center"/>
              <w:rPr>
                <w:lang w:eastAsia="en-GB"/>
              </w:rPr>
            </w:pPr>
            <w:r w:rsidRPr="008471DE">
              <w:rPr>
                <w:lang w:eastAsia="en-GB"/>
              </w:rPr>
              <w:t>Level 5 Modules</w:t>
            </w:r>
          </w:p>
        </w:tc>
      </w:tr>
      <w:tr w:rsidR="00692A7F" w:rsidRPr="008471DE" w14:paraId="01891AA4" w14:textId="77777777" w:rsidTr="002A30FE">
        <w:tc>
          <w:tcPr>
            <w:tcW w:w="5211" w:type="dxa"/>
            <w:tcBorders>
              <w:left w:val="single" w:sz="18" w:space="0" w:color="auto"/>
            </w:tcBorders>
            <w:tcMar>
              <w:top w:w="57" w:type="dxa"/>
              <w:bottom w:w="57" w:type="dxa"/>
            </w:tcMar>
          </w:tcPr>
          <w:p w14:paraId="489F8E35" w14:textId="77777777" w:rsidR="00692A7F" w:rsidRPr="008471DE" w:rsidRDefault="00692A7F" w:rsidP="002A30FE">
            <w:pPr>
              <w:rPr>
                <w:lang w:eastAsia="en-GB"/>
              </w:rPr>
            </w:pPr>
          </w:p>
        </w:tc>
        <w:tc>
          <w:tcPr>
            <w:tcW w:w="993" w:type="dxa"/>
            <w:tcMar>
              <w:top w:w="57" w:type="dxa"/>
              <w:bottom w:w="57" w:type="dxa"/>
            </w:tcMar>
          </w:tcPr>
          <w:p w14:paraId="2C1F7074" w14:textId="77777777" w:rsidR="00692A7F" w:rsidRPr="008471DE" w:rsidRDefault="00692A7F" w:rsidP="002A30FE">
            <w:pPr>
              <w:rPr>
                <w:lang w:eastAsia="en-GB"/>
              </w:rPr>
            </w:pPr>
          </w:p>
        </w:tc>
        <w:tc>
          <w:tcPr>
            <w:tcW w:w="1701" w:type="dxa"/>
            <w:tcMar>
              <w:top w:w="57" w:type="dxa"/>
              <w:bottom w:w="57" w:type="dxa"/>
            </w:tcMar>
          </w:tcPr>
          <w:p w14:paraId="4D29ECE1"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5C714C4D" w14:textId="77777777" w:rsidR="00692A7F" w:rsidRPr="008471DE" w:rsidRDefault="00692A7F" w:rsidP="002A30FE">
            <w:pPr>
              <w:rPr>
                <w:lang w:eastAsia="en-GB"/>
              </w:rPr>
            </w:pPr>
          </w:p>
        </w:tc>
      </w:tr>
      <w:tr w:rsidR="00692A7F" w:rsidRPr="008471DE" w14:paraId="6BC416A1" w14:textId="77777777" w:rsidTr="002A30FE">
        <w:tc>
          <w:tcPr>
            <w:tcW w:w="5211" w:type="dxa"/>
            <w:tcBorders>
              <w:left w:val="single" w:sz="18" w:space="0" w:color="auto"/>
            </w:tcBorders>
            <w:tcMar>
              <w:top w:w="57" w:type="dxa"/>
              <w:bottom w:w="57" w:type="dxa"/>
            </w:tcMar>
          </w:tcPr>
          <w:p w14:paraId="03CFB1F1" w14:textId="77777777" w:rsidR="00692A7F" w:rsidRPr="008471DE" w:rsidRDefault="00692A7F" w:rsidP="002A30FE">
            <w:pPr>
              <w:rPr>
                <w:lang w:eastAsia="en-GB"/>
              </w:rPr>
            </w:pPr>
          </w:p>
        </w:tc>
        <w:tc>
          <w:tcPr>
            <w:tcW w:w="993" w:type="dxa"/>
            <w:tcMar>
              <w:top w:w="57" w:type="dxa"/>
              <w:bottom w:w="57" w:type="dxa"/>
            </w:tcMar>
          </w:tcPr>
          <w:p w14:paraId="51EA0C0B" w14:textId="77777777" w:rsidR="00692A7F" w:rsidRPr="008471DE" w:rsidRDefault="00692A7F" w:rsidP="002A30FE">
            <w:pPr>
              <w:rPr>
                <w:lang w:eastAsia="en-GB"/>
              </w:rPr>
            </w:pPr>
          </w:p>
        </w:tc>
        <w:tc>
          <w:tcPr>
            <w:tcW w:w="1701" w:type="dxa"/>
            <w:tcMar>
              <w:top w:w="57" w:type="dxa"/>
              <w:bottom w:w="57" w:type="dxa"/>
            </w:tcMar>
          </w:tcPr>
          <w:p w14:paraId="1ADCEEC1"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28C013CB" w14:textId="77777777" w:rsidR="00692A7F" w:rsidRPr="008471DE" w:rsidRDefault="00692A7F" w:rsidP="002A30FE">
            <w:pPr>
              <w:rPr>
                <w:lang w:eastAsia="en-GB"/>
              </w:rPr>
            </w:pPr>
          </w:p>
        </w:tc>
      </w:tr>
      <w:tr w:rsidR="00692A7F" w:rsidRPr="008471DE" w14:paraId="3CED207D" w14:textId="77777777" w:rsidTr="002A30FE">
        <w:tc>
          <w:tcPr>
            <w:tcW w:w="5211" w:type="dxa"/>
            <w:tcBorders>
              <w:left w:val="single" w:sz="18" w:space="0" w:color="auto"/>
            </w:tcBorders>
            <w:tcMar>
              <w:top w:w="57" w:type="dxa"/>
              <w:bottom w:w="57" w:type="dxa"/>
            </w:tcMar>
          </w:tcPr>
          <w:p w14:paraId="5CA50E0E" w14:textId="77777777" w:rsidR="00692A7F" w:rsidRPr="008471DE" w:rsidRDefault="00692A7F" w:rsidP="002A30FE">
            <w:pPr>
              <w:rPr>
                <w:lang w:eastAsia="en-GB"/>
              </w:rPr>
            </w:pPr>
          </w:p>
        </w:tc>
        <w:tc>
          <w:tcPr>
            <w:tcW w:w="993" w:type="dxa"/>
            <w:tcMar>
              <w:top w:w="57" w:type="dxa"/>
              <w:bottom w:w="57" w:type="dxa"/>
            </w:tcMar>
          </w:tcPr>
          <w:p w14:paraId="43191AC2" w14:textId="77777777" w:rsidR="00692A7F" w:rsidRPr="008471DE" w:rsidRDefault="00692A7F" w:rsidP="002A30FE">
            <w:pPr>
              <w:rPr>
                <w:lang w:eastAsia="en-GB"/>
              </w:rPr>
            </w:pPr>
          </w:p>
        </w:tc>
        <w:tc>
          <w:tcPr>
            <w:tcW w:w="1701" w:type="dxa"/>
            <w:tcMar>
              <w:top w:w="57" w:type="dxa"/>
              <w:bottom w:w="57" w:type="dxa"/>
            </w:tcMar>
          </w:tcPr>
          <w:p w14:paraId="35245EFE"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4F5CF9EF" w14:textId="77777777" w:rsidR="00692A7F" w:rsidRPr="008471DE" w:rsidRDefault="00692A7F" w:rsidP="002A30FE">
            <w:pPr>
              <w:rPr>
                <w:lang w:eastAsia="en-GB"/>
              </w:rPr>
            </w:pPr>
          </w:p>
        </w:tc>
      </w:tr>
      <w:tr w:rsidR="00692A7F" w:rsidRPr="008471DE" w14:paraId="3416DD4E" w14:textId="77777777" w:rsidTr="002A30FE">
        <w:tc>
          <w:tcPr>
            <w:tcW w:w="5211" w:type="dxa"/>
            <w:tcBorders>
              <w:left w:val="single" w:sz="18" w:space="0" w:color="auto"/>
            </w:tcBorders>
            <w:tcMar>
              <w:top w:w="57" w:type="dxa"/>
              <w:bottom w:w="57" w:type="dxa"/>
            </w:tcMar>
          </w:tcPr>
          <w:p w14:paraId="70042D01" w14:textId="77777777" w:rsidR="00692A7F" w:rsidRPr="008471DE" w:rsidRDefault="00692A7F" w:rsidP="002A30FE">
            <w:pPr>
              <w:rPr>
                <w:lang w:eastAsia="en-GB"/>
              </w:rPr>
            </w:pPr>
          </w:p>
        </w:tc>
        <w:tc>
          <w:tcPr>
            <w:tcW w:w="993" w:type="dxa"/>
            <w:tcMar>
              <w:top w:w="57" w:type="dxa"/>
              <w:bottom w:w="57" w:type="dxa"/>
            </w:tcMar>
          </w:tcPr>
          <w:p w14:paraId="6B3F7825" w14:textId="77777777" w:rsidR="00692A7F" w:rsidRPr="008471DE" w:rsidRDefault="00692A7F" w:rsidP="002A30FE">
            <w:pPr>
              <w:rPr>
                <w:lang w:eastAsia="en-GB"/>
              </w:rPr>
            </w:pPr>
          </w:p>
        </w:tc>
        <w:tc>
          <w:tcPr>
            <w:tcW w:w="1701" w:type="dxa"/>
            <w:tcMar>
              <w:top w:w="57" w:type="dxa"/>
              <w:bottom w:w="57" w:type="dxa"/>
            </w:tcMar>
          </w:tcPr>
          <w:p w14:paraId="7CF11C26"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48D1CF9F" w14:textId="77777777" w:rsidR="00692A7F" w:rsidRPr="008471DE" w:rsidRDefault="00692A7F" w:rsidP="002A30FE">
            <w:pPr>
              <w:rPr>
                <w:lang w:eastAsia="en-GB"/>
              </w:rPr>
            </w:pPr>
          </w:p>
        </w:tc>
      </w:tr>
      <w:tr w:rsidR="00692A7F" w:rsidRPr="008471DE" w14:paraId="22D9E596" w14:textId="77777777" w:rsidTr="002A30FE">
        <w:tc>
          <w:tcPr>
            <w:tcW w:w="5211" w:type="dxa"/>
            <w:tcBorders>
              <w:left w:val="single" w:sz="18" w:space="0" w:color="auto"/>
            </w:tcBorders>
            <w:tcMar>
              <w:top w:w="57" w:type="dxa"/>
              <w:bottom w:w="57" w:type="dxa"/>
            </w:tcMar>
          </w:tcPr>
          <w:p w14:paraId="6C34CB4E" w14:textId="77777777" w:rsidR="00692A7F" w:rsidRPr="008471DE" w:rsidRDefault="00692A7F" w:rsidP="002A30FE">
            <w:pPr>
              <w:rPr>
                <w:lang w:eastAsia="en-GB"/>
              </w:rPr>
            </w:pPr>
          </w:p>
        </w:tc>
        <w:tc>
          <w:tcPr>
            <w:tcW w:w="993" w:type="dxa"/>
            <w:tcMar>
              <w:top w:w="57" w:type="dxa"/>
              <w:bottom w:w="57" w:type="dxa"/>
            </w:tcMar>
          </w:tcPr>
          <w:p w14:paraId="40686499" w14:textId="77777777" w:rsidR="00692A7F" w:rsidRPr="008471DE" w:rsidRDefault="00692A7F" w:rsidP="002A30FE">
            <w:pPr>
              <w:rPr>
                <w:lang w:eastAsia="en-GB"/>
              </w:rPr>
            </w:pPr>
          </w:p>
        </w:tc>
        <w:tc>
          <w:tcPr>
            <w:tcW w:w="1701" w:type="dxa"/>
            <w:tcMar>
              <w:top w:w="57" w:type="dxa"/>
              <w:bottom w:w="57" w:type="dxa"/>
            </w:tcMar>
          </w:tcPr>
          <w:p w14:paraId="7FE825C2"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07FD7E10" w14:textId="77777777" w:rsidR="00692A7F" w:rsidRPr="008471DE" w:rsidRDefault="00692A7F" w:rsidP="002A30FE">
            <w:pPr>
              <w:rPr>
                <w:lang w:eastAsia="en-GB"/>
              </w:rPr>
            </w:pPr>
          </w:p>
        </w:tc>
      </w:tr>
      <w:tr w:rsidR="00692A7F" w:rsidRPr="008471DE" w14:paraId="70E3F8A7" w14:textId="77777777" w:rsidTr="002A30FE">
        <w:tc>
          <w:tcPr>
            <w:tcW w:w="5211" w:type="dxa"/>
            <w:tcBorders>
              <w:left w:val="single" w:sz="18" w:space="0" w:color="auto"/>
              <w:bottom w:val="single" w:sz="18" w:space="0" w:color="auto"/>
            </w:tcBorders>
            <w:tcMar>
              <w:top w:w="57" w:type="dxa"/>
              <w:bottom w:w="57" w:type="dxa"/>
            </w:tcMar>
          </w:tcPr>
          <w:p w14:paraId="1C4960B2" w14:textId="77777777" w:rsidR="00692A7F" w:rsidRPr="008471DE" w:rsidRDefault="00692A7F" w:rsidP="002A30FE">
            <w:pPr>
              <w:rPr>
                <w:lang w:eastAsia="en-GB"/>
              </w:rPr>
            </w:pPr>
          </w:p>
        </w:tc>
        <w:tc>
          <w:tcPr>
            <w:tcW w:w="993" w:type="dxa"/>
            <w:tcBorders>
              <w:bottom w:val="single" w:sz="18" w:space="0" w:color="auto"/>
            </w:tcBorders>
            <w:tcMar>
              <w:top w:w="57" w:type="dxa"/>
              <w:bottom w:w="57" w:type="dxa"/>
            </w:tcMar>
          </w:tcPr>
          <w:p w14:paraId="460F3ECB" w14:textId="77777777" w:rsidR="00692A7F" w:rsidRPr="008471DE" w:rsidRDefault="00692A7F" w:rsidP="002A30FE">
            <w:pPr>
              <w:rPr>
                <w:lang w:eastAsia="en-GB"/>
              </w:rPr>
            </w:pPr>
          </w:p>
        </w:tc>
        <w:tc>
          <w:tcPr>
            <w:tcW w:w="1701" w:type="dxa"/>
            <w:tcBorders>
              <w:bottom w:val="single" w:sz="18" w:space="0" w:color="auto"/>
            </w:tcBorders>
            <w:tcMar>
              <w:top w:w="57" w:type="dxa"/>
              <w:bottom w:w="57" w:type="dxa"/>
            </w:tcMar>
          </w:tcPr>
          <w:p w14:paraId="51E8B914" w14:textId="77777777" w:rsidR="00692A7F" w:rsidRPr="008471DE" w:rsidRDefault="00692A7F" w:rsidP="002A30FE">
            <w:pPr>
              <w:rPr>
                <w:lang w:eastAsia="en-GB"/>
              </w:rPr>
            </w:pPr>
          </w:p>
        </w:tc>
        <w:tc>
          <w:tcPr>
            <w:tcW w:w="1381" w:type="dxa"/>
            <w:tcBorders>
              <w:bottom w:val="single" w:sz="18" w:space="0" w:color="auto"/>
              <w:right w:val="single" w:sz="18" w:space="0" w:color="auto"/>
            </w:tcBorders>
            <w:tcMar>
              <w:top w:w="57" w:type="dxa"/>
              <w:bottom w:w="57" w:type="dxa"/>
            </w:tcMar>
          </w:tcPr>
          <w:p w14:paraId="68110B1B" w14:textId="77777777" w:rsidR="00692A7F" w:rsidRPr="008471DE" w:rsidRDefault="00692A7F" w:rsidP="002A30FE">
            <w:pPr>
              <w:rPr>
                <w:lang w:eastAsia="en-GB"/>
              </w:rPr>
            </w:pPr>
          </w:p>
        </w:tc>
      </w:tr>
      <w:tr w:rsidR="00692A7F" w:rsidRPr="008471DE" w14:paraId="11DC1218" w14:textId="77777777" w:rsidTr="002A30FE">
        <w:tc>
          <w:tcPr>
            <w:tcW w:w="9286" w:type="dxa"/>
            <w:gridSpan w:val="4"/>
            <w:tcBorders>
              <w:top w:val="single" w:sz="18" w:space="0" w:color="auto"/>
              <w:left w:val="single" w:sz="18" w:space="0" w:color="auto"/>
              <w:right w:val="single" w:sz="18" w:space="0" w:color="auto"/>
            </w:tcBorders>
            <w:tcMar>
              <w:top w:w="57" w:type="dxa"/>
              <w:bottom w:w="57" w:type="dxa"/>
            </w:tcMar>
            <w:vAlign w:val="center"/>
          </w:tcPr>
          <w:p w14:paraId="74C70372" w14:textId="77777777" w:rsidR="00692A7F" w:rsidRPr="008471DE" w:rsidRDefault="00692A7F" w:rsidP="002A30FE">
            <w:pPr>
              <w:jc w:val="center"/>
              <w:rPr>
                <w:lang w:eastAsia="en-GB"/>
              </w:rPr>
            </w:pPr>
            <w:r w:rsidRPr="008471DE">
              <w:rPr>
                <w:lang w:eastAsia="en-GB"/>
              </w:rPr>
              <w:t>Level 6 Modules</w:t>
            </w:r>
          </w:p>
        </w:tc>
      </w:tr>
      <w:tr w:rsidR="00692A7F" w:rsidRPr="008471DE" w14:paraId="71919DC4" w14:textId="77777777" w:rsidTr="002A30FE">
        <w:tc>
          <w:tcPr>
            <w:tcW w:w="5211" w:type="dxa"/>
            <w:tcBorders>
              <w:left w:val="single" w:sz="18" w:space="0" w:color="auto"/>
            </w:tcBorders>
            <w:tcMar>
              <w:top w:w="57" w:type="dxa"/>
              <w:bottom w:w="57" w:type="dxa"/>
            </w:tcMar>
          </w:tcPr>
          <w:p w14:paraId="42AEE8ED" w14:textId="77777777" w:rsidR="00692A7F" w:rsidRPr="008471DE" w:rsidRDefault="00692A7F" w:rsidP="002A30FE">
            <w:pPr>
              <w:rPr>
                <w:lang w:eastAsia="en-GB"/>
              </w:rPr>
            </w:pPr>
          </w:p>
        </w:tc>
        <w:tc>
          <w:tcPr>
            <w:tcW w:w="993" w:type="dxa"/>
            <w:tcMar>
              <w:top w:w="57" w:type="dxa"/>
              <w:bottom w:w="57" w:type="dxa"/>
            </w:tcMar>
          </w:tcPr>
          <w:p w14:paraId="4B2AAD81" w14:textId="77777777" w:rsidR="00692A7F" w:rsidRPr="008471DE" w:rsidRDefault="00692A7F" w:rsidP="002A30FE">
            <w:pPr>
              <w:rPr>
                <w:lang w:eastAsia="en-GB"/>
              </w:rPr>
            </w:pPr>
          </w:p>
        </w:tc>
        <w:tc>
          <w:tcPr>
            <w:tcW w:w="1701" w:type="dxa"/>
            <w:tcMar>
              <w:top w:w="57" w:type="dxa"/>
              <w:bottom w:w="57" w:type="dxa"/>
            </w:tcMar>
          </w:tcPr>
          <w:p w14:paraId="3F4F0CCC"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56AACD44" w14:textId="77777777" w:rsidR="00692A7F" w:rsidRPr="008471DE" w:rsidRDefault="00692A7F" w:rsidP="002A30FE">
            <w:pPr>
              <w:rPr>
                <w:lang w:eastAsia="en-GB"/>
              </w:rPr>
            </w:pPr>
          </w:p>
        </w:tc>
      </w:tr>
      <w:tr w:rsidR="00692A7F" w:rsidRPr="008471DE" w14:paraId="7B3CB3D4" w14:textId="77777777" w:rsidTr="002A30FE">
        <w:tc>
          <w:tcPr>
            <w:tcW w:w="5211" w:type="dxa"/>
            <w:tcBorders>
              <w:left w:val="single" w:sz="18" w:space="0" w:color="auto"/>
            </w:tcBorders>
            <w:tcMar>
              <w:top w:w="57" w:type="dxa"/>
              <w:bottom w:w="57" w:type="dxa"/>
            </w:tcMar>
          </w:tcPr>
          <w:p w14:paraId="7A5E4FE7" w14:textId="77777777" w:rsidR="00692A7F" w:rsidRPr="008471DE" w:rsidRDefault="00692A7F" w:rsidP="002A30FE">
            <w:pPr>
              <w:rPr>
                <w:lang w:eastAsia="en-GB"/>
              </w:rPr>
            </w:pPr>
          </w:p>
        </w:tc>
        <w:tc>
          <w:tcPr>
            <w:tcW w:w="993" w:type="dxa"/>
            <w:tcMar>
              <w:top w:w="57" w:type="dxa"/>
              <w:bottom w:w="57" w:type="dxa"/>
            </w:tcMar>
          </w:tcPr>
          <w:p w14:paraId="0F2C39BF" w14:textId="77777777" w:rsidR="00692A7F" w:rsidRPr="008471DE" w:rsidRDefault="00692A7F" w:rsidP="002A30FE">
            <w:pPr>
              <w:rPr>
                <w:lang w:eastAsia="en-GB"/>
              </w:rPr>
            </w:pPr>
          </w:p>
        </w:tc>
        <w:tc>
          <w:tcPr>
            <w:tcW w:w="1701" w:type="dxa"/>
            <w:tcMar>
              <w:top w:w="57" w:type="dxa"/>
              <w:bottom w:w="57" w:type="dxa"/>
            </w:tcMar>
          </w:tcPr>
          <w:p w14:paraId="2EB00C5C"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32D6F333" w14:textId="77777777" w:rsidR="00692A7F" w:rsidRPr="008471DE" w:rsidRDefault="00692A7F" w:rsidP="002A30FE">
            <w:pPr>
              <w:rPr>
                <w:lang w:eastAsia="en-GB"/>
              </w:rPr>
            </w:pPr>
          </w:p>
        </w:tc>
      </w:tr>
      <w:tr w:rsidR="00692A7F" w:rsidRPr="008471DE" w14:paraId="6BFA8CEB" w14:textId="77777777" w:rsidTr="002A30FE">
        <w:tc>
          <w:tcPr>
            <w:tcW w:w="5211" w:type="dxa"/>
            <w:tcBorders>
              <w:left w:val="single" w:sz="18" w:space="0" w:color="auto"/>
            </w:tcBorders>
            <w:tcMar>
              <w:top w:w="57" w:type="dxa"/>
              <w:bottom w:w="57" w:type="dxa"/>
            </w:tcMar>
          </w:tcPr>
          <w:p w14:paraId="62CBD715" w14:textId="77777777" w:rsidR="00692A7F" w:rsidRPr="008471DE" w:rsidRDefault="00692A7F" w:rsidP="002A30FE">
            <w:pPr>
              <w:rPr>
                <w:lang w:eastAsia="en-GB"/>
              </w:rPr>
            </w:pPr>
          </w:p>
        </w:tc>
        <w:tc>
          <w:tcPr>
            <w:tcW w:w="993" w:type="dxa"/>
            <w:tcMar>
              <w:top w:w="57" w:type="dxa"/>
              <w:bottom w:w="57" w:type="dxa"/>
            </w:tcMar>
          </w:tcPr>
          <w:p w14:paraId="41071F43" w14:textId="77777777" w:rsidR="00692A7F" w:rsidRPr="008471DE" w:rsidRDefault="00692A7F" w:rsidP="002A30FE">
            <w:pPr>
              <w:rPr>
                <w:lang w:eastAsia="en-GB"/>
              </w:rPr>
            </w:pPr>
          </w:p>
        </w:tc>
        <w:tc>
          <w:tcPr>
            <w:tcW w:w="1701" w:type="dxa"/>
            <w:tcMar>
              <w:top w:w="57" w:type="dxa"/>
              <w:bottom w:w="57" w:type="dxa"/>
            </w:tcMar>
          </w:tcPr>
          <w:p w14:paraId="494736FD"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4C156618" w14:textId="77777777" w:rsidR="00692A7F" w:rsidRPr="008471DE" w:rsidRDefault="00692A7F" w:rsidP="002A30FE">
            <w:pPr>
              <w:rPr>
                <w:lang w:eastAsia="en-GB"/>
              </w:rPr>
            </w:pPr>
          </w:p>
        </w:tc>
      </w:tr>
      <w:tr w:rsidR="00692A7F" w:rsidRPr="008471DE" w14:paraId="28156D3C" w14:textId="77777777" w:rsidTr="002A30FE">
        <w:tc>
          <w:tcPr>
            <w:tcW w:w="5211" w:type="dxa"/>
            <w:tcBorders>
              <w:left w:val="single" w:sz="18" w:space="0" w:color="auto"/>
            </w:tcBorders>
            <w:tcMar>
              <w:top w:w="57" w:type="dxa"/>
              <w:bottom w:w="57" w:type="dxa"/>
            </w:tcMar>
          </w:tcPr>
          <w:p w14:paraId="05FD0A49" w14:textId="77777777" w:rsidR="00692A7F" w:rsidRPr="008471DE" w:rsidRDefault="00692A7F" w:rsidP="002A30FE">
            <w:pPr>
              <w:rPr>
                <w:lang w:eastAsia="en-GB"/>
              </w:rPr>
            </w:pPr>
          </w:p>
        </w:tc>
        <w:tc>
          <w:tcPr>
            <w:tcW w:w="993" w:type="dxa"/>
            <w:tcMar>
              <w:top w:w="57" w:type="dxa"/>
              <w:bottom w:w="57" w:type="dxa"/>
            </w:tcMar>
          </w:tcPr>
          <w:p w14:paraId="5780502F" w14:textId="77777777" w:rsidR="00692A7F" w:rsidRPr="008471DE" w:rsidRDefault="00692A7F" w:rsidP="002A30FE">
            <w:pPr>
              <w:rPr>
                <w:lang w:eastAsia="en-GB"/>
              </w:rPr>
            </w:pPr>
          </w:p>
        </w:tc>
        <w:tc>
          <w:tcPr>
            <w:tcW w:w="1701" w:type="dxa"/>
            <w:tcMar>
              <w:top w:w="57" w:type="dxa"/>
              <w:bottom w:w="57" w:type="dxa"/>
            </w:tcMar>
          </w:tcPr>
          <w:p w14:paraId="709107B8" w14:textId="77777777" w:rsidR="00692A7F" w:rsidRPr="008471DE" w:rsidRDefault="00692A7F" w:rsidP="002A30FE">
            <w:pPr>
              <w:rPr>
                <w:lang w:eastAsia="en-GB"/>
              </w:rPr>
            </w:pPr>
          </w:p>
        </w:tc>
        <w:tc>
          <w:tcPr>
            <w:tcW w:w="1381" w:type="dxa"/>
            <w:tcBorders>
              <w:right w:val="single" w:sz="18" w:space="0" w:color="auto"/>
            </w:tcBorders>
            <w:tcMar>
              <w:top w:w="57" w:type="dxa"/>
              <w:bottom w:w="57" w:type="dxa"/>
            </w:tcMar>
          </w:tcPr>
          <w:p w14:paraId="06E20639" w14:textId="77777777" w:rsidR="00692A7F" w:rsidRPr="008471DE" w:rsidRDefault="00692A7F" w:rsidP="002A30FE">
            <w:pPr>
              <w:rPr>
                <w:lang w:eastAsia="en-GB"/>
              </w:rPr>
            </w:pPr>
          </w:p>
        </w:tc>
      </w:tr>
      <w:tr w:rsidR="00692A7F" w:rsidRPr="008471DE" w14:paraId="212D4935" w14:textId="77777777" w:rsidTr="002A30FE">
        <w:tc>
          <w:tcPr>
            <w:tcW w:w="5211" w:type="dxa"/>
            <w:tcBorders>
              <w:left w:val="single" w:sz="18" w:space="0" w:color="auto"/>
              <w:bottom w:val="single" w:sz="18" w:space="0" w:color="auto"/>
            </w:tcBorders>
            <w:tcMar>
              <w:top w:w="57" w:type="dxa"/>
              <w:bottom w:w="57" w:type="dxa"/>
            </w:tcMar>
          </w:tcPr>
          <w:p w14:paraId="590C56EF" w14:textId="77777777" w:rsidR="00692A7F" w:rsidRPr="008471DE" w:rsidRDefault="00692A7F" w:rsidP="002A30FE">
            <w:pPr>
              <w:rPr>
                <w:lang w:eastAsia="en-GB"/>
              </w:rPr>
            </w:pPr>
          </w:p>
        </w:tc>
        <w:tc>
          <w:tcPr>
            <w:tcW w:w="993" w:type="dxa"/>
            <w:tcBorders>
              <w:bottom w:val="single" w:sz="18" w:space="0" w:color="auto"/>
            </w:tcBorders>
            <w:tcMar>
              <w:top w:w="57" w:type="dxa"/>
              <w:bottom w:w="57" w:type="dxa"/>
            </w:tcMar>
          </w:tcPr>
          <w:p w14:paraId="496FFB3F" w14:textId="77777777" w:rsidR="00692A7F" w:rsidRPr="008471DE" w:rsidRDefault="00692A7F" w:rsidP="002A30FE">
            <w:pPr>
              <w:rPr>
                <w:lang w:eastAsia="en-GB"/>
              </w:rPr>
            </w:pPr>
          </w:p>
        </w:tc>
        <w:tc>
          <w:tcPr>
            <w:tcW w:w="1701" w:type="dxa"/>
            <w:tcBorders>
              <w:bottom w:val="single" w:sz="18" w:space="0" w:color="auto"/>
            </w:tcBorders>
            <w:tcMar>
              <w:top w:w="57" w:type="dxa"/>
              <w:bottom w:w="57" w:type="dxa"/>
            </w:tcMar>
          </w:tcPr>
          <w:p w14:paraId="6806735B" w14:textId="77777777" w:rsidR="00692A7F" w:rsidRPr="008471DE" w:rsidRDefault="00692A7F" w:rsidP="002A30FE">
            <w:pPr>
              <w:rPr>
                <w:lang w:eastAsia="en-GB"/>
              </w:rPr>
            </w:pPr>
          </w:p>
        </w:tc>
        <w:tc>
          <w:tcPr>
            <w:tcW w:w="1381" w:type="dxa"/>
            <w:tcBorders>
              <w:bottom w:val="single" w:sz="18" w:space="0" w:color="auto"/>
              <w:right w:val="single" w:sz="18" w:space="0" w:color="auto"/>
            </w:tcBorders>
            <w:tcMar>
              <w:top w:w="57" w:type="dxa"/>
              <w:bottom w:w="57" w:type="dxa"/>
            </w:tcMar>
          </w:tcPr>
          <w:p w14:paraId="5A84513C" w14:textId="77777777" w:rsidR="00692A7F" w:rsidRPr="008471DE" w:rsidRDefault="00692A7F" w:rsidP="002A30FE">
            <w:pPr>
              <w:rPr>
                <w:lang w:eastAsia="en-GB"/>
              </w:rPr>
            </w:pPr>
          </w:p>
        </w:tc>
      </w:tr>
    </w:tbl>
    <w:p w14:paraId="615E4AFF" w14:textId="77777777" w:rsidR="00692A7F" w:rsidRPr="008471DE" w:rsidRDefault="00692A7F" w:rsidP="00692A7F">
      <w:pPr>
        <w:jc w:val="both"/>
        <w:rPr>
          <w:lang w:eastAsia="en-GB"/>
        </w:rPr>
      </w:pPr>
    </w:p>
    <w:p w14:paraId="7970032E" w14:textId="77777777" w:rsidR="00692A7F" w:rsidRDefault="00692A7F" w:rsidP="00692A7F">
      <w:pPr>
        <w:jc w:val="both"/>
        <w:rPr>
          <w:color w:val="FF0000"/>
          <w:lang w:eastAsia="en-GB"/>
        </w:rPr>
      </w:pPr>
      <w:r w:rsidRPr="0081670E">
        <w:rPr>
          <w:color w:val="FF0000"/>
          <w:lang w:eastAsia="en-GB"/>
        </w:rPr>
        <w:t>[</w:t>
      </w:r>
      <w:r>
        <w:rPr>
          <w:color w:val="FF0000"/>
          <w:lang w:eastAsia="en-GB"/>
        </w:rPr>
        <w:t xml:space="preserve">Where the course structure includes optional modules, you should indicate whether all modules are available every year or, if not, </w:t>
      </w:r>
      <w:proofErr w:type="gramStart"/>
      <w:r>
        <w:rPr>
          <w:color w:val="FF0000"/>
          <w:lang w:eastAsia="en-GB"/>
        </w:rPr>
        <w:t>when</w:t>
      </w:r>
      <w:proofErr w:type="gramEnd"/>
      <w:r>
        <w:rPr>
          <w:color w:val="FF0000"/>
          <w:lang w:eastAsia="en-GB"/>
        </w:rPr>
        <w:t xml:space="preserve"> and how the selection available in each year is determined.] </w:t>
      </w:r>
    </w:p>
    <w:p w14:paraId="59370727" w14:textId="77777777" w:rsidR="00692A7F" w:rsidRDefault="00692A7F" w:rsidP="00692A7F">
      <w:pPr>
        <w:jc w:val="both"/>
        <w:rPr>
          <w:color w:val="FF0000"/>
          <w:lang w:eastAsia="en-GB"/>
        </w:rPr>
      </w:pPr>
    </w:p>
    <w:p w14:paraId="35D584C0" w14:textId="67415382" w:rsidR="00692A7F" w:rsidRDefault="00692A7F" w:rsidP="00FA240A">
      <w:pPr>
        <w:jc w:val="both"/>
        <w:rPr>
          <w:color w:val="FF0000"/>
          <w:lang w:eastAsia="en-GB"/>
        </w:rPr>
      </w:pPr>
      <w:r w:rsidRPr="38B3440C">
        <w:rPr>
          <w:color w:val="FF0000"/>
          <w:lang w:eastAsia="en-GB"/>
        </w:rPr>
        <w:t xml:space="preserve">[Provide an explanation of the course curriculum, explaining how students acquire, </w:t>
      </w:r>
      <w:proofErr w:type="gramStart"/>
      <w:r w:rsidRPr="38B3440C">
        <w:rPr>
          <w:color w:val="FF0000"/>
          <w:lang w:eastAsia="en-GB"/>
        </w:rPr>
        <w:t>develop</w:t>
      </w:r>
      <w:proofErr w:type="gramEnd"/>
      <w:r w:rsidRPr="38B3440C">
        <w:rPr>
          <w:color w:val="FF0000"/>
          <w:lang w:eastAsia="en-GB"/>
        </w:rPr>
        <w:t xml:space="preserve"> and extend their knowledge, understanding and skills as they proceed through the levels of the course. If students will be able to choose from optional modules, provide helpful discussion to guide them on how to decide between options, possibly illustrated by case studies that show possible pathways through the course. Indication should be made of study requirements for any named exit awards which are included in the programme. It would normally be expected that any mandatory modules within the course would also be mandatory modules for any exit awards (</w:t>
      </w:r>
      <w:proofErr w:type="gramStart"/>
      <w:r w:rsidRPr="38B3440C">
        <w:rPr>
          <w:color w:val="FF0000"/>
          <w:lang w:eastAsia="en-GB"/>
        </w:rPr>
        <w:t>e.g.</w:t>
      </w:r>
      <w:proofErr w:type="gramEnd"/>
      <w:r w:rsidRPr="38B3440C">
        <w:rPr>
          <w:color w:val="FF0000"/>
          <w:lang w:eastAsia="en-GB"/>
        </w:rPr>
        <w:t xml:space="preserve"> any mandatory modules at Levels 4 or 5 would need to be passed in order to be awarded a named </w:t>
      </w:r>
      <w:proofErr w:type="spellStart"/>
      <w:r w:rsidRPr="38B3440C">
        <w:rPr>
          <w:color w:val="FF0000"/>
          <w:lang w:eastAsia="en-GB"/>
        </w:rPr>
        <w:t>CertHE</w:t>
      </w:r>
      <w:proofErr w:type="spellEnd"/>
      <w:r w:rsidRPr="38B3440C">
        <w:rPr>
          <w:color w:val="FF0000"/>
          <w:lang w:eastAsia="en-GB"/>
        </w:rPr>
        <w:t xml:space="preserve"> or DipHE), with the exception of the Level 6 dissertation (or equivalent) which does not have to be passed in order to be eligible for an Ordinary degree exit award.]</w:t>
      </w:r>
    </w:p>
    <w:p w14:paraId="52E2245C" w14:textId="0E63E755" w:rsidR="00FA240A" w:rsidRPr="00FA240A" w:rsidRDefault="00FA240A" w:rsidP="38B3440C">
      <w:pPr>
        <w:jc w:val="both"/>
        <w:rPr>
          <w:b/>
          <w:bCs/>
        </w:rPr>
      </w:pPr>
    </w:p>
    <w:p w14:paraId="4CB1D368" w14:textId="77777777" w:rsidR="00FA240A" w:rsidRPr="00FA240A" w:rsidRDefault="002F0A8A" w:rsidP="00FA240A">
      <w:pPr>
        <w:jc w:val="both"/>
      </w:pPr>
      <w:r w:rsidRPr="38B3440C">
        <w:rPr>
          <w:b/>
          <w:bCs/>
        </w:rPr>
        <w:t>Awards</w:t>
      </w:r>
    </w:p>
    <w:p w14:paraId="1274DB15" w14:textId="466BD844" w:rsidR="00FA240A" w:rsidRPr="00FA240A" w:rsidRDefault="002F0A8A" w:rsidP="38B3440C">
      <w:pPr>
        <w:jc w:val="both"/>
        <w:rPr>
          <w:rStyle w:val="normaltextrun"/>
          <w:color w:val="000000" w:themeColor="text1"/>
        </w:rPr>
      </w:pPr>
      <w:r>
        <w:t xml:space="preserve">At the end of your course and on successful completion of </w:t>
      </w:r>
      <w:r w:rsidRPr="38B3440C">
        <w:rPr>
          <w:color w:val="FF0000"/>
        </w:rPr>
        <w:t xml:space="preserve">[number of credits] </w:t>
      </w:r>
      <w:r>
        <w:t xml:space="preserve">credits including all mandatory modules, you will achieve a </w:t>
      </w:r>
      <w:r w:rsidRPr="38B3440C">
        <w:rPr>
          <w:color w:val="FF0000"/>
        </w:rPr>
        <w:t xml:space="preserve">[name of award title]. </w:t>
      </w:r>
      <w:r>
        <w:t>If you leave the course early you</w:t>
      </w:r>
      <w:r w:rsidRPr="38B3440C">
        <w:rPr>
          <w:rStyle w:val="normaltextrun"/>
          <w:color w:val="000000" w:themeColor="text1"/>
        </w:rPr>
        <w:t xml:space="preserve"> may be eligible for a </w:t>
      </w:r>
      <w:r w:rsidRPr="38B3440C">
        <w:rPr>
          <w:rStyle w:val="normaltextrun"/>
          <w:color w:val="FF0000"/>
        </w:rPr>
        <w:t xml:space="preserve">[named exit award] </w:t>
      </w:r>
      <w:r w:rsidRPr="38B3440C">
        <w:rPr>
          <w:rStyle w:val="normaltextrun"/>
          <w:color w:val="000000" w:themeColor="text1"/>
        </w:rPr>
        <w:t xml:space="preserve">on successful completion of 240 credits including all mandatory modules at levels 4 and 5, or a </w:t>
      </w:r>
      <w:r w:rsidRPr="38B3440C">
        <w:rPr>
          <w:rStyle w:val="normaltextrun"/>
          <w:color w:val="FF0000"/>
        </w:rPr>
        <w:t xml:space="preserve">[named exit award] </w:t>
      </w:r>
      <w:r w:rsidRPr="38B3440C">
        <w:rPr>
          <w:rStyle w:val="normaltextrun"/>
          <w:color w:val="000000" w:themeColor="text1"/>
        </w:rPr>
        <w:t>on successful completion of 120 credits including all mandatory modules at level 4.</w:t>
      </w:r>
    </w:p>
    <w:p w14:paraId="502D82A9" w14:textId="62C18FEB" w:rsidR="00FA240A" w:rsidRPr="00FA240A" w:rsidRDefault="00FA240A" w:rsidP="38B3440C">
      <w:pPr>
        <w:jc w:val="both"/>
        <w:rPr>
          <w:rFonts w:ascii="Arial" w:hAnsi="Arial" w:cs="Arial"/>
          <w:color w:val="FF0000"/>
          <w:lang w:eastAsia="en-GB"/>
        </w:rPr>
      </w:pPr>
    </w:p>
    <w:p w14:paraId="29064781" w14:textId="58BE64F5" w:rsidR="00CA21E9" w:rsidRPr="008471DE" w:rsidRDefault="00CA21E9" w:rsidP="00CA21E9">
      <w:pPr>
        <w:pStyle w:val="Heading2"/>
        <w:jc w:val="both"/>
      </w:pPr>
      <w:bookmarkStart w:id="9" w:name="_Toc109984455"/>
      <w:r w:rsidRPr="008471DE">
        <w:t xml:space="preserve">Assessment </w:t>
      </w:r>
      <w:r w:rsidR="00B52F89">
        <w:t>Schedule</w:t>
      </w:r>
      <w:bookmarkEnd w:id="9"/>
      <w:r w:rsidR="00B52F89">
        <w:t xml:space="preserve"> </w:t>
      </w:r>
    </w:p>
    <w:p w14:paraId="64616AA3" w14:textId="77777777" w:rsidR="00F32822" w:rsidRPr="008471DE" w:rsidRDefault="00F32822" w:rsidP="00F32822">
      <w:pPr>
        <w:jc w:val="both"/>
      </w:pPr>
    </w:p>
    <w:p w14:paraId="0844D9C4" w14:textId="77777777" w:rsidR="00F32822" w:rsidRDefault="00F32822" w:rsidP="00F32822">
      <w:pPr>
        <w:jc w:val="both"/>
      </w:pPr>
      <w:r w:rsidRPr="00F77D7B">
        <w:t xml:space="preserve">Your course has an assessment schedule which is agreed by the course team to ensure that, where possible, your assessment load is distributed through the year. The amalgamated assessment schedule for all your modules, recording planned submission deadlines and dates for the return of feedback on each assessment, will be made available to you in the course area on </w:t>
      </w:r>
      <w:r>
        <w:t>Brightspace</w:t>
      </w:r>
      <w:r w:rsidRPr="00F77D7B">
        <w:t xml:space="preserve"> </w:t>
      </w:r>
      <w:r w:rsidRPr="00F77D7B">
        <w:rPr>
          <w:color w:val="FF0000"/>
        </w:rPr>
        <w:t xml:space="preserve">[and on the course notice board] </w:t>
      </w:r>
      <w:r>
        <w:t>at the beginning of each year of your study</w:t>
      </w:r>
      <w:r w:rsidRPr="00F77D7B">
        <w:t>. You will need to examine closely the schedule for the modules that you are studying and plan your study workload around the hand-in dates and into your personal study schedule.</w:t>
      </w:r>
    </w:p>
    <w:p w14:paraId="5AD175C0" w14:textId="77777777" w:rsidR="00F32822" w:rsidRPr="008471DE" w:rsidRDefault="00F32822" w:rsidP="00CA21E9">
      <w:pPr>
        <w:jc w:val="both"/>
      </w:pPr>
    </w:p>
    <w:p w14:paraId="0B7B9D4B" w14:textId="785B3EB3" w:rsidR="00CA21E9" w:rsidRDefault="00CA21E9" w:rsidP="00CA21E9">
      <w:pPr>
        <w:jc w:val="both"/>
        <w:rPr>
          <w:u w:val="single"/>
        </w:rPr>
      </w:pPr>
      <w:r w:rsidRPr="00864DE7">
        <w:rPr>
          <w:color w:val="FF0000"/>
        </w:rPr>
        <w:t>[</w:t>
      </w:r>
      <w:r>
        <w:rPr>
          <w:color w:val="FF0000"/>
        </w:rPr>
        <w:t>Complete the below table</w:t>
      </w:r>
      <w:proofErr w:type="gramStart"/>
      <w:r w:rsidR="00D32F13">
        <w:rPr>
          <w:color w:val="FF0000"/>
        </w:rPr>
        <w:t xml:space="preserve">. </w:t>
      </w:r>
      <w:r w:rsidRPr="00864DE7">
        <w:rPr>
          <w:color w:val="FF0000"/>
        </w:rPr>
        <w:t>.</w:t>
      </w:r>
      <w:proofErr w:type="gramEnd"/>
      <w:r>
        <w:rPr>
          <w:color w:val="FF0000"/>
        </w:rPr>
        <w:t xml:space="preserve">  </w:t>
      </w:r>
      <w:r w:rsidRPr="00450C30">
        <w:rPr>
          <w:color w:val="FF0000"/>
        </w:rPr>
        <w:t>If available, indicate assessment schedule in final column:]</w:t>
      </w:r>
      <w:r w:rsidRPr="00317E02">
        <w:rPr>
          <w:u w:val="single"/>
        </w:rPr>
        <w:t xml:space="preserve"> </w:t>
      </w:r>
    </w:p>
    <w:p w14:paraId="204E03EA" w14:textId="77777777" w:rsidR="00CA21E9" w:rsidRDefault="00CA21E9" w:rsidP="00CA21E9">
      <w:pPr>
        <w:jc w:val="both"/>
      </w:pPr>
    </w:p>
    <w:p w14:paraId="6BF8EE4A" w14:textId="77777777" w:rsidR="00CA21E9" w:rsidRDefault="00CA21E9" w:rsidP="00CA21E9">
      <w:pPr>
        <w:jc w:val="both"/>
      </w:pPr>
      <w:r w:rsidRPr="002053B8">
        <w:t>In the following table:</w:t>
      </w:r>
    </w:p>
    <w:p w14:paraId="47DA7542" w14:textId="77777777" w:rsidR="00CA21E9" w:rsidRPr="002053B8" w:rsidRDefault="00CA21E9" w:rsidP="00CA21E9">
      <w:pPr>
        <w:jc w:val="both"/>
      </w:pPr>
    </w:p>
    <w:p w14:paraId="22D13FDE" w14:textId="77777777" w:rsidR="00CA21E9" w:rsidRPr="00317E02" w:rsidRDefault="00CA21E9" w:rsidP="00CA21E9">
      <w:pPr>
        <w:pStyle w:val="ListParagraph"/>
        <w:numPr>
          <w:ilvl w:val="0"/>
          <w:numId w:val="38"/>
        </w:numPr>
        <w:spacing w:after="120"/>
        <w:ind w:left="714" w:hanging="357"/>
        <w:contextualSpacing w:val="0"/>
        <w:jc w:val="both"/>
        <w:rPr>
          <w:rFonts w:ascii="Arial" w:hAnsi="Arial" w:cs="Arial"/>
          <w:bCs/>
        </w:rPr>
      </w:pPr>
      <w:r w:rsidRPr="00317E02">
        <w:rPr>
          <w:u w:val="single"/>
        </w:rPr>
        <w:t>Core</w:t>
      </w:r>
      <w:r w:rsidRPr="008471DE">
        <w:t xml:space="preserve"> components of assessment are central to the assessment of the module and must be passed at the full pass mark </w:t>
      </w:r>
      <w:r w:rsidRPr="00317E02">
        <w:rPr>
          <w:color w:val="FF0000"/>
        </w:rPr>
        <w:t xml:space="preserve">(40%) (50%) </w:t>
      </w:r>
      <w:proofErr w:type="gramStart"/>
      <w:r w:rsidRPr="008471DE">
        <w:t>in order for</w:t>
      </w:r>
      <w:proofErr w:type="gramEnd"/>
      <w:r w:rsidRPr="008471DE">
        <w:t xml:space="preserve"> you to pass the module overall. If you marginally fail a </w:t>
      </w:r>
      <w:r w:rsidRPr="00317E02">
        <w:rPr>
          <w:u w:val="single"/>
        </w:rPr>
        <w:t>non-core</w:t>
      </w:r>
      <w:r w:rsidRPr="008471DE">
        <w:t xml:space="preserve"> component of assessment</w:t>
      </w:r>
      <w:r>
        <w:t>—</w:t>
      </w:r>
      <w:r w:rsidRPr="008471DE">
        <w:t xml:space="preserve">with a mark of at least </w:t>
      </w:r>
      <w:r w:rsidRPr="00317E02">
        <w:rPr>
          <w:color w:val="FF0000"/>
        </w:rPr>
        <w:t>35%</w:t>
      </w:r>
      <w:r w:rsidRPr="008471DE">
        <w:t xml:space="preserve"> </w:t>
      </w:r>
      <w:r w:rsidRPr="00317E02">
        <w:rPr>
          <w:color w:val="FF0000"/>
        </w:rPr>
        <w:t>45%</w:t>
      </w:r>
      <w:r>
        <w:t>—</w:t>
      </w:r>
      <w:r w:rsidRPr="008471DE">
        <w:t>you will still pass the module if your overall module mark is at or above the pass mark.</w:t>
      </w:r>
    </w:p>
    <w:p w14:paraId="508BE7C9" w14:textId="77777777" w:rsidR="00CA21E9" w:rsidRPr="002053B8" w:rsidRDefault="00CA21E9" w:rsidP="00CA21E9">
      <w:pPr>
        <w:pStyle w:val="ListParagraph"/>
        <w:numPr>
          <w:ilvl w:val="0"/>
          <w:numId w:val="38"/>
        </w:numPr>
        <w:jc w:val="both"/>
        <w:rPr>
          <w:rFonts w:ascii="Arial" w:hAnsi="Arial" w:cs="Arial"/>
          <w:bCs/>
        </w:rPr>
      </w:pPr>
      <w:r w:rsidRPr="002053B8">
        <w:t xml:space="preserve">Components with a ‘yes’ indication under ‘Late </w:t>
      </w:r>
      <w:proofErr w:type="spellStart"/>
      <w:r w:rsidRPr="002053B8">
        <w:t>Sub</w:t>
      </w:r>
      <w:r w:rsidRPr="002053B8">
        <w:rPr>
          <w:vertAlign w:val="superscript"/>
        </w:rPr>
        <w:t>n</w:t>
      </w:r>
      <w:proofErr w:type="spellEnd"/>
      <w:r w:rsidRPr="002053B8">
        <w:t>’ can be submitted up to three working days late with a penalty that only a pass mark (</w:t>
      </w:r>
      <w:r w:rsidRPr="002053B8">
        <w:rPr>
          <w:color w:val="FF0000"/>
        </w:rPr>
        <w:t xml:space="preserve">40% 50%) </w:t>
      </w:r>
      <w:r w:rsidRPr="002053B8">
        <w:t>can be awarded.</w:t>
      </w:r>
    </w:p>
    <w:p w14:paraId="2247F671" w14:textId="77777777" w:rsidR="00CA21E9" w:rsidRPr="00450C30" w:rsidRDefault="00CA21E9" w:rsidP="00CA21E9">
      <w:pPr>
        <w:jc w:val="both"/>
        <w:rPr>
          <w:color w:val="FF0000"/>
        </w:rPr>
      </w:pPr>
    </w:p>
    <w:p w14:paraId="3DC62085" w14:textId="77777777" w:rsidR="00CA21E9" w:rsidRPr="008471DE" w:rsidRDefault="00CA21E9" w:rsidP="00CA21E9">
      <w:pPr>
        <w:jc w:val="both"/>
      </w:pPr>
    </w:p>
    <w:tbl>
      <w:tblPr>
        <w:tblStyle w:val="TableGrid3"/>
        <w:tblW w:w="0" w:type="auto"/>
        <w:tblLayout w:type="fixed"/>
        <w:tblLook w:val="04A0" w:firstRow="1" w:lastRow="0" w:firstColumn="1" w:lastColumn="0" w:noHBand="0" w:noVBand="1"/>
      </w:tblPr>
      <w:tblGrid>
        <w:gridCol w:w="2034"/>
        <w:gridCol w:w="2771"/>
        <w:gridCol w:w="1134"/>
        <w:gridCol w:w="1134"/>
        <w:gridCol w:w="850"/>
        <w:gridCol w:w="709"/>
        <w:gridCol w:w="708"/>
      </w:tblGrid>
      <w:tr w:rsidR="00CA21E9" w:rsidRPr="008471DE" w14:paraId="0CD27493" w14:textId="77777777" w:rsidTr="002A30FE">
        <w:trPr>
          <w:tblHeader/>
        </w:trPr>
        <w:tc>
          <w:tcPr>
            <w:tcW w:w="20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74DA757D" w14:textId="77777777" w:rsidR="00CA21E9" w:rsidRPr="008471DE" w:rsidRDefault="00CA21E9" w:rsidP="002A30FE">
            <w:pPr>
              <w:jc w:val="center"/>
            </w:pPr>
            <w:r w:rsidRPr="008471DE">
              <w:t xml:space="preserve">Module </w:t>
            </w:r>
            <w:r>
              <w:t xml:space="preserve">ID and </w:t>
            </w:r>
            <w:r w:rsidRPr="008471DE">
              <w:t>Title</w:t>
            </w:r>
          </w:p>
        </w:tc>
        <w:tc>
          <w:tcPr>
            <w:tcW w:w="277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7BDA412E" w14:textId="77777777" w:rsidR="00CA21E9" w:rsidRPr="008471DE" w:rsidRDefault="00CA21E9" w:rsidP="002A30FE">
            <w:pPr>
              <w:jc w:val="center"/>
            </w:pPr>
            <w:r w:rsidRPr="008471DE">
              <w:t>Component Number</w:t>
            </w:r>
            <w:r>
              <w:t xml:space="preserve"> and Type</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7F037CD1" w14:textId="77777777" w:rsidR="00CA21E9" w:rsidRPr="008471DE" w:rsidRDefault="00CA21E9" w:rsidP="002A30FE">
            <w:pPr>
              <w:jc w:val="center"/>
            </w:pPr>
            <w:r w:rsidRPr="002053B8">
              <w:rPr>
                <w:sz w:val="18"/>
              </w:rPr>
              <w:t>Weighting</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43D8488D" w14:textId="77777777" w:rsidR="00CA21E9" w:rsidRPr="008471DE" w:rsidRDefault="00CA21E9" w:rsidP="002A30FE">
            <w:pPr>
              <w:jc w:val="center"/>
            </w:pPr>
            <w:r w:rsidRPr="002053B8">
              <w:rPr>
                <w:sz w:val="18"/>
              </w:rPr>
              <w:t>Word Count / Duration</w:t>
            </w:r>
          </w:p>
        </w:tc>
        <w:tc>
          <w:tcPr>
            <w:tcW w:w="8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5B640EFB" w14:textId="77777777" w:rsidR="00CA21E9" w:rsidRPr="002053B8" w:rsidRDefault="00CA21E9" w:rsidP="002A30FE">
            <w:pPr>
              <w:jc w:val="center"/>
              <w:rPr>
                <w:color w:val="FF0000"/>
                <w:sz w:val="18"/>
              </w:rPr>
            </w:pPr>
            <w:r w:rsidRPr="002053B8">
              <w:rPr>
                <w:sz w:val="18"/>
              </w:rPr>
              <w:t>Core / Non-core</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89F9125" w14:textId="77777777" w:rsidR="00CA21E9" w:rsidRPr="002053B8" w:rsidRDefault="00CA21E9" w:rsidP="002A30FE">
            <w:pPr>
              <w:jc w:val="center"/>
              <w:rPr>
                <w:sz w:val="18"/>
                <w:vertAlign w:val="superscript"/>
              </w:rPr>
            </w:pPr>
            <w:r w:rsidRPr="002053B8">
              <w:rPr>
                <w:sz w:val="18"/>
              </w:rPr>
              <w:t xml:space="preserve">Late </w:t>
            </w:r>
            <w:proofErr w:type="spellStart"/>
            <w:r w:rsidRPr="002053B8">
              <w:rPr>
                <w:sz w:val="18"/>
              </w:rPr>
              <w:t>Sub</w:t>
            </w:r>
            <w:r w:rsidRPr="002053B8">
              <w:rPr>
                <w:sz w:val="18"/>
                <w:vertAlign w:val="superscript"/>
              </w:rPr>
              <w:t>n</w:t>
            </w:r>
            <w:proofErr w:type="spellEnd"/>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center"/>
          </w:tcPr>
          <w:p w14:paraId="0C9009BE" w14:textId="77777777" w:rsidR="00CA21E9" w:rsidRPr="002053B8" w:rsidRDefault="00CA21E9" w:rsidP="002A30FE">
            <w:pPr>
              <w:jc w:val="center"/>
              <w:rPr>
                <w:sz w:val="18"/>
              </w:rPr>
            </w:pPr>
            <w:r w:rsidRPr="002053B8">
              <w:rPr>
                <w:sz w:val="18"/>
              </w:rPr>
              <w:t>Week Due</w:t>
            </w:r>
          </w:p>
        </w:tc>
      </w:tr>
      <w:tr w:rsidR="00CA21E9" w:rsidRPr="008471DE" w14:paraId="1CA21FE5" w14:textId="77777777" w:rsidTr="002A30FE">
        <w:tc>
          <w:tcPr>
            <w:tcW w:w="9340" w:type="dxa"/>
            <w:gridSpan w:val="7"/>
            <w:tcBorders>
              <w:top w:val="single" w:sz="12" w:space="0" w:color="auto"/>
              <w:left w:val="single" w:sz="18" w:space="0" w:color="auto"/>
              <w:right w:val="single" w:sz="18" w:space="0" w:color="auto"/>
            </w:tcBorders>
            <w:tcMar>
              <w:top w:w="57" w:type="dxa"/>
              <w:bottom w:w="57" w:type="dxa"/>
            </w:tcMar>
            <w:vAlign w:val="center"/>
          </w:tcPr>
          <w:p w14:paraId="00CEE7E0" w14:textId="77777777" w:rsidR="00CA21E9" w:rsidRPr="008471DE" w:rsidRDefault="00CA21E9" w:rsidP="002A30FE">
            <w:pPr>
              <w:jc w:val="center"/>
            </w:pPr>
            <w:r w:rsidRPr="008471DE">
              <w:t>Level 4 Modules</w:t>
            </w:r>
          </w:p>
        </w:tc>
      </w:tr>
      <w:tr w:rsidR="00CA21E9" w:rsidRPr="008471DE" w14:paraId="5C2B3CFB" w14:textId="77777777" w:rsidTr="002A30FE">
        <w:tc>
          <w:tcPr>
            <w:tcW w:w="2034" w:type="dxa"/>
            <w:tcBorders>
              <w:left w:val="single" w:sz="18" w:space="0" w:color="auto"/>
            </w:tcBorders>
            <w:tcMar>
              <w:top w:w="57" w:type="dxa"/>
              <w:bottom w:w="57" w:type="dxa"/>
            </w:tcMar>
          </w:tcPr>
          <w:p w14:paraId="12AE4B6B" w14:textId="77777777" w:rsidR="00CA21E9" w:rsidRPr="002053B8" w:rsidRDefault="00CA21E9" w:rsidP="002A30FE">
            <w:pPr>
              <w:rPr>
                <w:sz w:val="20"/>
                <w:szCs w:val="20"/>
              </w:rPr>
            </w:pPr>
          </w:p>
        </w:tc>
        <w:tc>
          <w:tcPr>
            <w:tcW w:w="2771" w:type="dxa"/>
            <w:tcMar>
              <w:top w:w="57" w:type="dxa"/>
              <w:bottom w:w="57" w:type="dxa"/>
            </w:tcMar>
          </w:tcPr>
          <w:p w14:paraId="439001D4" w14:textId="77777777" w:rsidR="00CA21E9" w:rsidRPr="002053B8" w:rsidRDefault="00CA21E9" w:rsidP="002A30FE">
            <w:pPr>
              <w:rPr>
                <w:sz w:val="20"/>
                <w:szCs w:val="20"/>
              </w:rPr>
            </w:pPr>
          </w:p>
        </w:tc>
        <w:tc>
          <w:tcPr>
            <w:tcW w:w="1134" w:type="dxa"/>
            <w:tcMar>
              <w:top w:w="57" w:type="dxa"/>
              <w:bottom w:w="57" w:type="dxa"/>
            </w:tcMar>
          </w:tcPr>
          <w:p w14:paraId="06A2FBD2" w14:textId="77777777" w:rsidR="00CA21E9" w:rsidRPr="002053B8" w:rsidRDefault="00CA21E9" w:rsidP="002A30FE">
            <w:pPr>
              <w:rPr>
                <w:sz w:val="20"/>
                <w:szCs w:val="20"/>
              </w:rPr>
            </w:pPr>
          </w:p>
        </w:tc>
        <w:tc>
          <w:tcPr>
            <w:tcW w:w="1134" w:type="dxa"/>
            <w:tcMar>
              <w:top w:w="57" w:type="dxa"/>
              <w:bottom w:w="57" w:type="dxa"/>
            </w:tcMar>
          </w:tcPr>
          <w:p w14:paraId="35A36255" w14:textId="77777777" w:rsidR="00CA21E9" w:rsidRPr="002053B8" w:rsidRDefault="00CA21E9" w:rsidP="002A30FE">
            <w:pPr>
              <w:rPr>
                <w:sz w:val="20"/>
                <w:szCs w:val="20"/>
              </w:rPr>
            </w:pPr>
          </w:p>
        </w:tc>
        <w:tc>
          <w:tcPr>
            <w:tcW w:w="850" w:type="dxa"/>
            <w:tcMar>
              <w:top w:w="57" w:type="dxa"/>
              <w:bottom w:w="57" w:type="dxa"/>
            </w:tcMar>
          </w:tcPr>
          <w:p w14:paraId="580035D0" w14:textId="77777777" w:rsidR="00CA21E9" w:rsidRPr="002053B8" w:rsidRDefault="00CA21E9" w:rsidP="002A30FE">
            <w:pPr>
              <w:rPr>
                <w:sz w:val="20"/>
                <w:szCs w:val="20"/>
              </w:rPr>
            </w:pPr>
          </w:p>
        </w:tc>
        <w:tc>
          <w:tcPr>
            <w:tcW w:w="709" w:type="dxa"/>
          </w:tcPr>
          <w:p w14:paraId="1B1D4BB9"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4DEEC5E8" w14:textId="77777777" w:rsidR="00CA21E9" w:rsidRPr="002053B8" w:rsidRDefault="00CA21E9" w:rsidP="002A30FE">
            <w:pPr>
              <w:rPr>
                <w:sz w:val="20"/>
                <w:szCs w:val="20"/>
              </w:rPr>
            </w:pPr>
          </w:p>
        </w:tc>
      </w:tr>
      <w:tr w:rsidR="00CA21E9" w:rsidRPr="008471DE" w14:paraId="32B5981E" w14:textId="77777777" w:rsidTr="002A30FE">
        <w:tc>
          <w:tcPr>
            <w:tcW w:w="2034" w:type="dxa"/>
            <w:tcBorders>
              <w:left w:val="single" w:sz="18" w:space="0" w:color="auto"/>
            </w:tcBorders>
            <w:tcMar>
              <w:top w:w="57" w:type="dxa"/>
              <w:bottom w:w="57" w:type="dxa"/>
            </w:tcMar>
          </w:tcPr>
          <w:p w14:paraId="01CF5203" w14:textId="77777777" w:rsidR="00CA21E9" w:rsidRPr="002053B8" w:rsidRDefault="00CA21E9" w:rsidP="002A30FE">
            <w:pPr>
              <w:rPr>
                <w:color w:val="FF0000"/>
                <w:sz w:val="20"/>
                <w:szCs w:val="20"/>
              </w:rPr>
            </w:pPr>
            <w:r w:rsidRPr="002053B8">
              <w:rPr>
                <w:color w:val="FF0000"/>
                <w:sz w:val="20"/>
                <w:szCs w:val="20"/>
              </w:rPr>
              <w:t>IMDCMP105: Basic Peels</w:t>
            </w:r>
          </w:p>
        </w:tc>
        <w:tc>
          <w:tcPr>
            <w:tcW w:w="2771" w:type="dxa"/>
            <w:tcMar>
              <w:top w:w="57" w:type="dxa"/>
              <w:bottom w:w="57" w:type="dxa"/>
            </w:tcMar>
          </w:tcPr>
          <w:p w14:paraId="0989F4FD" w14:textId="77777777" w:rsidR="00CA21E9" w:rsidRPr="002053B8" w:rsidRDefault="00CA21E9" w:rsidP="002A30FE">
            <w:pPr>
              <w:rPr>
                <w:color w:val="FF0000"/>
                <w:sz w:val="20"/>
                <w:szCs w:val="20"/>
              </w:rPr>
            </w:pPr>
            <w:r w:rsidRPr="002053B8">
              <w:rPr>
                <w:color w:val="FF0000"/>
                <w:sz w:val="20"/>
                <w:szCs w:val="20"/>
              </w:rPr>
              <w:t>1: Peel Schedule Plan</w:t>
            </w:r>
            <w:r>
              <w:rPr>
                <w:color w:val="FF0000"/>
                <w:sz w:val="20"/>
                <w:szCs w:val="20"/>
              </w:rPr>
              <w:t xml:space="preserve"> and demonstration</w:t>
            </w:r>
          </w:p>
        </w:tc>
        <w:tc>
          <w:tcPr>
            <w:tcW w:w="1134" w:type="dxa"/>
            <w:tcMar>
              <w:top w:w="57" w:type="dxa"/>
              <w:bottom w:w="57" w:type="dxa"/>
            </w:tcMar>
          </w:tcPr>
          <w:p w14:paraId="0C8854B9" w14:textId="77777777" w:rsidR="00CA21E9" w:rsidRPr="002053B8" w:rsidRDefault="00CA21E9" w:rsidP="002A30FE">
            <w:pPr>
              <w:rPr>
                <w:color w:val="FF0000"/>
                <w:sz w:val="20"/>
                <w:szCs w:val="20"/>
              </w:rPr>
            </w:pPr>
            <w:r w:rsidRPr="002053B8">
              <w:rPr>
                <w:color w:val="FF0000"/>
                <w:sz w:val="20"/>
                <w:szCs w:val="20"/>
              </w:rPr>
              <w:t>40%</w:t>
            </w:r>
          </w:p>
        </w:tc>
        <w:tc>
          <w:tcPr>
            <w:tcW w:w="1134" w:type="dxa"/>
            <w:tcMar>
              <w:top w:w="57" w:type="dxa"/>
              <w:bottom w:w="57" w:type="dxa"/>
            </w:tcMar>
          </w:tcPr>
          <w:p w14:paraId="6526FA43" w14:textId="77777777" w:rsidR="00CA21E9" w:rsidRPr="002053B8" w:rsidRDefault="00CA21E9" w:rsidP="002A30FE">
            <w:pPr>
              <w:rPr>
                <w:color w:val="FF0000"/>
                <w:sz w:val="20"/>
                <w:szCs w:val="20"/>
              </w:rPr>
            </w:pPr>
            <w:r w:rsidRPr="002053B8">
              <w:rPr>
                <w:color w:val="FF0000"/>
                <w:sz w:val="20"/>
                <w:szCs w:val="20"/>
              </w:rPr>
              <w:t>1000</w:t>
            </w:r>
          </w:p>
        </w:tc>
        <w:tc>
          <w:tcPr>
            <w:tcW w:w="850" w:type="dxa"/>
            <w:tcMar>
              <w:top w:w="57" w:type="dxa"/>
              <w:bottom w:w="57" w:type="dxa"/>
            </w:tcMar>
          </w:tcPr>
          <w:p w14:paraId="235BCEB6" w14:textId="77777777" w:rsidR="00CA21E9" w:rsidRPr="002053B8" w:rsidRDefault="00CA21E9" w:rsidP="002A30FE">
            <w:pPr>
              <w:rPr>
                <w:color w:val="FF0000"/>
                <w:sz w:val="20"/>
                <w:szCs w:val="20"/>
              </w:rPr>
            </w:pPr>
            <w:r w:rsidRPr="002053B8">
              <w:rPr>
                <w:color w:val="FF0000"/>
                <w:sz w:val="20"/>
                <w:szCs w:val="20"/>
              </w:rPr>
              <w:t>Core</w:t>
            </w:r>
          </w:p>
        </w:tc>
        <w:tc>
          <w:tcPr>
            <w:tcW w:w="709" w:type="dxa"/>
          </w:tcPr>
          <w:p w14:paraId="1415DE0F" w14:textId="77777777" w:rsidR="00CA21E9" w:rsidRPr="002053B8" w:rsidRDefault="00CA21E9" w:rsidP="002A30FE">
            <w:pPr>
              <w:rPr>
                <w:color w:val="FF0000"/>
                <w:sz w:val="20"/>
                <w:szCs w:val="20"/>
              </w:rPr>
            </w:pPr>
            <w:r>
              <w:rPr>
                <w:color w:val="FF0000"/>
                <w:sz w:val="20"/>
                <w:szCs w:val="20"/>
              </w:rPr>
              <w:t>no</w:t>
            </w:r>
          </w:p>
        </w:tc>
        <w:tc>
          <w:tcPr>
            <w:tcW w:w="708" w:type="dxa"/>
            <w:tcBorders>
              <w:right w:val="single" w:sz="18" w:space="0" w:color="auto"/>
            </w:tcBorders>
            <w:tcMar>
              <w:top w:w="57" w:type="dxa"/>
              <w:bottom w:w="57" w:type="dxa"/>
            </w:tcMar>
          </w:tcPr>
          <w:p w14:paraId="25F492EF" w14:textId="77777777" w:rsidR="00CA21E9" w:rsidRPr="002053B8" w:rsidRDefault="00CA21E9" w:rsidP="002A30FE">
            <w:pPr>
              <w:rPr>
                <w:color w:val="FF0000"/>
                <w:sz w:val="20"/>
                <w:szCs w:val="20"/>
              </w:rPr>
            </w:pPr>
            <w:r w:rsidRPr="002053B8">
              <w:rPr>
                <w:color w:val="FF0000"/>
                <w:sz w:val="20"/>
                <w:szCs w:val="20"/>
              </w:rPr>
              <w:t>7</w:t>
            </w:r>
          </w:p>
        </w:tc>
      </w:tr>
      <w:tr w:rsidR="00CA21E9" w:rsidRPr="008471DE" w14:paraId="4598D25E" w14:textId="77777777" w:rsidTr="002A30FE">
        <w:tc>
          <w:tcPr>
            <w:tcW w:w="2034" w:type="dxa"/>
            <w:tcBorders>
              <w:left w:val="single" w:sz="18" w:space="0" w:color="auto"/>
            </w:tcBorders>
            <w:tcMar>
              <w:top w:w="57" w:type="dxa"/>
              <w:bottom w:w="57" w:type="dxa"/>
            </w:tcMar>
          </w:tcPr>
          <w:p w14:paraId="7B9980B3" w14:textId="77777777" w:rsidR="00CA21E9" w:rsidRPr="002053B8" w:rsidRDefault="00CA21E9" w:rsidP="002A30FE">
            <w:pPr>
              <w:rPr>
                <w:sz w:val="20"/>
                <w:szCs w:val="20"/>
              </w:rPr>
            </w:pPr>
          </w:p>
        </w:tc>
        <w:tc>
          <w:tcPr>
            <w:tcW w:w="2771" w:type="dxa"/>
            <w:tcMar>
              <w:top w:w="57" w:type="dxa"/>
              <w:bottom w:w="57" w:type="dxa"/>
            </w:tcMar>
          </w:tcPr>
          <w:p w14:paraId="4AEB5002" w14:textId="77777777" w:rsidR="00CA21E9" w:rsidRPr="002053B8" w:rsidRDefault="00CA21E9" w:rsidP="002A30FE">
            <w:pPr>
              <w:rPr>
                <w:color w:val="FF0000"/>
                <w:sz w:val="20"/>
                <w:szCs w:val="20"/>
              </w:rPr>
            </w:pPr>
            <w:r w:rsidRPr="002053B8">
              <w:rPr>
                <w:color w:val="FF0000"/>
                <w:sz w:val="20"/>
                <w:szCs w:val="20"/>
              </w:rPr>
              <w:t>2: Essay</w:t>
            </w:r>
          </w:p>
        </w:tc>
        <w:tc>
          <w:tcPr>
            <w:tcW w:w="1134" w:type="dxa"/>
            <w:tcMar>
              <w:top w:w="57" w:type="dxa"/>
              <w:bottom w:w="57" w:type="dxa"/>
            </w:tcMar>
          </w:tcPr>
          <w:p w14:paraId="406935AB" w14:textId="77777777" w:rsidR="00CA21E9" w:rsidRPr="002053B8" w:rsidRDefault="00CA21E9" w:rsidP="002A30FE">
            <w:pPr>
              <w:rPr>
                <w:color w:val="FF0000"/>
                <w:sz w:val="20"/>
                <w:szCs w:val="20"/>
              </w:rPr>
            </w:pPr>
            <w:r w:rsidRPr="002053B8">
              <w:rPr>
                <w:color w:val="FF0000"/>
                <w:sz w:val="20"/>
                <w:szCs w:val="20"/>
              </w:rPr>
              <w:t>60%</w:t>
            </w:r>
          </w:p>
        </w:tc>
        <w:tc>
          <w:tcPr>
            <w:tcW w:w="1134" w:type="dxa"/>
            <w:tcMar>
              <w:top w:w="57" w:type="dxa"/>
              <w:bottom w:w="57" w:type="dxa"/>
            </w:tcMar>
          </w:tcPr>
          <w:p w14:paraId="1F3CABE7" w14:textId="77777777" w:rsidR="00CA21E9" w:rsidRPr="002053B8" w:rsidRDefault="00CA21E9" w:rsidP="002A30FE">
            <w:pPr>
              <w:rPr>
                <w:color w:val="FF0000"/>
                <w:sz w:val="20"/>
                <w:szCs w:val="20"/>
              </w:rPr>
            </w:pPr>
            <w:r w:rsidRPr="002053B8">
              <w:rPr>
                <w:color w:val="FF0000"/>
                <w:sz w:val="20"/>
                <w:szCs w:val="20"/>
              </w:rPr>
              <w:t>2000</w:t>
            </w:r>
          </w:p>
        </w:tc>
        <w:tc>
          <w:tcPr>
            <w:tcW w:w="850" w:type="dxa"/>
            <w:tcMar>
              <w:top w:w="57" w:type="dxa"/>
              <w:bottom w:w="57" w:type="dxa"/>
            </w:tcMar>
          </w:tcPr>
          <w:p w14:paraId="759B7B08" w14:textId="77777777" w:rsidR="00CA21E9" w:rsidRPr="002053B8" w:rsidRDefault="00CA21E9" w:rsidP="002A30FE">
            <w:pPr>
              <w:rPr>
                <w:color w:val="FF0000"/>
                <w:sz w:val="20"/>
                <w:szCs w:val="20"/>
              </w:rPr>
            </w:pPr>
            <w:r w:rsidRPr="002053B8">
              <w:rPr>
                <w:color w:val="FF0000"/>
                <w:sz w:val="20"/>
                <w:szCs w:val="20"/>
              </w:rPr>
              <w:t>None-core</w:t>
            </w:r>
          </w:p>
        </w:tc>
        <w:tc>
          <w:tcPr>
            <w:tcW w:w="709" w:type="dxa"/>
          </w:tcPr>
          <w:p w14:paraId="68CBD1FF" w14:textId="77777777" w:rsidR="00CA21E9" w:rsidRPr="002053B8" w:rsidRDefault="00CA21E9" w:rsidP="002A30FE">
            <w:pPr>
              <w:rPr>
                <w:color w:val="FF0000"/>
                <w:sz w:val="20"/>
                <w:szCs w:val="20"/>
              </w:rPr>
            </w:pPr>
            <w:r w:rsidRPr="002053B8">
              <w:rPr>
                <w:color w:val="FF0000"/>
                <w:sz w:val="20"/>
                <w:szCs w:val="20"/>
              </w:rPr>
              <w:t>yes</w:t>
            </w:r>
          </w:p>
        </w:tc>
        <w:tc>
          <w:tcPr>
            <w:tcW w:w="708" w:type="dxa"/>
            <w:tcBorders>
              <w:right w:val="single" w:sz="18" w:space="0" w:color="auto"/>
            </w:tcBorders>
            <w:tcMar>
              <w:top w:w="57" w:type="dxa"/>
              <w:bottom w:w="57" w:type="dxa"/>
            </w:tcMar>
          </w:tcPr>
          <w:p w14:paraId="6E4419A5" w14:textId="77777777" w:rsidR="00CA21E9" w:rsidRPr="002053B8" w:rsidRDefault="00CA21E9" w:rsidP="002A30FE">
            <w:pPr>
              <w:rPr>
                <w:color w:val="FF0000"/>
                <w:sz w:val="20"/>
                <w:szCs w:val="20"/>
              </w:rPr>
            </w:pPr>
            <w:r w:rsidRPr="002053B8">
              <w:rPr>
                <w:color w:val="FF0000"/>
                <w:sz w:val="20"/>
                <w:szCs w:val="20"/>
              </w:rPr>
              <w:t>13</w:t>
            </w:r>
          </w:p>
        </w:tc>
      </w:tr>
      <w:tr w:rsidR="00CA21E9" w:rsidRPr="008471DE" w14:paraId="50AB1D17" w14:textId="77777777" w:rsidTr="002A30FE">
        <w:tc>
          <w:tcPr>
            <w:tcW w:w="2034" w:type="dxa"/>
            <w:tcBorders>
              <w:left w:val="single" w:sz="18" w:space="0" w:color="auto"/>
            </w:tcBorders>
            <w:tcMar>
              <w:top w:w="57" w:type="dxa"/>
              <w:bottom w:w="57" w:type="dxa"/>
            </w:tcMar>
          </w:tcPr>
          <w:p w14:paraId="12CB2AB5" w14:textId="77777777" w:rsidR="00CA21E9" w:rsidRPr="002053B8" w:rsidRDefault="00CA21E9" w:rsidP="002A30FE">
            <w:pPr>
              <w:rPr>
                <w:sz w:val="20"/>
                <w:szCs w:val="20"/>
              </w:rPr>
            </w:pPr>
          </w:p>
        </w:tc>
        <w:tc>
          <w:tcPr>
            <w:tcW w:w="2771" w:type="dxa"/>
            <w:tcMar>
              <w:top w:w="57" w:type="dxa"/>
              <w:bottom w:w="57" w:type="dxa"/>
            </w:tcMar>
          </w:tcPr>
          <w:p w14:paraId="17320AF8" w14:textId="77777777" w:rsidR="00CA21E9" w:rsidRPr="002053B8" w:rsidRDefault="00CA21E9" w:rsidP="002A30FE">
            <w:pPr>
              <w:rPr>
                <w:sz w:val="20"/>
                <w:szCs w:val="20"/>
              </w:rPr>
            </w:pPr>
          </w:p>
        </w:tc>
        <w:tc>
          <w:tcPr>
            <w:tcW w:w="1134" w:type="dxa"/>
            <w:tcMar>
              <w:top w:w="57" w:type="dxa"/>
              <w:bottom w:w="57" w:type="dxa"/>
            </w:tcMar>
          </w:tcPr>
          <w:p w14:paraId="75DB7BD2" w14:textId="77777777" w:rsidR="00CA21E9" w:rsidRPr="002053B8" w:rsidRDefault="00CA21E9" w:rsidP="002A30FE">
            <w:pPr>
              <w:rPr>
                <w:sz w:val="20"/>
                <w:szCs w:val="20"/>
              </w:rPr>
            </w:pPr>
          </w:p>
        </w:tc>
        <w:tc>
          <w:tcPr>
            <w:tcW w:w="1134" w:type="dxa"/>
            <w:tcMar>
              <w:top w:w="57" w:type="dxa"/>
              <w:bottom w:w="57" w:type="dxa"/>
            </w:tcMar>
          </w:tcPr>
          <w:p w14:paraId="002A1C2E" w14:textId="77777777" w:rsidR="00CA21E9" w:rsidRPr="002053B8" w:rsidRDefault="00CA21E9" w:rsidP="002A30FE">
            <w:pPr>
              <w:rPr>
                <w:sz w:val="20"/>
                <w:szCs w:val="20"/>
              </w:rPr>
            </w:pPr>
          </w:p>
        </w:tc>
        <w:tc>
          <w:tcPr>
            <w:tcW w:w="850" w:type="dxa"/>
            <w:tcMar>
              <w:top w:w="57" w:type="dxa"/>
              <w:bottom w:w="57" w:type="dxa"/>
            </w:tcMar>
          </w:tcPr>
          <w:p w14:paraId="6A87D1F9" w14:textId="77777777" w:rsidR="00CA21E9" w:rsidRPr="002053B8" w:rsidRDefault="00CA21E9" w:rsidP="002A30FE">
            <w:pPr>
              <w:rPr>
                <w:sz w:val="20"/>
                <w:szCs w:val="20"/>
              </w:rPr>
            </w:pPr>
          </w:p>
        </w:tc>
        <w:tc>
          <w:tcPr>
            <w:tcW w:w="709" w:type="dxa"/>
          </w:tcPr>
          <w:p w14:paraId="778F1F50"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48B130D4" w14:textId="77777777" w:rsidR="00CA21E9" w:rsidRPr="002053B8" w:rsidRDefault="00CA21E9" w:rsidP="002A30FE">
            <w:pPr>
              <w:rPr>
                <w:sz w:val="20"/>
                <w:szCs w:val="20"/>
              </w:rPr>
            </w:pPr>
          </w:p>
        </w:tc>
      </w:tr>
      <w:tr w:rsidR="00CA21E9" w:rsidRPr="008471DE" w14:paraId="72E5FCEC" w14:textId="77777777" w:rsidTr="002A30FE">
        <w:tc>
          <w:tcPr>
            <w:tcW w:w="2034" w:type="dxa"/>
            <w:tcBorders>
              <w:left w:val="single" w:sz="18" w:space="0" w:color="auto"/>
            </w:tcBorders>
            <w:tcMar>
              <w:top w:w="57" w:type="dxa"/>
              <w:bottom w:w="57" w:type="dxa"/>
            </w:tcMar>
          </w:tcPr>
          <w:p w14:paraId="4F87E0A8" w14:textId="77777777" w:rsidR="00CA21E9" w:rsidRPr="002053B8" w:rsidRDefault="00CA21E9" w:rsidP="002A30FE">
            <w:pPr>
              <w:rPr>
                <w:sz w:val="20"/>
                <w:szCs w:val="20"/>
              </w:rPr>
            </w:pPr>
          </w:p>
        </w:tc>
        <w:tc>
          <w:tcPr>
            <w:tcW w:w="2771" w:type="dxa"/>
            <w:tcMar>
              <w:top w:w="57" w:type="dxa"/>
              <w:bottom w:w="57" w:type="dxa"/>
            </w:tcMar>
          </w:tcPr>
          <w:p w14:paraId="2AC27D0D" w14:textId="77777777" w:rsidR="00CA21E9" w:rsidRPr="002053B8" w:rsidRDefault="00CA21E9" w:rsidP="002A30FE">
            <w:pPr>
              <w:rPr>
                <w:sz w:val="20"/>
                <w:szCs w:val="20"/>
              </w:rPr>
            </w:pPr>
          </w:p>
        </w:tc>
        <w:tc>
          <w:tcPr>
            <w:tcW w:w="1134" w:type="dxa"/>
            <w:tcMar>
              <w:top w:w="57" w:type="dxa"/>
              <w:bottom w:w="57" w:type="dxa"/>
            </w:tcMar>
          </w:tcPr>
          <w:p w14:paraId="02442468" w14:textId="77777777" w:rsidR="00CA21E9" w:rsidRPr="002053B8" w:rsidRDefault="00CA21E9" w:rsidP="002A30FE">
            <w:pPr>
              <w:rPr>
                <w:sz w:val="20"/>
                <w:szCs w:val="20"/>
              </w:rPr>
            </w:pPr>
          </w:p>
        </w:tc>
        <w:tc>
          <w:tcPr>
            <w:tcW w:w="1134" w:type="dxa"/>
            <w:tcMar>
              <w:top w:w="57" w:type="dxa"/>
              <w:bottom w:w="57" w:type="dxa"/>
            </w:tcMar>
          </w:tcPr>
          <w:p w14:paraId="0B35649A" w14:textId="77777777" w:rsidR="00CA21E9" w:rsidRPr="002053B8" w:rsidRDefault="00CA21E9" w:rsidP="002A30FE">
            <w:pPr>
              <w:rPr>
                <w:sz w:val="20"/>
                <w:szCs w:val="20"/>
              </w:rPr>
            </w:pPr>
          </w:p>
        </w:tc>
        <w:tc>
          <w:tcPr>
            <w:tcW w:w="850" w:type="dxa"/>
            <w:tcMar>
              <w:top w:w="57" w:type="dxa"/>
              <w:bottom w:w="57" w:type="dxa"/>
            </w:tcMar>
          </w:tcPr>
          <w:p w14:paraId="1A6131FB" w14:textId="77777777" w:rsidR="00CA21E9" w:rsidRPr="002053B8" w:rsidRDefault="00CA21E9" w:rsidP="002A30FE">
            <w:pPr>
              <w:rPr>
                <w:sz w:val="20"/>
                <w:szCs w:val="20"/>
              </w:rPr>
            </w:pPr>
          </w:p>
        </w:tc>
        <w:tc>
          <w:tcPr>
            <w:tcW w:w="709" w:type="dxa"/>
          </w:tcPr>
          <w:p w14:paraId="1DC71FFA"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7B226E14" w14:textId="77777777" w:rsidR="00CA21E9" w:rsidRPr="002053B8" w:rsidRDefault="00CA21E9" w:rsidP="002A30FE">
            <w:pPr>
              <w:rPr>
                <w:sz w:val="20"/>
                <w:szCs w:val="20"/>
              </w:rPr>
            </w:pPr>
          </w:p>
        </w:tc>
      </w:tr>
      <w:tr w:rsidR="00CA21E9" w:rsidRPr="008471DE" w14:paraId="02AD3C3A" w14:textId="77777777" w:rsidTr="002A30FE">
        <w:tc>
          <w:tcPr>
            <w:tcW w:w="2034" w:type="dxa"/>
            <w:tcBorders>
              <w:left w:val="single" w:sz="18" w:space="0" w:color="auto"/>
            </w:tcBorders>
            <w:tcMar>
              <w:top w:w="57" w:type="dxa"/>
              <w:bottom w:w="57" w:type="dxa"/>
            </w:tcMar>
          </w:tcPr>
          <w:p w14:paraId="7C24D182" w14:textId="77777777" w:rsidR="00CA21E9" w:rsidRPr="002053B8" w:rsidRDefault="00CA21E9" w:rsidP="002A30FE">
            <w:pPr>
              <w:rPr>
                <w:sz w:val="20"/>
                <w:szCs w:val="20"/>
              </w:rPr>
            </w:pPr>
          </w:p>
        </w:tc>
        <w:tc>
          <w:tcPr>
            <w:tcW w:w="2771" w:type="dxa"/>
            <w:tcMar>
              <w:top w:w="57" w:type="dxa"/>
              <w:bottom w:w="57" w:type="dxa"/>
            </w:tcMar>
          </w:tcPr>
          <w:p w14:paraId="2B865819" w14:textId="77777777" w:rsidR="00CA21E9" w:rsidRPr="002053B8" w:rsidRDefault="00CA21E9" w:rsidP="002A30FE">
            <w:pPr>
              <w:rPr>
                <w:sz w:val="20"/>
                <w:szCs w:val="20"/>
              </w:rPr>
            </w:pPr>
          </w:p>
        </w:tc>
        <w:tc>
          <w:tcPr>
            <w:tcW w:w="1134" w:type="dxa"/>
            <w:tcMar>
              <w:top w:w="57" w:type="dxa"/>
              <w:bottom w:w="57" w:type="dxa"/>
            </w:tcMar>
          </w:tcPr>
          <w:p w14:paraId="5BEE71E6" w14:textId="77777777" w:rsidR="00CA21E9" w:rsidRPr="002053B8" w:rsidRDefault="00CA21E9" w:rsidP="002A30FE">
            <w:pPr>
              <w:rPr>
                <w:sz w:val="20"/>
                <w:szCs w:val="20"/>
              </w:rPr>
            </w:pPr>
          </w:p>
        </w:tc>
        <w:tc>
          <w:tcPr>
            <w:tcW w:w="1134" w:type="dxa"/>
            <w:tcMar>
              <w:top w:w="57" w:type="dxa"/>
              <w:bottom w:w="57" w:type="dxa"/>
            </w:tcMar>
          </w:tcPr>
          <w:p w14:paraId="659474F2" w14:textId="77777777" w:rsidR="00CA21E9" w:rsidRPr="002053B8" w:rsidRDefault="00CA21E9" w:rsidP="002A30FE">
            <w:pPr>
              <w:rPr>
                <w:sz w:val="20"/>
                <w:szCs w:val="20"/>
              </w:rPr>
            </w:pPr>
          </w:p>
        </w:tc>
        <w:tc>
          <w:tcPr>
            <w:tcW w:w="850" w:type="dxa"/>
            <w:tcMar>
              <w:top w:w="57" w:type="dxa"/>
              <w:bottom w:w="57" w:type="dxa"/>
            </w:tcMar>
          </w:tcPr>
          <w:p w14:paraId="0B575371" w14:textId="77777777" w:rsidR="00CA21E9" w:rsidRPr="002053B8" w:rsidRDefault="00CA21E9" w:rsidP="002A30FE">
            <w:pPr>
              <w:rPr>
                <w:sz w:val="20"/>
                <w:szCs w:val="20"/>
              </w:rPr>
            </w:pPr>
          </w:p>
        </w:tc>
        <w:tc>
          <w:tcPr>
            <w:tcW w:w="709" w:type="dxa"/>
          </w:tcPr>
          <w:p w14:paraId="3028BC44"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25CB489B" w14:textId="77777777" w:rsidR="00CA21E9" w:rsidRPr="002053B8" w:rsidRDefault="00CA21E9" w:rsidP="002A30FE">
            <w:pPr>
              <w:rPr>
                <w:sz w:val="20"/>
                <w:szCs w:val="20"/>
              </w:rPr>
            </w:pPr>
          </w:p>
        </w:tc>
      </w:tr>
      <w:tr w:rsidR="00CA21E9" w:rsidRPr="008471DE" w14:paraId="35F2CA66" w14:textId="77777777" w:rsidTr="002A30FE">
        <w:tc>
          <w:tcPr>
            <w:tcW w:w="2034" w:type="dxa"/>
            <w:tcBorders>
              <w:left w:val="single" w:sz="18" w:space="0" w:color="auto"/>
            </w:tcBorders>
            <w:tcMar>
              <w:top w:w="57" w:type="dxa"/>
              <w:bottom w:w="57" w:type="dxa"/>
            </w:tcMar>
          </w:tcPr>
          <w:p w14:paraId="4AEC2F59" w14:textId="77777777" w:rsidR="00CA21E9" w:rsidRPr="002053B8" w:rsidRDefault="00CA21E9" w:rsidP="002A30FE">
            <w:pPr>
              <w:rPr>
                <w:sz w:val="20"/>
                <w:szCs w:val="20"/>
              </w:rPr>
            </w:pPr>
          </w:p>
        </w:tc>
        <w:tc>
          <w:tcPr>
            <w:tcW w:w="2771" w:type="dxa"/>
            <w:tcMar>
              <w:top w:w="57" w:type="dxa"/>
              <w:bottom w:w="57" w:type="dxa"/>
            </w:tcMar>
          </w:tcPr>
          <w:p w14:paraId="61E13E9A" w14:textId="77777777" w:rsidR="00CA21E9" w:rsidRPr="002053B8" w:rsidRDefault="00CA21E9" w:rsidP="002A30FE">
            <w:pPr>
              <w:rPr>
                <w:sz w:val="20"/>
                <w:szCs w:val="20"/>
              </w:rPr>
            </w:pPr>
          </w:p>
        </w:tc>
        <w:tc>
          <w:tcPr>
            <w:tcW w:w="1134" w:type="dxa"/>
            <w:tcMar>
              <w:top w:w="57" w:type="dxa"/>
              <w:bottom w:w="57" w:type="dxa"/>
            </w:tcMar>
          </w:tcPr>
          <w:p w14:paraId="192B7F8D" w14:textId="77777777" w:rsidR="00CA21E9" w:rsidRPr="002053B8" w:rsidRDefault="00CA21E9" w:rsidP="002A30FE">
            <w:pPr>
              <w:rPr>
                <w:sz w:val="20"/>
                <w:szCs w:val="20"/>
              </w:rPr>
            </w:pPr>
          </w:p>
        </w:tc>
        <w:tc>
          <w:tcPr>
            <w:tcW w:w="1134" w:type="dxa"/>
            <w:tcMar>
              <w:top w:w="57" w:type="dxa"/>
              <w:bottom w:w="57" w:type="dxa"/>
            </w:tcMar>
          </w:tcPr>
          <w:p w14:paraId="34C90363" w14:textId="77777777" w:rsidR="00CA21E9" w:rsidRPr="002053B8" w:rsidRDefault="00CA21E9" w:rsidP="002A30FE">
            <w:pPr>
              <w:rPr>
                <w:sz w:val="20"/>
                <w:szCs w:val="20"/>
              </w:rPr>
            </w:pPr>
          </w:p>
        </w:tc>
        <w:tc>
          <w:tcPr>
            <w:tcW w:w="850" w:type="dxa"/>
            <w:tcMar>
              <w:top w:w="57" w:type="dxa"/>
              <w:bottom w:w="57" w:type="dxa"/>
            </w:tcMar>
          </w:tcPr>
          <w:p w14:paraId="1E93CB87" w14:textId="77777777" w:rsidR="00CA21E9" w:rsidRPr="002053B8" w:rsidRDefault="00CA21E9" w:rsidP="002A30FE">
            <w:pPr>
              <w:rPr>
                <w:sz w:val="20"/>
                <w:szCs w:val="20"/>
              </w:rPr>
            </w:pPr>
          </w:p>
        </w:tc>
        <w:tc>
          <w:tcPr>
            <w:tcW w:w="709" w:type="dxa"/>
          </w:tcPr>
          <w:p w14:paraId="26F3B65D"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6EA7C9BA" w14:textId="77777777" w:rsidR="00CA21E9" w:rsidRPr="002053B8" w:rsidRDefault="00CA21E9" w:rsidP="002A30FE">
            <w:pPr>
              <w:rPr>
                <w:sz w:val="20"/>
                <w:szCs w:val="20"/>
              </w:rPr>
            </w:pPr>
          </w:p>
        </w:tc>
      </w:tr>
      <w:tr w:rsidR="00CA21E9" w:rsidRPr="008471DE" w14:paraId="21A12047" w14:textId="77777777" w:rsidTr="002A30FE">
        <w:tc>
          <w:tcPr>
            <w:tcW w:w="2034" w:type="dxa"/>
            <w:tcBorders>
              <w:left w:val="single" w:sz="18" w:space="0" w:color="auto"/>
            </w:tcBorders>
            <w:tcMar>
              <w:top w:w="57" w:type="dxa"/>
              <w:bottom w:w="57" w:type="dxa"/>
            </w:tcMar>
          </w:tcPr>
          <w:p w14:paraId="3E4B7F33" w14:textId="77777777" w:rsidR="00CA21E9" w:rsidRPr="002053B8" w:rsidRDefault="00CA21E9" w:rsidP="002A30FE">
            <w:pPr>
              <w:rPr>
                <w:sz w:val="20"/>
                <w:szCs w:val="20"/>
              </w:rPr>
            </w:pPr>
          </w:p>
        </w:tc>
        <w:tc>
          <w:tcPr>
            <w:tcW w:w="2771" w:type="dxa"/>
            <w:tcMar>
              <w:top w:w="57" w:type="dxa"/>
              <w:bottom w:w="57" w:type="dxa"/>
            </w:tcMar>
          </w:tcPr>
          <w:p w14:paraId="715BA0B0" w14:textId="77777777" w:rsidR="00CA21E9" w:rsidRPr="002053B8" w:rsidRDefault="00CA21E9" w:rsidP="002A30FE">
            <w:pPr>
              <w:rPr>
                <w:sz w:val="20"/>
                <w:szCs w:val="20"/>
              </w:rPr>
            </w:pPr>
          </w:p>
        </w:tc>
        <w:tc>
          <w:tcPr>
            <w:tcW w:w="1134" w:type="dxa"/>
            <w:tcMar>
              <w:top w:w="57" w:type="dxa"/>
              <w:bottom w:w="57" w:type="dxa"/>
            </w:tcMar>
          </w:tcPr>
          <w:p w14:paraId="633085FB" w14:textId="77777777" w:rsidR="00CA21E9" w:rsidRPr="002053B8" w:rsidRDefault="00CA21E9" w:rsidP="002A30FE">
            <w:pPr>
              <w:rPr>
                <w:sz w:val="20"/>
                <w:szCs w:val="20"/>
              </w:rPr>
            </w:pPr>
          </w:p>
        </w:tc>
        <w:tc>
          <w:tcPr>
            <w:tcW w:w="1134" w:type="dxa"/>
            <w:tcMar>
              <w:top w:w="57" w:type="dxa"/>
              <w:bottom w:w="57" w:type="dxa"/>
            </w:tcMar>
          </w:tcPr>
          <w:p w14:paraId="5790ECBD" w14:textId="77777777" w:rsidR="00CA21E9" w:rsidRPr="002053B8" w:rsidRDefault="00CA21E9" w:rsidP="002A30FE">
            <w:pPr>
              <w:rPr>
                <w:sz w:val="20"/>
                <w:szCs w:val="20"/>
              </w:rPr>
            </w:pPr>
          </w:p>
        </w:tc>
        <w:tc>
          <w:tcPr>
            <w:tcW w:w="850" w:type="dxa"/>
            <w:tcMar>
              <w:top w:w="57" w:type="dxa"/>
              <w:bottom w:w="57" w:type="dxa"/>
            </w:tcMar>
          </w:tcPr>
          <w:p w14:paraId="6DD6E07B" w14:textId="77777777" w:rsidR="00CA21E9" w:rsidRPr="002053B8" w:rsidRDefault="00CA21E9" w:rsidP="002A30FE">
            <w:pPr>
              <w:rPr>
                <w:sz w:val="20"/>
                <w:szCs w:val="20"/>
              </w:rPr>
            </w:pPr>
          </w:p>
        </w:tc>
        <w:tc>
          <w:tcPr>
            <w:tcW w:w="709" w:type="dxa"/>
          </w:tcPr>
          <w:p w14:paraId="676EB602"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1D495726" w14:textId="77777777" w:rsidR="00CA21E9" w:rsidRPr="002053B8" w:rsidRDefault="00CA21E9" w:rsidP="002A30FE">
            <w:pPr>
              <w:rPr>
                <w:sz w:val="20"/>
                <w:szCs w:val="20"/>
              </w:rPr>
            </w:pPr>
          </w:p>
        </w:tc>
      </w:tr>
      <w:tr w:rsidR="00CA21E9" w:rsidRPr="008471DE" w14:paraId="6083FD60" w14:textId="77777777" w:rsidTr="002A30FE">
        <w:tc>
          <w:tcPr>
            <w:tcW w:w="2034" w:type="dxa"/>
            <w:tcBorders>
              <w:left w:val="single" w:sz="18" w:space="0" w:color="auto"/>
            </w:tcBorders>
            <w:tcMar>
              <w:top w:w="57" w:type="dxa"/>
              <w:bottom w:w="57" w:type="dxa"/>
            </w:tcMar>
          </w:tcPr>
          <w:p w14:paraId="3D60049B" w14:textId="77777777" w:rsidR="00CA21E9" w:rsidRPr="002053B8" w:rsidRDefault="00CA21E9" w:rsidP="002A30FE">
            <w:pPr>
              <w:rPr>
                <w:sz w:val="20"/>
                <w:szCs w:val="20"/>
              </w:rPr>
            </w:pPr>
          </w:p>
        </w:tc>
        <w:tc>
          <w:tcPr>
            <w:tcW w:w="2771" w:type="dxa"/>
            <w:tcMar>
              <w:top w:w="57" w:type="dxa"/>
              <w:bottom w:w="57" w:type="dxa"/>
            </w:tcMar>
          </w:tcPr>
          <w:p w14:paraId="279D8CB8" w14:textId="77777777" w:rsidR="00CA21E9" w:rsidRPr="002053B8" w:rsidRDefault="00CA21E9" w:rsidP="002A30FE">
            <w:pPr>
              <w:rPr>
                <w:sz w:val="20"/>
                <w:szCs w:val="20"/>
              </w:rPr>
            </w:pPr>
          </w:p>
        </w:tc>
        <w:tc>
          <w:tcPr>
            <w:tcW w:w="1134" w:type="dxa"/>
            <w:tcMar>
              <w:top w:w="57" w:type="dxa"/>
              <w:bottom w:w="57" w:type="dxa"/>
            </w:tcMar>
          </w:tcPr>
          <w:p w14:paraId="622C4396" w14:textId="77777777" w:rsidR="00CA21E9" w:rsidRPr="002053B8" w:rsidRDefault="00CA21E9" w:rsidP="002A30FE">
            <w:pPr>
              <w:rPr>
                <w:sz w:val="20"/>
                <w:szCs w:val="20"/>
              </w:rPr>
            </w:pPr>
          </w:p>
        </w:tc>
        <w:tc>
          <w:tcPr>
            <w:tcW w:w="1134" w:type="dxa"/>
            <w:tcMar>
              <w:top w:w="57" w:type="dxa"/>
              <w:bottom w:w="57" w:type="dxa"/>
            </w:tcMar>
          </w:tcPr>
          <w:p w14:paraId="5729BC0A" w14:textId="77777777" w:rsidR="00CA21E9" w:rsidRPr="002053B8" w:rsidRDefault="00CA21E9" w:rsidP="002A30FE">
            <w:pPr>
              <w:rPr>
                <w:sz w:val="20"/>
                <w:szCs w:val="20"/>
              </w:rPr>
            </w:pPr>
          </w:p>
        </w:tc>
        <w:tc>
          <w:tcPr>
            <w:tcW w:w="850" w:type="dxa"/>
            <w:tcMar>
              <w:top w:w="57" w:type="dxa"/>
              <w:bottom w:w="57" w:type="dxa"/>
            </w:tcMar>
          </w:tcPr>
          <w:p w14:paraId="771FB0B5" w14:textId="77777777" w:rsidR="00CA21E9" w:rsidRPr="002053B8" w:rsidRDefault="00CA21E9" w:rsidP="002A30FE">
            <w:pPr>
              <w:rPr>
                <w:sz w:val="20"/>
                <w:szCs w:val="20"/>
              </w:rPr>
            </w:pPr>
          </w:p>
        </w:tc>
        <w:tc>
          <w:tcPr>
            <w:tcW w:w="709" w:type="dxa"/>
          </w:tcPr>
          <w:p w14:paraId="15CB113C"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2A60D97B" w14:textId="77777777" w:rsidR="00CA21E9" w:rsidRPr="002053B8" w:rsidRDefault="00CA21E9" w:rsidP="002A30FE">
            <w:pPr>
              <w:rPr>
                <w:sz w:val="20"/>
                <w:szCs w:val="20"/>
              </w:rPr>
            </w:pPr>
          </w:p>
        </w:tc>
      </w:tr>
      <w:tr w:rsidR="00CA21E9" w:rsidRPr="008471DE" w14:paraId="34D0001D" w14:textId="77777777" w:rsidTr="002A30FE">
        <w:tc>
          <w:tcPr>
            <w:tcW w:w="2034" w:type="dxa"/>
            <w:tcBorders>
              <w:left w:val="single" w:sz="18" w:space="0" w:color="auto"/>
            </w:tcBorders>
            <w:tcMar>
              <w:top w:w="57" w:type="dxa"/>
              <w:bottom w:w="57" w:type="dxa"/>
            </w:tcMar>
          </w:tcPr>
          <w:p w14:paraId="429C46D5" w14:textId="77777777" w:rsidR="00CA21E9" w:rsidRPr="002053B8" w:rsidRDefault="00CA21E9" w:rsidP="002A30FE">
            <w:pPr>
              <w:rPr>
                <w:sz w:val="20"/>
                <w:szCs w:val="20"/>
              </w:rPr>
            </w:pPr>
          </w:p>
        </w:tc>
        <w:tc>
          <w:tcPr>
            <w:tcW w:w="2771" w:type="dxa"/>
            <w:tcMar>
              <w:top w:w="57" w:type="dxa"/>
              <w:bottom w:w="57" w:type="dxa"/>
            </w:tcMar>
          </w:tcPr>
          <w:p w14:paraId="005635FF" w14:textId="77777777" w:rsidR="00CA21E9" w:rsidRPr="002053B8" w:rsidRDefault="00CA21E9" w:rsidP="002A30FE">
            <w:pPr>
              <w:rPr>
                <w:sz w:val="20"/>
                <w:szCs w:val="20"/>
              </w:rPr>
            </w:pPr>
          </w:p>
        </w:tc>
        <w:tc>
          <w:tcPr>
            <w:tcW w:w="1134" w:type="dxa"/>
            <w:tcMar>
              <w:top w:w="57" w:type="dxa"/>
              <w:bottom w:w="57" w:type="dxa"/>
            </w:tcMar>
          </w:tcPr>
          <w:p w14:paraId="0662183C" w14:textId="77777777" w:rsidR="00CA21E9" w:rsidRPr="002053B8" w:rsidRDefault="00CA21E9" w:rsidP="002A30FE">
            <w:pPr>
              <w:rPr>
                <w:sz w:val="20"/>
                <w:szCs w:val="20"/>
              </w:rPr>
            </w:pPr>
          </w:p>
        </w:tc>
        <w:tc>
          <w:tcPr>
            <w:tcW w:w="1134" w:type="dxa"/>
            <w:tcMar>
              <w:top w:w="57" w:type="dxa"/>
              <w:bottom w:w="57" w:type="dxa"/>
            </w:tcMar>
          </w:tcPr>
          <w:p w14:paraId="7C4869CC" w14:textId="77777777" w:rsidR="00CA21E9" w:rsidRPr="002053B8" w:rsidRDefault="00CA21E9" w:rsidP="002A30FE">
            <w:pPr>
              <w:rPr>
                <w:sz w:val="20"/>
                <w:szCs w:val="20"/>
              </w:rPr>
            </w:pPr>
          </w:p>
        </w:tc>
        <w:tc>
          <w:tcPr>
            <w:tcW w:w="850" w:type="dxa"/>
            <w:tcMar>
              <w:top w:w="57" w:type="dxa"/>
              <w:bottom w:w="57" w:type="dxa"/>
            </w:tcMar>
          </w:tcPr>
          <w:p w14:paraId="010FA193" w14:textId="77777777" w:rsidR="00CA21E9" w:rsidRPr="002053B8" w:rsidRDefault="00CA21E9" w:rsidP="002A30FE">
            <w:pPr>
              <w:rPr>
                <w:sz w:val="20"/>
                <w:szCs w:val="20"/>
              </w:rPr>
            </w:pPr>
          </w:p>
        </w:tc>
        <w:tc>
          <w:tcPr>
            <w:tcW w:w="709" w:type="dxa"/>
          </w:tcPr>
          <w:p w14:paraId="4FB6254C"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19C1A47D" w14:textId="77777777" w:rsidR="00CA21E9" w:rsidRPr="002053B8" w:rsidRDefault="00CA21E9" w:rsidP="002A30FE">
            <w:pPr>
              <w:rPr>
                <w:sz w:val="20"/>
                <w:szCs w:val="20"/>
              </w:rPr>
            </w:pPr>
          </w:p>
        </w:tc>
      </w:tr>
      <w:tr w:rsidR="00CA21E9" w:rsidRPr="008471DE" w14:paraId="26628726" w14:textId="77777777" w:rsidTr="002A30FE">
        <w:tc>
          <w:tcPr>
            <w:tcW w:w="2034" w:type="dxa"/>
            <w:tcBorders>
              <w:left w:val="single" w:sz="18" w:space="0" w:color="auto"/>
            </w:tcBorders>
            <w:tcMar>
              <w:top w:w="57" w:type="dxa"/>
              <w:bottom w:w="57" w:type="dxa"/>
            </w:tcMar>
          </w:tcPr>
          <w:p w14:paraId="2AA134EC" w14:textId="77777777" w:rsidR="00CA21E9" w:rsidRPr="002053B8" w:rsidRDefault="00CA21E9" w:rsidP="002A30FE">
            <w:pPr>
              <w:rPr>
                <w:sz w:val="20"/>
                <w:szCs w:val="20"/>
              </w:rPr>
            </w:pPr>
          </w:p>
        </w:tc>
        <w:tc>
          <w:tcPr>
            <w:tcW w:w="2771" w:type="dxa"/>
            <w:tcMar>
              <w:top w:w="57" w:type="dxa"/>
              <w:bottom w:w="57" w:type="dxa"/>
            </w:tcMar>
          </w:tcPr>
          <w:p w14:paraId="05781A27" w14:textId="77777777" w:rsidR="00CA21E9" w:rsidRPr="002053B8" w:rsidRDefault="00CA21E9" w:rsidP="002A30FE">
            <w:pPr>
              <w:rPr>
                <w:sz w:val="20"/>
                <w:szCs w:val="20"/>
              </w:rPr>
            </w:pPr>
          </w:p>
        </w:tc>
        <w:tc>
          <w:tcPr>
            <w:tcW w:w="1134" w:type="dxa"/>
            <w:tcMar>
              <w:top w:w="57" w:type="dxa"/>
              <w:bottom w:w="57" w:type="dxa"/>
            </w:tcMar>
          </w:tcPr>
          <w:p w14:paraId="6B900A87" w14:textId="77777777" w:rsidR="00CA21E9" w:rsidRPr="002053B8" w:rsidRDefault="00CA21E9" w:rsidP="002A30FE">
            <w:pPr>
              <w:rPr>
                <w:sz w:val="20"/>
                <w:szCs w:val="20"/>
              </w:rPr>
            </w:pPr>
          </w:p>
        </w:tc>
        <w:tc>
          <w:tcPr>
            <w:tcW w:w="1134" w:type="dxa"/>
            <w:tcMar>
              <w:top w:w="57" w:type="dxa"/>
              <w:bottom w:w="57" w:type="dxa"/>
            </w:tcMar>
          </w:tcPr>
          <w:p w14:paraId="0FF0DE5F" w14:textId="77777777" w:rsidR="00CA21E9" w:rsidRPr="002053B8" w:rsidRDefault="00CA21E9" w:rsidP="002A30FE">
            <w:pPr>
              <w:rPr>
                <w:sz w:val="20"/>
                <w:szCs w:val="20"/>
              </w:rPr>
            </w:pPr>
          </w:p>
        </w:tc>
        <w:tc>
          <w:tcPr>
            <w:tcW w:w="850" w:type="dxa"/>
            <w:tcMar>
              <w:top w:w="57" w:type="dxa"/>
              <w:bottom w:w="57" w:type="dxa"/>
            </w:tcMar>
          </w:tcPr>
          <w:p w14:paraId="268FA9C5" w14:textId="77777777" w:rsidR="00CA21E9" w:rsidRPr="002053B8" w:rsidRDefault="00CA21E9" w:rsidP="002A30FE">
            <w:pPr>
              <w:rPr>
                <w:sz w:val="20"/>
                <w:szCs w:val="20"/>
              </w:rPr>
            </w:pPr>
          </w:p>
        </w:tc>
        <w:tc>
          <w:tcPr>
            <w:tcW w:w="709" w:type="dxa"/>
          </w:tcPr>
          <w:p w14:paraId="7070BA70" w14:textId="77777777" w:rsidR="00CA21E9" w:rsidRPr="002053B8" w:rsidRDefault="00CA21E9" w:rsidP="002A30FE">
            <w:pPr>
              <w:rPr>
                <w:sz w:val="20"/>
                <w:szCs w:val="20"/>
              </w:rPr>
            </w:pPr>
          </w:p>
        </w:tc>
        <w:tc>
          <w:tcPr>
            <w:tcW w:w="708" w:type="dxa"/>
            <w:tcBorders>
              <w:right w:val="single" w:sz="18" w:space="0" w:color="auto"/>
            </w:tcBorders>
            <w:tcMar>
              <w:top w:w="57" w:type="dxa"/>
              <w:bottom w:w="57" w:type="dxa"/>
            </w:tcMar>
          </w:tcPr>
          <w:p w14:paraId="2FAD4CA8" w14:textId="77777777" w:rsidR="00CA21E9" w:rsidRPr="002053B8" w:rsidRDefault="00CA21E9" w:rsidP="002A30FE">
            <w:pPr>
              <w:rPr>
                <w:sz w:val="20"/>
                <w:szCs w:val="20"/>
              </w:rPr>
            </w:pPr>
          </w:p>
        </w:tc>
      </w:tr>
      <w:tr w:rsidR="00CA21E9" w:rsidRPr="008471DE" w14:paraId="35C239A0" w14:textId="77777777" w:rsidTr="002A30FE">
        <w:tc>
          <w:tcPr>
            <w:tcW w:w="2034" w:type="dxa"/>
            <w:tcBorders>
              <w:left w:val="single" w:sz="18" w:space="0" w:color="auto"/>
              <w:bottom w:val="single" w:sz="18" w:space="0" w:color="auto"/>
            </w:tcBorders>
            <w:tcMar>
              <w:top w:w="57" w:type="dxa"/>
              <w:bottom w:w="57" w:type="dxa"/>
            </w:tcMar>
          </w:tcPr>
          <w:p w14:paraId="2CE78689" w14:textId="77777777" w:rsidR="00CA21E9" w:rsidRPr="002053B8" w:rsidRDefault="00CA21E9" w:rsidP="002A30FE">
            <w:pPr>
              <w:rPr>
                <w:sz w:val="20"/>
                <w:szCs w:val="20"/>
              </w:rPr>
            </w:pPr>
          </w:p>
        </w:tc>
        <w:tc>
          <w:tcPr>
            <w:tcW w:w="2771" w:type="dxa"/>
            <w:tcBorders>
              <w:bottom w:val="single" w:sz="18" w:space="0" w:color="auto"/>
            </w:tcBorders>
            <w:tcMar>
              <w:top w:w="57" w:type="dxa"/>
              <w:bottom w:w="57" w:type="dxa"/>
            </w:tcMar>
          </w:tcPr>
          <w:p w14:paraId="4921056B" w14:textId="77777777" w:rsidR="00CA21E9" w:rsidRPr="002053B8" w:rsidRDefault="00CA21E9" w:rsidP="002A30FE">
            <w:pPr>
              <w:rPr>
                <w:sz w:val="20"/>
                <w:szCs w:val="20"/>
              </w:rPr>
            </w:pPr>
          </w:p>
        </w:tc>
        <w:tc>
          <w:tcPr>
            <w:tcW w:w="1134" w:type="dxa"/>
            <w:tcBorders>
              <w:bottom w:val="single" w:sz="18" w:space="0" w:color="auto"/>
            </w:tcBorders>
            <w:tcMar>
              <w:top w:w="57" w:type="dxa"/>
              <w:bottom w:w="57" w:type="dxa"/>
            </w:tcMar>
          </w:tcPr>
          <w:p w14:paraId="12D9B6EF" w14:textId="77777777" w:rsidR="00CA21E9" w:rsidRPr="002053B8" w:rsidRDefault="00CA21E9" w:rsidP="002A30FE">
            <w:pPr>
              <w:rPr>
                <w:sz w:val="20"/>
                <w:szCs w:val="20"/>
              </w:rPr>
            </w:pPr>
          </w:p>
        </w:tc>
        <w:tc>
          <w:tcPr>
            <w:tcW w:w="1134" w:type="dxa"/>
            <w:tcBorders>
              <w:bottom w:val="single" w:sz="18" w:space="0" w:color="auto"/>
            </w:tcBorders>
            <w:tcMar>
              <w:top w:w="57" w:type="dxa"/>
              <w:bottom w:w="57" w:type="dxa"/>
            </w:tcMar>
          </w:tcPr>
          <w:p w14:paraId="454BB93A" w14:textId="77777777" w:rsidR="00CA21E9" w:rsidRPr="002053B8" w:rsidRDefault="00CA21E9" w:rsidP="002A30FE">
            <w:pPr>
              <w:rPr>
                <w:sz w:val="20"/>
                <w:szCs w:val="20"/>
              </w:rPr>
            </w:pPr>
          </w:p>
        </w:tc>
        <w:tc>
          <w:tcPr>
            <w:tcW w:w="850" w:type="dxa"/>
            <w:tcBorders>
              <w:bottom w:val="single" w:sz="18" w:space="0" w:color="auto"/>
            </w:tcBorders>
            <w:tcMar>
              <w:top w:w="57" w:type="dxa"/>
              <w:bottom w:w="57" w:type="dxa"/>
            </w:tcMar>
          </w:tcPr>
          <w:p w14:paraId="050DCE13" w14:textId="77777777" w:rsidR="00CA21E9" w:rsidRPr="002053B8" w:rsidRDefault="00CA21E9" w:rsidP="002A30FE">
            <w:pPr>
              <w:rPr>
                <w:sz w:val="20"/>
                <w:szCs w:val="20"/>
              </w:rPr>
            </w:pPr>
          </w:p>
        </w:tc>
        <w:tc>
          <w:tcPr>
            <w:tcW w:w="709" w:type="dxa"/>
            <w:tcBorders>
              <w:bottom w:val="single" w:sz="18" w:space="0" w:color="auto"/>
            </w:tcBorders>
          </w:tcPr>
          <w:p w14:paraId="7DA766DF" w14:textId="77777777" w:rsidR="00CA21E9" w:rsidRPr="002053B8" w:rsidRDefault="00CA21E9" w:rsidP="002A30FE">
            <w:pPr>
              <w:rPr>
                <w:sz w:val="20"/>
                <w:szCs w:val="20"/>
              </w:rPr>
            </w:pPr>
          </w:p>
        </w:tc>
        <w:tc>
          <w:tcPr>
            <w:tcW w:w="708" w:type="dxa"/>
            <w:tcBorders>
              <w:bottom w:val="single" w:sz="18" w:space="0" w:color="auto"/>
              <w:right w:val="single" w:sz="18" w:space="0" w:color="auto"/>
            </w:tcBorders>
            <w:tcMar>
              <w:top w:w="57" w:type="dxa"/>
              <w:bottom w:w="57" w:type="dxa"/>
            </w:tcMar>
          </w:tcPr>
          <w:p w14:paraId="1A226D27" w14:textId="77777777" w:rsidR="00CA21E9" w:rsidRPr="002053B8" w:rsidRDefault="00CA21E9" w:rsidP="002A30FE">
            <w:pPr>
              <w:rPr>
                <w:sz w:val="20"/>
                <w:szCs w:val="20"/>
              </w:rPr>
            </w:pPr>
          </w:p>
        </w:tc>
      </w:tr>
      <w:tr w:rsidR="00CA21E9" w:rsidRPr="008471DE" w14:paraId="0D6FF4D0" w14:textId="77777777" w:rsidTr="002A30FE">
        <w:tc>
          <w:tcPr>
            <w:tcW w:w="9340" w:type="dxa"/>
            <w:gridSpan w:val="7"/>
            <w:tcBorders>
              <w:top w:val="single" w:sz="18" w:space="0" w:color="auto"/>
              <w:left w:val="single" w:sz="18" w:space="0" w:color="auto"/>
              <w:right w:val="single" w:sz="18" w:space="0" w:color="auto"/>
            </w:tcBorders>
            <w:tcMar>
              <w:top w:w="57" w:type="dxa"/>
              <w:bottom w:w="57" w:type="dxa"/>
            </w:tcMar>
            <w:vAlign w:val="center"/>
          </w:tcPr>
          <w:p w14:paraId="77297B66" w14:textId="77777777" w:rsidR="00CA21E9" w:rsidRPr="008471DE" w:rsidRDefault="00CA21E9" w:rsidP="002A30FE">
            <w:pPr>
              <w:jc w:val="center"/>
            </w:pPr>
            <w:r w:rsidRPr="008471DE">
              <w:t>Level 5 Modules</w:t>
            </w:r>
          </w:p>
        </w:tc>
      </w:tr>
      <w:tr w:rsidR="00CA21E9" w:rsidRPr="008471DE" w14:paraId="123DF829" w14:textId="77777777" w:rsidTr="002A30FE">
        <w:tc>
          <w:tcPr>
            <w:tcW w:w="2034" w:type="dxa"/>
            <w:tcBorders>
              <w:left w:val="single" w:sz="18" w:space="0" w:color="auto"/>
            </w:tcBorders>
            <w:tcMar>
              <w:top w:w="57" w:type="dxa"/>
              <w:bottom w:w="57" w:type="dxa"/>
            </w:tcMar>
          </w:tcPr>
          <w:p w14:paraId="1B0F93AD" w14:textId="77777777" w:rsidR="00CA21E9" w:rsidRPr="008471DE" w:rsidRDefault="00CA21E9" w:rsidP="002A30FE"/>
        </w:tc>
        <w:tc>
          <w:tcPr>
            <w:tcW w:w="2771" w:type="dxa"/>
            <w:tcMar>
              <w:top w:w="57" w:type="dxa"/>
              <w:bottom w:w="57" w:type="dxa"/>
            </w:tcMar>
          </w:tcPr>
          <w:p w14:paraId="3FA10B98" w14:textId="77777777" w:rsidR="00CA21E9" w:rsidRPr="008471DE" w:rsidRDefault="00CA21E9" w:rsidP="002A30FE"/>
        </w:tc>
        <w:tc>
          <w:tcPr>
            <w:tcW w:w="1134" w:type="dxa"/>
            <w:tcMar>
              <w:top w:w="57" w:type="dxa"/>
              <w:bottom w:w="57" w:type="dxa"/>
            </w:tcMar>
          </w:tcPr>
          <w:p w14:paraId="2046A574" w14:textId="77777777" w:rsidR="00CA21E9" w:rsidRPr="008471DE" w:rsidRDefault="00CA21E9" w:rsidP="002A30FE"/>
        </w:tc>
        <w:tc>
          <w:tcPr>
            <w:tcW w:w="1134" w:type="dxa"/>
            <w:tcMar>
              <w:top w:w="57" w:type="dxa"/>
              <w:bottom w:w="57" w:type="dxa"/>
            </w:tcMar>
          </w:tcPr>
          <w:p w14:paraId="514627CF" w14:textId="77777777" w:rsidR="00CA21E9" w:rsidRPr="008471DE" w:rsidRDefault="00CA21E9" w:rsidP="002A30FE"/>
        </w:tc>
        <w:tc>
          <w:tcPr>
            <w:tcW w:w="850" w:type="dxa"/>
            <w:tcMar>
              <w:top w:w="57" w:type="dxa"/>
              <w:bottom w:w="57" w:type="dxa"/>
            </w:tcMar>
          </w:tcPr>
          <w:p w14:paraId="0B7213C8" w14:textId="77777777" w:rsidR="00CA21E9" w:rsidRPr="008471DE" w:rsidRDefault="00CA21E9" w:rsidP="002A30FE"/>
        </w:tc>
        <w:tc>
          <w:tcPr>
            <w:tcW w:w="709" w:type="dxa"/>
          </w:tcPr>
          <w:p w14:paraId="326DA27E" w14:textId="77777777" w:rsidR="00CA21E9" w:rsidRPr="008471DE" w:rsidRDefault="00CA21E9" w:rsidP="002A30FE"/>
        </w:tc>
        <w:tc>
          <w:tcPr>
            <w:tcW w:w="708" w:type="dxa"/>
            <w:tcBorders>
              <w:right w:val="single" w:sz="18" w:space="0" w:color="auto"/>
            </w:tcBorders>
            <w:tcMar>
              <w:top w:w="57" w:type="dxa"/>
              <w:bottom w:w="57" w:type="dxa"/>
            </w:tcMar>
          </w:tcPr>
          <w:p w14:paraId="32FF9683" w14:textId="77777777" w:rsidR="00CA21E9" w:rsidRPr="008471DE" w:rsidRDefault="00CA21E9" w:rsidP="002A30FE"/>
        </w:tc>
      </w:tr>
      <w:tr w:rsidR="00CA21E9" w:rsidRPr="008471DE" w14:paraId="1C8C300B" w14:textId="77777777" w:rsidTr="002A30FE">
        <w:tc>
          <w:tcPr>
            <w:tcW w:w="2034" w:type="dxa"/>
            <w:tcBorders>
              <w:left w:val="single" w:sz="18" w:space="0" w:color="auto"/>
            </w:tcBorders>
            <w:tcMar>
              <w:top w:w="57" w:type="dxa"/>
              <w:bottom w:w="57" w:type="dxa"/>
            </w:tcMar>
          </w:tcPr>
          <w:p w14:paraId="6E65E4D4" w14:textId="77777777" w:rsidR="00CA21E9" w:rsidRPr="008471DE" w:rsidRDefault="00CA21E9" w:rsidP="002A30FE"/>
        </w:tc>
        <w:tc>
          <w:tcPr>
            <w:tcW w:w="2771" w:type="dxa"/>
            <w:tcMar>
              <w:top w:w="57" w:type="dxa"/>
              <w:bottom w:w="57" w:type="dxa"/>
            </w:tcMar>
          </w:tcPr>
          <w:p w14:paraId="56089219" w14:textId="77777777" w:rsidR="00CA21E9" w:rsidRPr="008471DE" w:rsidRDefault="00CA21E9" w:rsidP="002A30FE"/>
        </w:tc>
        <w:tc>
          <w:tcPr>
            <w:tcW w:w="1134" w:type="dxa"/>
            <w:tcMar>
              <w:top w:w="57" w:type="dxa"/>
              <w:bottom w:w="57" w:type="dxa"/>
            </w:tcMar>
          </w:tcPr>
          <w:p w14:paraId="21D9B74E" w14:textId="77777777" w:rsidR="00CA21E9" w:rsidRPr="008471DE" w:rsidRDefault="00CA21E9" w:rsidP="002A30FE"/>
        </w:tc>
        <w:tc>
          <w:tcPr>
            <w:tcW w:w="1134" w:type="dxa"/>
            <w:tcMar>
              <w:top w:w="57" w:type="dxa"/>
              <w:bottom w:w="57" w:type="dxa"/>
            </w:tcMar>
          </w:tcPr>
          <w:p w14:paraId="3859E63B" w14:textId="77777777" w:rsidR="00CA21E9" w:rsidRPr="008471DE" w:rsidRDefault="00CA21E9" w:rsidP="002A30FE"/>
        </w:tc>
        <w:tc>
          <w:tcPr>
            <w:tcW w:w="850" w:type="dxa"/>
            <w:tcMar>
              <w:top w:w="57" w:type="dxa"/>
              <w:bottom w:w="57" w:type="dxa"/>
            </w:tcMar>
          </w:tcPr>
          <w:p w14:paraId="6BE2366E" w14:textId="77777777" w:rsidR="00CA21E9" w:rsidRPr="008471DE" w:rsidRDefault="00CA21E9" w:rsidP="002A30FE"/>
        </w:tc>
        <w:tc>
          <w:tcPr>
            <w:tcW w:w="709" w:type="dxa"/>
          </w:tcPr>
          <w:p w14:paraId="604F015C" w14:textId="77777777" w:rsidR="00CA21E9" w:rsidRPr="008471DE" w:rsidRDefault="00CA21E9" w:rsidP="002A30FE"/>
        </w:tc>
        <w:tc>
          <w:tcPr>
            <w:tcW w:w="708" w:type="dxa"/>
            <w:tcBorders>
              <w:right w:val="single" w:sz="18" w:space="0" w:color="auto"/>
            </w:tcBorders>
            <w:tcMar>
              <w:top w:w="57" w:type="dxa"/>
              <w:bottom w:w="57" w:type="dxa"/>
            </w:tcMar>
          </w:tcPr>
          <w:p w14:paraId="51F419BC" w14:textId="77777777" w:rsidR="00CA21E9" w:rsidRPr="008471DE" w:rsidRDefault="00CA21E9" w:rsidP="002A30FE"/>
        </w:tc>
      </w:tr>
      <w:tr w:rsidR="00CA21E9" w:rsidRPr="008471DE" w14:paraId="59152F40" w14:textId="77777777" w:rsidTr="002A30FE">
        <w:tc>
          <w:tcPr>
            <w:tcW w:w="2034" w:type="dxa"/>
            <w:tcBorders>
              <w:left w:val="single" w:sz="18" w:space="0" w:color="auto"/>
            </w:tcBorders>
            <w:tcMar>
              <w:top w:w="57" w:type="dxa"/>
              <w:bottom w:w="57" w:type="dxa"/>
            </w:tcMar>
          </w:tcPr>
          <w:p w14:paraId="491BDB4E" w14:textId="77777777" w:rsidR="00CA21E9" w:rsidRPr="008471DE" w:rsidRDefault="00CA21E9" w:rsidP="002A30FE"/>
        </w:tc>
        <w:tc>
          <w:tcPr>
            <w:tcW w:w="2771" w:type="dxa"/>
            <w:tcMar>
              <w:top w:w="57" w:type="dxa"/>
              <w:bottom w:w="57" w:type="dxa"/>
            </w:tcMar>
          </w:tcPr>
          <w:p w14:paraId="4CB919D9" w14:textId="77777777" w:rsidR="00CA21E9" w:rsidRPr="008471DE" w:rsidRDefault="00CA21E9" w:rsidP="002A30FE"/>
        </w:tc>
        <w:tc>
          <w:tcPr>
            <w:tcW w:w="1134" w:type="dxa"/>
            <w:tcMar>
              <w:top w:w="57" w:type="dxa"/>
              <w:bottom w:w="57" w:type="dxa"/>
            </w:tcMar>
          </w:tcPr>
          <w:p w14:paraId="742183DA" w14:textId="77777777" w:rsidR="00CA21E9" w:rsidRPr="008471DE" w:rsidRDefault="00CA21E9" w:rsidP="002A30FE"/>
        </w:tc>
        <w:tc>
          <w:tcPr>
            <w:tcW w:w="1134" w:type="dxa"/>
            <w:tcMar>
              <w:top w:w="57" w:type="dxa"/>
              <w:bottom w:w="57" w:type="dxa"/>
            </w:tcMar>
          </w:tcPr>
          <w:p w14:paraId="44CC4339" w14:textId="77777777" w:rsidR="00CA21E9" w:rsidRPr="008471DE" w:rsidRDefault="00CA21E9" w:rsidP="002A30FE"/>
        </w:tc>
        <w:tc>
          <w:tcPr>
            <w:tcW w:w="850" w:type="dxa"/>
            <w:tcMar>
              <w:top w:w="57" w:type="dxa"/>
              <w:bottom w:w="57" w:type="dxa"/>
            </w:tcMar>
          </w:tcPr>
          <w:p w14:paraId="6B3BB374" w14:textId="77777777" w:rsidR="00CA21E9" w:rsidRPr="008471DE" w:rsidRDefault="00CA21E9" w:rsidP="002A30FE"/>
        </w:tc>
        <w:tc>
          <w:tcPr>
            <w:tcW w:w="709" w:type="dxa"/>
          </w:tcPr>
          <w:p w14:paraId="6C60497F" w14:textId="77777777" w:rsidR="00CA21E9" w:rsidRPr="008471DE" w:rsidRDefault="00CA21E9" w:rsidP="002A30FE"/>
        </w:tc>
        <w:tc>
          <w:tcPr>
            <w:tcW w:w="708" w:type="dxa"/>
            <w:tcBorders>
              <w:right w:val="single" w:sz="18" w:space="0" w:color="auto"/>
            </w:tcBorders>
            <w:tcMar>
              <w:top w:w="57" w:type="dxa"/>
              <w:bottom w:w="57" w:type="dxa"/>
            </w:tcMar>
          </w:tcPr>
          <w:p w14:paraId="44F07DC1" w14:textId="77777777" w:rsidR="00CA21E9" w:rsidRPr="008471DE" w:rsidRDefault="00CA21E9" w:rsidP="002A30FE"/>
        </w:tc>
      </w:tr>
      <w:tr w:rsidR="00CA21E9" w:rsidRPr="008471DE" w14:paraId="1442C312" w14:textId="77777777" w:rsidTr="002A30FE">
        <w:tc>
          <w:tcPr>
            <w:tcW w:w="2034" w:type="dxa"/>
            <w:tcBorders>
              <w:left w:val="single" w:sz="18" w:space="0" w:color="auto"/>
            </w:tcBorders>
            <w:tcMar>
              <w:top w:w="57" w:type="dxa"/>
              <w:bottom w:w="57" w:type="dxa"/>
            </w:tcMar>
          </w:tcPr>
          <w:p w14:paraId="1CC297CC" w14:textId="77777777" w:rsidR="00CA21E9" w:rsidRPr="008471DE" w:rsidRDefault="00CA21E9" w:rsidP="002A30FE"/>
        </w:tc>
        <w:tc>
          <w:tcPr>
            <w:tcW w:w="2771" w:type="dxa"/>
            <w:tcMar>
              <w:top w:w="57" w:type="dxa"/>
              <w:bottom w:w="57" w:type="dxa"/>
            </w:tcMar>
          </w:tcPr>
          <w:p w14:paraId="70463603" w14:textId="77777777" w:rsidR="00CA21E9" w:rsidRPr="008471DE" w:rsidRDefault="00CA21E9" w:rsidP="002A30FE"/>
        </w:tc>
        <w:tc>
          <w:tcPr>
            <w:tcW w:w="1134" w:type="dxa"/>
            <w:tcMar>
              <w:top w:w="57" w:type="dxa"/>
              <w:bottom w:w="57" w:type="dxa"/>
            </w:tcMar>
          </w:tcPr>
          <w:p w14:paraId="5093072D" w14:textId="77777777" w:rsidR="00CA21E9" w:rsidRPr="008471DE" w:rsidRDefault="00CA21E9" w:rsidP="002A30FE"/>
        </w:tc>
        <w:tc>
          <w:tcPr>
            <w:tcW w:w="1134" w:type="dxa"/>
            <w:tcMar>
              <w:top w:w="57" w:type="dxa"/>
              <w:bottom w:w="57" w:type="dxa"/>
            </w:tcMar>
          </w:tcPr>
          <w:p w14:paraId="33872D61" w14:textId="77777777" w:rsidR="00CA21E9" w:rsidRPr="008471DE" w:rsidRDefault="00CA21E9" w:rsidP="002A30FE"/>
        </w:tc>
        <w:tc>
          <w:tcPr>
            <w:tcW w:w="850" w:type="dxa"/>
            <w:tcMar>
              <w:top w:w="57" w:type="dxa"/>
              <w:bottom w:w="57" w:type="dxa"/>
            </w:tcMar>
          </w:tcPr>
          <w:p w14:paraId="63E4A885" w14:textId="77777777" w:rsidR="00CA21E9" w:rsidRPr="008471DE" w:rsidRDefault="00CA21E9" w:rsidP="002A30FE"/>
        </w:tc>
        <w:tc>
          <w:tcPr>
            <w:tcW w:w="709" w:type="dxa"/>
          </w:tcPr>
          <w:p w14:paraId="5621DEB1" w14:textId="77777777" w:rsidR="00CA21E9" w:rsidRPr="008471DE" w:rsidRDefault="00CA21E9" w:rsidP="002A30FE"/>
        </w:tc>
        <w:tc>
          <w:tcPr>
            <w:tcW w:w="708" w:type="dxa"/>
            <w:tcBorders>
              <w:right w:val="single" w:sz="18" w:space="0" w:color="auto"/>
            </w:tcBorders>
            <w:tcMar>
              <w:top w:w="57" w:type="dxa"/>
              <w:bottom w:w="57" w:type="dxa"/>
            </w:tcMar>
          </w:tcPr>
          <w:p w14:paraId="6C69071D" w14:textId="77777777" w:rsidR="00CA21E9" w:rsidRPr="008471DE" w:rsidRDefault="00CA21E9" w:rsidP="002A30FE"/>
        </w:tc>
      </w:tr>
      <w:tr w:rsidR="00CA21E9" w:rsidRPr="008471DE" w14:paraId="7F719AB9" w14:textId="77777777" w:rsidTr="002A30FE">
        <w:tc>
          <w:tcPr>
            <w:tcW w:w="2034" w:type="dxa"/>
            <w:tcBorders>
              <w:left w:val="single" w:sz="18" w:space="0" w:color="auto"/>
            </w:tcBorders>
            <w:tcMar>
              <w:top w:w="57" w:type="dxa"/>
              <w:bottom w:w="57" w:type="dxa"/>
            </w:tcMar>
          </w:tcPr>
          <w:p w14:paraId="604253CB" w14:textId="77777777" w:rsidR="00CA21E9" w:rsidRPr="008471DE" w:rsidRDefault="00CA21E9" w:rsidP="002A30FE"/>
        </w:tc>
        <w:tc>
          <w:tcPr>
            <w:tcW w:w="2771" w:type="dxa"/>
            <w:tcMar>
              <w:top w:w="57" w:type="dxa"/>
              <w:bottom w:w="57" w:type="dxa"/>
            </w:tcMar>
          </w:tcPr>
          <w:p w14:paraId="6B956CCF" w14:textId="77777777" w:rsidR="00CA21E9" w:rsidRPr="008471DE" w:rsidRDefault="00CA21E9" w:rsidP="002A30FE"/>
        </w:tc>
        <w:tc>
          <w:tcPr>
            <w:tcW w:w="1134" w:type="dxa"/>
            <w:tcMar>
              <w:top w:w="57" w:type="dxa"/>
              <w:bottom w:w="57" w:type="dxa"/>
            </w:tcMar>
          </w:tcPr>
          <w:p w14:paraId="5E7C27C6" w14:textId="77777777" w:rsidR="00CA21E9" w:rsidRPr="008471DE" w:rsidRDefault="00CA21E9" w:rsidP="002A30FE"/>
        </w:tc>
        <w:tc>
          <w:tcPr>
            <w:tcW w:w="1134" w:type="dxa"/>
            <w:tcMar>
              <w:top w:w="57" w:type="dxa"/>
              <w:bottom w:w="57" w:type="dxa"/>
            </w:tcMar>
          </w:tcPr>
          <w:p w14:paraId="5C0ECA65" w14:textId="77777777" w:rsidR="00CA21E9" w:rsidRPr="008471DE" w:rsidRDefault="00CA21E9" w:rsidP="002A30FE"/>
        </w:tc>
        <w:tc>
          <w:tcPr>
            <w:tcW w:w="850" w:type="dxa"/>
            <w:tcMar>
              <w:top w:w="57" w:type="dxa"/>
              <w:bottom w:w="57" w:type="dxa"/>
            </w:tcMar>
          </w:tcPr>
          <w:p w14:paraId="3E775B02" w14:textId="77777777" w:rsidR="00CA21E9" w:rsidRPr="008471DE" w:rsidRDefault="00CA21E9" w:rsidP="002A30FE"/>
        </w:tc>
        <w:tc>
          <w:tcPr>
            <w:tcW w:w="709" w:type="dxa"/>
          </w:tcPr>
          <w:p w14:paraId="03EB3F29" w14:textId="77777777" w:rsidR="00CA21E9" w:rsidRPr="008471DE" w:rsidRDefault="00CA21E9" w:rsidP="002A30FE"/>
        </w:tc>
        <w:tc>
          <w:tcPr>
            <w:tcW w:w="708" w:type="dxa"/>
            <w:tcBorders>
              <w:right w:val="single" w:sz="18" w:space="0" w:color="auto"/>
            </w:tcBorders>
            <w:tcMar>
              <w:top w:w="57" w:type="dxa"/>
              <w:bottom w:w="57" w:type="dxa"/>
            </w:tcMar>
          </w:tcPr>
          <w:p w14:paraId="72E2BCCB" w14:textId="77777777" w:rsidR="00CA21E9" w:rsidRPr="008471DE" w:rsidRDefault="00CA21E9" w:rsidP="002A30FE"/>
        </w:tc>
      </w:tr>
      <w:tr w:rsidR="00CA21E9" w:rsidRPr="008471DE" w14:paraId="10DDD42D" w14:textId="77777777" w:rsidTr="002A30FE">
        <w:tc>
          <w:tcPr>
            <w:tcW w:w="2034" w:type="dxa"/>
            <w:tcBorders>
              <w:left w:val="single" w:sz="18" w:space="0" w:color="auto"/>
            </w:tcBorders>
            <w:tcMar>
              <w:top w:w="57" w:type="dxa"/>
              <w:bottom w:w="57" w:type="dxa"/>
            </w:tcMar>
          </w:tcPr>
          <w:p w14:paraId="4449A976" w14:textId="77777777" w:rsidR="00CA21E9" w:rsidRPr="008471DE" w:rsidRDefault="00CA21E9" w:rsidP="002A30FE"/>
        </w:tc>
        <w:tc>
          <w:tcPr>
            <w:tcW w:w="2771" w:type="dxa"/>
            <w:tcMar>
              <w:top w:w="57" w:type="dxa"/>
              <w:bottom w:w="57" w:type="dxa"/>
            </w:tcMar>
          </w:tcPr>
          <w:p w14:paraId="58F6F041" w14:textId="77777777" w:rsidR="00CA21E9" w:rsidRPr="008471DE" w:rsidRDefault="00CA21E9" w:rsidP="002A30FE"/>
        </w:tc>
        <w:tc>
          <w:tcPr>
            <w:tcW w:w="1134" w:type="dxa"/>
            <w:tcMar>
              <w:top w:w="57" w:type="dxa"/>
              <w:bottom w:w="57" w:type="dxa"/>
            </w:tcMar>
          </w:tcPr>
          <w:p w14:paraId="146BC608" w14:textId="77777777" w:rsidR="00CA21E9" w:rsidRPr="008471DE" w:rsidRDefault="00CA21E9" w:rsidP="002A30FE"/>
        </w:tc>
        <w:tc>
          <w:tcPr>
            <w:tcW w:w="1134" w:type="dxa"/>
            <w:tcMar>
              <w:top w:w="57" w:type="dxa"/>
              <w:bottom w:w="57" w:type="dxa"/>
            </w:tcMar>
          </w:tcPr>
          <w:p w14:paraId="0598E146" w14:textId="77777777" w:rsidR="00CA21E9" w:rsidRPr="008471DE" w:rsidRDefault="00CA21E9" w:rsidP="002A30FE"/>
        </w:tc>
        <w:tc>
          <w:tcPr>
            <w:tcW w:w="850" w:type="dxa"/>
            <w:tcMar>
              <w:top w:w="57" w:type="dxa"/>
              <w:bottom w:w="57" w:type="dxa"/>
            </w:tcMar>
          </w:tcPr>
          <w:p w14:paraId="5506EF07" w14:textId="77777777" w:rsidR="00CA21E9" w:rsidRPr="008471DE" w:rsidRDefault="00CA21E9" w:rsidP="002A30FE"/>
        </w:tc>
        <w:tc>
          <w:tcPr>
            <w:tcW w:w="709" w:type="dxa"/>
          </w:tcPr>
          <w:p w14:paraId="060CCD04" w14:textId="77777777" w:rsidR="00CA21E9" w:rsidRPr="008471DE" w:rsidRDefault="00CA21E9" w:rsidP="002A30FE"/>
        </w:tc>
        <w:tc>
          <w:tcPr>
            <w:tcW w:w="708" w:type="dxa"/>
            <w:tcBorders>
              <w:right w:val="single" w:sz="18" w:space="0" w:color="auto"/>
            </w:tcBorders>
            <w:tcMar>
              <w:top w:w="57" w:type="dxa"/>
              <w:bottom w:w="57" w:type="dxa"/>
            </w:tcMar>
          </w:tcPr>
          <w:p w14:paraId="3421D464" w14:textId="77777777" w:rsidR="00CA21E9" w:rsidRPr="008471DE" w:rsidRDefault="00CA21E9" w:rsidP="002A30FE"/>
        </w:tc>
      </w:tr>
      <w:tr w:rsidR="00CA21E9" w:rsidRPr="008471DE" w14:paraId="0720254C" w14:textId="77777777" w:rsidTr="002A30FE">
        <w:tc>
          <w:tcPr>
            <w:tcW w:w="2034" w:type="dxa"/>
            <w:tcBorders>
              <w:left w:val="single" w:sz="18" w:space="0" w:color="auto"/>
            </w:tcBorders>
            <w:tcMar>
              <w:top w:w="57" w:type="dxa"/>
              <w:bottom w:w="57" w:type="dxa"/>
            </w:tcMar>
          </w:tcPr>
          <w:p w14:paraId="29217FA4" w14:textId="77777777" w:rsidR="00CA21E9" w:rsidRPr="008471DE" w:rsidRDefault="00CA21E9" w:rsidP="002A30FE"/>
        </w:tc>
        <w:tc>
          <w:tcPr>
            <w:tcW w:w="2771" w:type="dxa"/>
            <w:tcMar>
              <w:top w:w="57" w:type="dxa"/>
              <w:bottom w:w="57" w:type="dxa"/>
            </w:tcMar>
          </w:tcPr>
          <w:p w14:paraId="052A8063" w14:textId="77777777" w:rsidR="00CA21E9" w:rsidRPr="008471DE" w:rsidRDefault="00CA21E9" w:rsidP="002A30FE"/>
        </w:tc>
        <w:tc>
          <w:tcPr>
            <w:tcW w:w="1134" w:type="dxa"/>
            <w:tcMar>
              <w:top w:w="57" w:type="dxa"/>
              <w:bottom w:w="57" w:type="dxa"/>
            </w:tcMar>
          </w:tcPr>
          <w:p w14:paraId="4A8C0638" w14:textId="77777777" w:rsidR="00CA21E9" w:rsidRPr="008471DE" w:rsidRDefault="00CA21E9" w:rsidP="002A30FE"/>
        </w:tc>
        <w:tc>
          <w:tcPr>
            <w:tcW w:w="1134" w:type="dxa"/>
            <w:tcMar>
              <w:top w:w="57" w:type="dxa"/>
              <w:bottom w:w="57" w:type="dxa"/>
            </w:tcMar>
          </w:tcPr>
          <w:p w14:paraId="78D76B48" w14:textId="77777777" w:rsidR="00CA21E9" w:rsidRPr="008471DE" w:rsidRDefault="00CA21E9" w:rsidP="002A30FE"/>
        </w:tc>
        <w:tc>
          <w:tcPr>
            <w:tcW w:w="850" w:type="dxa"/>
            <w:tcMar>
              <w:top w:w="57" w:type="dxa"/>
              <w:bottom w:w="57" w:type="dxa"/>
            </w:tcMar>
          </w:tcPr>
          <w:p w14:paraId="7B3B9A4B" w14:textId="77777777" w:rsidR="00CA21E9" w:rsidRPr="008471DE" w:rsidRDefault="00CA21E9" w:rsidP="002A30FE"/>
        </w:tc>
        <w:tc>
          <w:tcPr>
            <w:tcW w:w="709" w:type="dxa"/>
          </w:tcPr>
          <w:p w14:paraId="389B3A3D" w14:textId="77777777" w:rsidR="00CA21E9" w:rsidRPr="008471DE" w:rsidRDefault="00CA21E9" w:rsidP="002A30FE"/>
        </w:tc>
        <w:tc>
          <w:tcPr>
            <w:tcW w:w="708" w:type="dxa"/>
            <w:tcBorders>
              <w:right w:val="single" w:sz="18" w:space="0" w:color="auto"/>
            </w:tcBorders>
            <w:tcMar>
              <w:top w:w="57" w:type="dxa"/>
              <w:bottom w:w="57" w:type="dxa"/>
            </w:tcMar>
          </w:tcPr>
          <w:p w14:paraId="36160DE7" w14:textId="77777777" w:rsidR="00CA21E9" w:rsidRPr="008471DE" w:rsidRDefault="00CA21E9" w:rsidP="002A30FE"/>
        </w:tc>
      </w:tr>
      <w:tr w:rsidR="00CA21E9" w:rsidRPr="008471DE" w14:paraId="7E46EEEF" w14:textId="77777777" w:rsidTr="002A30FE">
        <w:tc>
          <w:tcPr>
            <w:tcW w:w="2034" w:type="dxa"/>
            <w:tcBorders>
              <w:left w:val="single" w:sz="18" w:space="0" w:color="auto"/>
            </w:tcBorders>
            <w:tcMar>
              <w:top w:w="57" w:type="dxa"/>
              <w:bottom w:w="57" w:type="dxa"/>
            </w:tcMar>
          </w:tcPr>
          <w:p w14:paraId="774387EF" w14:textId="77777777" w:rsidR="00CA21E9" w:rsidRPr="008471DE" w:rsidRDefault="00CA21E9" w:rsidP="002A30FE"/>
        </w:tc>
        <w:tc>
          <w:tcPr>
            <w:tcW w:w="2771" w:type="dxa"/>
            <w:tcMar>
              <w:top w:w="57" w:type="dxa"/>
              <w:bottom w:w="57" w:type="dxa"/>
            </w:tcMar>
          </w:tcPr>
          <w:p w14:paraId="74C2C5EB" w14:textId="77777777" w:rsidR="00CA21E9" w:rsidRPr="008471DE" w:rsidRDefault="00CA21E9" w:rsidP="002A30FE"/>
        </w:tc>
        <w:tc>
          <w:tcPr>
            <w:tcW w:w="1134" w:type="dxa"/>
            <w:tcMar>
              <w:top w:w="57" w:type="dxa"/>
              <w:bottom w:w="57" w:type="dxa"/>
            </w:tcMar>
          </w:tcPr>
          <w:p w14:paraId="6F2FD05D" w14:textId="77777777" w:rsidR="00CA21E9" w:rsidRPr="008471DE" w:rsidRDefault="00CA21E9" w:rsidP="002A30FE"/>
        </w:tc>
        <w:tc>
          <w:tcPr>
            <w:tcW w:w="1134" w:type="dxa"/>
            <w:tcMar>
              <w:top w:w="57" w:type="dxa"/>
              <w:bottom w:w="57" w:type="dxa"/>
            </w:tcMar>
          </w:tcPr>
          <w:p w14:paraId="185973B4" w14:textId="77777777" w:rsidR="00CA21E9" w:rsidRPr="008471DE" w:rsidRDefault="00CA21E9" w:rsidP="002A30FE"/>
        </w:tc>
        <w:tc>
          <w:tcPr>
            <w:tcW w:w="850" w:type="dxa"/>
            <w:tcMar>
              <w:top w:w="57" w:type="dxa"/>
              <w:bottom w:w="57" w:type="dxa"/>
            </w:tcMar>
          </w:tcPr>
          <w:p w14:paraId="3AB873DE" w14:textId="77777777" w:rsidR="00CA21E9" w:rsidRPr="008471DE" w:rsidRDefault="00CA21E9" w:rsidP="002A30FE"/>
        </w:tc>
        <w:tc>
          <w:tcPr>
            <w:tcW w:w="709" w:type="dxa"/>
          </w:tcPr>
          <w:p w14:paraId="5141DD52" w14:textId="77777777" w:rsidR="00CA21E9" w:rsidRPr="008471DE" w:rsidRDefault="00CA21E9" w:rsidP="002A30FE"/>
        </w:tc>
        <w:tc>
          <w:tcPr>
            <w:tcW w:w="708" w:type="dxa"/>
            <w:tcBorders>
              <w:right w:val="single" w:sz="18" w:space="0" w:color="auto"/>
            </w:tcBorders>
            <w:tcMar>
              <w:top w:w="57" w:type="dxa"/>
              <w:bottom w:w="57" w:type="dxa"/>
            </w:tcMar>
          </w:tcPr>
          <w:p w14:paraId="66D46C2D" w14:textId="77777777" w:rsidR="00CA21E9" w:rsidRPr="008471DE" w:rsidRDefault="00CA21E9" w:rsidP="002A30FE"/>
        </w:tc>
      </w:tr>
      <w:tr w:rsidR="00CA21E9" w:rsidRPr="008471DE" w14:paraId="1B44AB2C" w14:textId="77777777" w:rsidTr="002A30FE">
        <w:tc>
          <w:tcPr>
            <w:tcW w:w="2034" w:type="dxa"/>
            <w:tcBorders>
              <w:left w:val="single" w:sz="18" w:space="0" w:color="auto"/>
            </w:tcBorders>
            <w:tcMar>
              <w:top w:w="57" w:type="dxa"/>
              <w:bottom w:w="57" w:type="dxa"/>
            </w:tcMar>
          </w:tcPr>
          <w:p w14:paraId="024938F2" w14:textId="77777777" w:rsidR="00CA21E9" w:rsidRPr="008471DE" w:rsidRDefault="00CA21E9" w:rsidP="002A30FE"/>
        </w:tc>
        <w:tc>
          <w:tcPr>
            <w:tcW w:w="2771" w:type="dxa"/>
            <w:tcMar>
              <w:top w:w="57" w:type="dxa"/>
              <w:bottom w:w="57" w:type="dxa"/>
            </w:tcMar>
          </w:tcPr>
          <w:p w14:paraId="4E1A419A" w14:textId="77777777" w:rsidR="00CA21E9" w:rsidRPr="008471DE" w:rsidRDefault="00CA21E9" w:rsidP="002A30FE"/>
        </w:tc>
        <w:tc>
          <w:tcPr>
            <w:tcW w:w="1134" w:type="dxa"/>
            <w:tcMar>
              <w:top w:w="57" w:type="dxa"/>
              <w:bottom w:w="57" w:type="dxa"/>
            </w:tcMar>
          </w:tcPr>
          <w:p w14:paraId="605398CC" w14:textId="77777777" w:rsidR="00CA21E9" w:rsidRPr="008471DE" w:rsidRDefault="00CA21E9" w:rsidP="002A30FE"/>
        </w:tc>
        <w:tc>
          <w:tcPr>
            <w:tcW w:w="1134" w:type="dxa"/>
            <w:tcMar>
              <w:top w:w="57" w:type="dxa"/>
              <w:bottom w:w="57" w:type="dxa"/>
            </w:tcMar>
          </w:tcPr>
          <w:p w14:paraId="0219B184" w14:textId="77777777" w:rsidR="00CA21E9" w:rsidRPr="008471DE" w:rsidRDefault="00CA21E9" w:rsidP="002A30FE"/>
        </w:tc>
        <w:tc>
          <w:tcPr>
            <w:tcW w:w="850" w:type="dxa"/>
            <w:tcMar>
              <w:top w:w="57" w:type="dxa"/>
              <w:bottom w:w="57" w:type="dxa"/>
            </w:tcMar>
          </w:tcPr>
          <w:p w14:paraId="2EBBBB8B" w14:textId="77777777" w:rsidR="00CA21E9" w:rsidRPr="008471DE" w:rsidRDefault="00CA21E9" w:rsidP="002A30FE"/>
        </w:tc>
        <w:tc>
          <w:tcPr>
            <w:tcW w:w="709" w:type="dxa"/>
          </w:tcPr>
          <w:p w14:paraId="73168BE0" w14:textId="77777777" w:rsidR="00CA21E9" w:rsidRPr="008471DE" w:rsidRDefault="00CA21E9" w:rsidP="002A30FE"/>
        </w:tc>
        <w:tc>
          <w:tcPr>
            <w:tcW w:w="708" w:type="dxa"/>
            <w:tcBorders>
              <w:right w:val="single" w:sz="18" w:space="0" w:color="auto"/>
            </w:tcBorders>
            <w:tcMar>
              <w:top w:w="57" w:type="dxa"/>
              <w:bottom w:w="57" w:type="dxa"/>
            </w:tcMar>
          </w:tcPr>
          <w:p w14:paraId="4301130D" w14:textId="77777777" w:rsidR="00CA21E9" w:rsidRPr="008471DE" w:rsidRDefault="00CA21E9" w:rsidP="002A30FE"/>
        </w:tc>
      </w:tr>
      <w:tr w:rsidR="00CA21E9" w:rsidRPr="008471DE" w14:paraId="38CE5765" w14:textId="77777777" w:rsidTr="002A30FE">
        <w:tc>
          <w:tcPr>
            <w:tcW w:w="2034" w:type="dxa"/>
            <w:tcBorders>
              <w:left w:val="single" w:sz="18" w:space="0" w:color="auto"/>
            </w:tcBorders>
            <w:tcMar>
              <w:top w:w="57" w:type="dxa"/>
              <w:bottom w:w="57" w:type="dxa"/>
            </w:tcMar>
          </w:tcPr>
          <w:p w14:paraId="34677B78" w14:textId="77777777" w:rsidR="00CA21E9" w:rsidRPr="008471DE" w:rsidRDefault="00CA21E9" w:rsidP="002A30FE"/>
        </w:tc>
        <w:tc>
          <w:tcPr>
            <w:tcW w:w="2771" w:type="dxa"/>
            <w:tcMar>
              <w:top w:w="57" w:type="dxa"/>
              <w:bottom w:w="57" w:type="dxa"/>
            </w:tcMar>
          </w:tcPr>
          <w:p w14:paraId="00F88530" w14:textId="77777777" w:rsidR="00CA21E9" w:rsidRPr="008471DE" w:rsidRDefault="00CA21E9" w:rsidP="002A30FE"/>
        </w:tc>
        <w:tc>
          <w:tcPr>
            <w:tcW w:w="1134" w:type="dxa"/>
            <w:tcMar>
              <w:top w:w="57" w:type="dxa"/>
              <w:bottom w:w="57" w:type="dxa"/>
            </w:tcMar>
          </w:tcPr>
          <w:p w14:paraId="591A26B4" w14:textId="77777777" w:rsidR="00CA21E9" w:rsidRPr="008471DE" w:rsidRDefault="00CA21E9" w:rsidP="002A30FE"/>
        </w:tc>
        <w:tc>
          <w:tcPr>
            <w:tcW w:w="1134" w:type="dxa"/>
            <w:tcMar>
              <w:top w:w="57" w:type="dxa"/>
              <w:bottom w:w="57" w:type="dxa"/>
            </w:tcMar>
          </w:tcPr>
          <w:p w14:paraId="5B4B9DEF" w14:textId="77777777" w:rsidR="00CA21E9" w:rsidRPr="008471DE" w:rsidRDefault="00CA21E9" w:rsidP="002A30FE"/>
        </w:tc>
        <w:tc>
          <w:tcPr>
            <w:tcW w:w="850" w:type="dxa"/>
            <w:tcMar>
              <w:top w:w="57" w:type="dxa"/>
              <w:bottom w:w="57" w:type="dxa"/>
            </w:tcMar>
          </w:tcPr>
          <w:p w14:paraId="7EF6B742" w14:textId="77777777" w:rsidR="00CA21E9" w:rsidRPr="008471DE" w:rsidRDefault="00CA21E9" w:rsidP="002A30FE"/>
        </w:tc>
        <w:tc>
          <w:tcPr>
            <w:tcW w:w="709" w:type="dxa"/>
          </w:tcPr>
          <w:p w14:paraId="59E14C39" w14:textId="77777777" w:rsidR="00CA21E9" w:rsidRPr="008471DE" w:rsidRDefault="00CA21E9" w:rsidP="002A30FE"/>
        </w:tc>
        <w:tc>
          <w:tcPr>
            <w:tcW w:w="708" w:type="dxa"/>
            <w:tcBorders>
              <w:right w:val="single" w:sz="18" w:space="0" w:color="auto"/>
            </w:tcBorders>
            <w:tcMar>
              <w:top w:w="57" w:type="dxa"/>
              <w:bottom w:w="57" w:type="dxa"/>
            </w:tcMar>
          </w:tcPr>
          <w:p w14:paraId="3335FA41" w14:textId="77777777" w:rsidR="00CA21E9" w:rsidRPr="008471DE" w:rsidRDefault="00CA21E9" w:rsidP="002A30FE"/>
        </w:tc>
      </w:tr>
      <w:tr w:rsidR="00CA21E9" w:rsidRPr="008471DE" w14:paraId="20A1DFAD" w14:textId="77777777" w:rsidTr="002A30FE">
        <w:tc>
          <w:tcPr>
            <w:tcW w:w="2034" w:type="dxa"/>
            <w:tcBorders>
              <w:left w:val="single" w:sz="18" w:space="0" w:color="auto"/>
            </w:tcBorders>
            <w:tcMar>
              <w:top w:w="57" w:type="dxa"/>
              <w:bottom w:w="57" w:type="dxa"/>
            </w:tcMar>
          </w:tcPr>
          <w:p w14:paraId="5EFB97FA" w14:textId="77777777" w:rsidR="00CA21E9" w:rsidRPr="008471DE" w:rsidRDefault="00CA21E9" w:rsidP="002A30FE"/>
        </w:tc>
        <w:tc>
          <w:tcPr>
            <w:tcW w:w="2771" w:type="dxa"/>
            <w:tcMar>
              <w:top w:w="57" w:type="dxa"/>
              <w:bottom w:w="57" w:type="dxa"/>
            </w:tcMar>
          </w:tcPr>
          <w:p w14:paraId="75024D4D" w14:textId="77777777" w:rsidR="00CA21E9" w:rsidRPr="008471DE" w:rsidRDefault="00CA21E9" w:rsidP="002A30FE"/>
        </w:tc>
        <w:tc>
          <w:tcPr>
            <w:tcW w:w="1134" w:type="dxa"/>
            <w:tcMar>
              <w:top w:w="57" w:type="dxa"/>
              <w:bottom w:w="57" w:type="dxa"/>
            </w:tcMar>
          </w:tcPr>
          <w:p w14:paraId="745C69FF" w14:textId="77777777" w:rsidR="00CA21E9" w:rsidRPr="008471DE" w:rsidRDefault="00CA21E9" w:rsidP="002A30FE"/>
        </w:tc>
        <w:tc>
          <w:tcPr>
            <w:tcW w:w="1134" w:type="dxa"/>
            <w:tcMar>
              <w:top w:w="57" w:type="dxa"/>
              <w:bottom w:w="57" w:type="dxa"/>
            </w:tcMar>
          </w:tcPr>
          <w:p w14:paraId="185B528D" w14:textId="77777777" w:rsidR="00CA21E9" w:rsidRPr="008471DE" w:rsidRDefault="00CA21E9" w:rsidP="002A30FE"/>
        </w:tc>
        <w:tc>
          <w:tcPr>
            <w:tcW w:w="850" w:type="dxa"/>
            <w:tcMar>
              <w:top w:w="57" w:type="dxa"/>
              <w:bottom w:w="57" w:type="dxa"/>
            </w:tcMar>
          </w:tcPr>
          <w:p w14:paraId="027AA8E5" w14:textId="77777777" w:rsidR="00CA21E9" w:rsidRPr="008471DE" w:rsidRDefault="00CA21E9" w:rsidP="002A30FE"/>
        </w:tc>
        <w:tc>
          <w:tcPr>
            <w:tcW w:w="709" w:type="dxa"/>
          </w:tcPr>
          <w:p w14:paraId="36ADF91D" w14:textId="77777777" w:rsidR="00CA21E9" w:rsidRPr="008471DE" w:rsidRDefault="00CA21E9" w:rsidP="002A30FE"/>
        </w:tc>
        <w:tc>
          <w:tcPr>
            <w:tcW w:w="708" w:type="dxa"/>
            <w:tcBorders>
              <w:right w:val="single" w:sz="18" w:space="0" w:color="auto"/>
            </w:tcBorders>
            <w:tcMar>
              <w:top w:w="57" w:type="dxa"/>
              <w:bottom w:w="57" w:type="dxa"/>
            </w:tcMar>
          </w:tcPr>
          <w:p w14:paraId="4B3A8F8D" w14:textId="77777777" w:rsidR="00CA21E9" w:rsidRPr="008471DE" w:rsidRDefault="00CA21E9" w:rsidP="002A30FE"/>
        </w:tc>
      </w:tr>
      <w:tr w:rsidR="00CA21E9" w:rsidRPr="008471DE" w14:paraId="4B0EA5F3" w14:textId="77777777" w:rsidTr="002A30FE">
        <w:tc>
          <w:tcPr>
            <w:tcW w:w="2034" w:type="dxa"/>
            <w:tcBorders>
              <w:left w:val="single" w:sz="18" w:space="0" w:color="auto"/>
              <w:bottom w:val="single" w:sz="18" w:space="0" w:color="auto"/>
            </w:tcBorders>
            <w:tcMar>
              <w:top w:w="57" w:type="dxa"/>
              <w:bottom w:w="57" w:type="dxa"/>
            </w:tcMar>
          </w:tcPr>
          <w:p w14:paraId="7D0EC650" w14:textId="77777777" w:rsidR="00CA21E9" w:rsidRPr="008471DE" w:rsidRDefault="00CA21E9" w:rsidP="002A30FE"/>
        </w:tc>
        <w:tc>
          <w:tcPr>
            <w:tcW w:w="2771" w:type="dxa"/>
            <w:tcBorders>
              <w:bottom w:val="single" w:sz="18" w:space="0" w:color="auto"/>
            </w:tcBorders>
            <w:tcMar>
              <w:top w:w="57" w:type="dxa"/>
              <w:bottom w:w="57" w:type="dxa"/>
            </w:tcMar>
          </w:tcPr>
          <w:p w14:paraId="3ADADC6E" w14:textId="77777777" w:rsidR="00CA21E9" w:rsidRPr="008471DE" w:rsidRDefault="00CA21E9" w:rsidP="002A30FE"/>
        </w:tc>
        <w:tc>
          <w:tcPr>
            <w:tcW w:w="1134" w:type="dxa"/>
            <w:tcBorders>
              <w:bottom w:val="single" w:sz="18" w:space="0" w:color="auto"/>
            </w:tcBorders>
            <w:tcMar>
              <w:top w:w="57" w:type="dxa"/>
              <w:bottom w:w="57" w:type="dxa"/>
            </w:tcMar>
          </w:tcPr>
          <w:p w14:paraId="79473B0E" w14:textId="77777777" w:rsidR="00CA21E9" w:rsidRPr="008471DE" w:rsidRDefault="00CA21E9" w:rsidP="002A30FE"/>
        </w:tc>
        <w:tc>
          <w:tcPr>
            <w:tcW w:w="1134" w:type="dxa"/>
            <w:tcBorders>
              <w:bottom w:val="single" w:sz="18" w:space="0" w:color="auto"/>
            </w:tcBorders>
            <w:tcMar>
              <w:top w:w="57" w:type="dxa"/>
              <w:bottom w:w="57" w:type="dxa"/>
            </w:tcMar>
          </w:tcPr>
          <w:p w14:paraId="3CB172C9" w14:textId="77777777" w:rsidR="00CA21E9" w:rsidRPr="008471DE" w:rsidRDefault="00CA21E9" w:rsidP="002A30FE"/>
        </w:tc>
        <w:tc>
          <w:tcPr>
            <w:tcW w:w="850" w:type="dxa"/>
            <w:tcBorders>
              <w:bottom w:val="single" w:sz="18" w:space="0" w:color="auto"/>
            </w:tcBorders>
            <w:tcMar>
              <w:top w:w="57" w:type="dxa"/>
              <w:bottom w:w="57" w:type="dxa"/>
            </w:tcMar>
          </w:tcPr>
          <w:p w14:paraId="7E8D55AB" w14:textId="77777777" w:rsidR="00CA21E9" w:rsidRPr="008471DE" w:rsidRDefault="00CA21E9" w:rsidP="002A30FE"/>
        </w:tc>
        <w:tc>
          <w:tcPr>
            <w:tcW w:w="709" w:type="dxa"/>
            <w:tcBorders>
              <w:bottom w:val="single" w:sz="18" w:space="0" w:color="auto"/>
            </w:tcBorders>
          </w:tcPr>
          <w:p w14:paraId="0F1C7A5C" w14:textId="77777777" w:rsidR="00CA21E9" w:rsidRPr="008471DE" w:rsidRDefault="00CA21E9" w:rsidP="002A30FE"/>
        </w:tc>
        <w:tc>
          <w:tcPr>
            <w:tcW w:w="708" w:type="dxa"/>
            <w:tcBorders>
              <w:bottom w:val="single" w:sz="18" w:space="0" w:color="auto"/>
              <w:right w:val="single" w:sz="18" w:space="0" w:color="auto"/>
            </w:tcBorders>
            <w:tcMar>
              <w:top w:w="57" w:type="dxa"/>
              <w:bottom w:w="57" w:type="dxa"/>
            </w:tcMar>
          </w:tcPr>
          <w:p w14:paraId="528ECB00" w14:textId="77777777" w:rsidR="00CA21E9" w:rsidRPr="008471DE" w:rsidRDefault="00CA21E9" w:rsidP="002A30FE"/>
        </w:tc>
      </w:tr>
      <w:tr w:rsidR="00CA21E9" w:rsidRPr="008471DE" w14:paraId="28ACAB8D" w14:textId="77777777" w:rsidTr="002A30FE">
        <w:tc>
          <w:tcPr>
            <w:tcW w:w="9340" w:type="dxa"/>
            <w:gridSpan w:val="7"/>
            <w:tcBorders>
              <w:top w:val="single" w:sz="18" w:space="0" w:color="auto"/>
              <w:left w:val="single" w:sz="18" w:space="0" w:color="auto"/>
              <w:right w:val="single" w:sz="18" w:space="0" w:color="auto"/>
            </w:tcBorders>
            <w:tcMar>
              <w:top w:w="57" w:type="dxa"/>
              <w:bottom w:w="57" w:type="dxa"/>
            </w:tcMar>
            <w:vAlign w:val="center"/>
          </w:tcPr>
          <w:p w14:paraId="0C014B26" w14:textId="77777777" w:rsidR="00CA21E9" w:rsidRPr="008471DE" w:rsidRDefault="00CA21E9" w:rsidP="002A30FE">
            <w:pPr>
              <w:jc w:val="center"/>
            </w:pPr>
            <w:r w:rsidRPr="008471DE">
              <w:t>Level 6 Modules</w:t>
            </w:r>
          </w:p>
        </w:tc>
      </w:tr>
      <w:tr w:rsidR="00CA21E9" w:rsidRPr="008471DE" w14:paraId="30582E61" w14:textId="77777777" w:rsidTr="002A30FE">
        <w:tc>
          <w:tcPr>
            <w:tcW w:w="2034" w:type="dxa"/>
            <w:tcBorders>
              <w:left w:val="single" w:sz="18" w:space="0" w:color="auto"/>
            </w:tcBorders>
            <w:tcMar>
              <w:top w:w="57" w:type="dxa"/>
              <w:bottom w:w="57" w:type="dxa"/>
            </w:tcMar>
          </w:tcPr>
          <w:p w14:paraId="033E034A" w14:textId="77777777" w:rsidR="00CA21E9" w:rsidRPr="008471DE" w:rsidRDefault="00CA21E9" w:rsidP="002A30FE"/>
        </w:tc>
        <w:tc>
          <w:tcPr>
            <w:tcW w:w="2771" w:type="dxa"/>
            <w:tcMar>
              <w:top w:w="57" w:type="dxa"/>
              <w:bottom w:w="57" w:type="dxa"/>
            </w:tcMar>
          </w:tcPr>
          <w:p w14:paraId="7D10D0CC" w14:textId="77777777" w:rsidR="00CA21E9" w:rsidRPr="008471DE" w:rsidRDefault="00CA21E9" w:rsidP="002A30FE"/>
        </w:tc>
        <w:tc>
          <w:tcPr>
            <w:tcW w:w="1134" w:type="dxa"/>
            <w:tcMar>
              <w:top w:w="57" w:type="dxa"/>
              <w:bottom w:w="57" w:type="dxa"/>
            </w:tcMar>
          </w:tcPr>
          <w:p w14:paraId="092714AE" w14:textId="77777777" w:rsidR="00CA21E9" w:rsidRPr="008471DE" w:rsidRDefault="00CA21E9" w:rsidP="002A30FE"/>
        </w:tc>
        <w:tc>
          <w:tcPr>
            <w:tcW w:w="1134" w:type="dxa"/>
            <w:tcMar>
              <w:top w:w="57" w:type="dxa"/>
              <w:bottom w:w="57" w:type="dxa"/>
            </w:tcMar>
          </w:tcPr>
          <w:p w14:paraId="3B511746" w14:textId="77777777" w:rsidR="00CA21E9" w:rsidRPr="008471DE" w:rsidRDefault="00CA21E9" w:rsidP="002A30FE"/>
        </w:tc>
        <w:tc>
          <w:tcPr>
            <w:tcW w:w="850" w:type="dxa"/>
            <w:tcMar>
              <w:top w:w="57" w:type="dxa"/>
              <w:bottom w:w="57" w:type="dxa"/>
            </w:tcMar>
          </w:tcPr>
          <w:p w14:paraId="30F6BDE2" w14:textId="77777777" w:rsidR="00CA21E9" w:rsidRPr="008471DE" w:rsidRDefault="00CA21E9" w:rsidP="002A30FE"/>
        </w:tc>
        <w:tc>
          <w:tcPr>
            <w:tcW w:w="709" w:type="dxa"/>
          </w:tcPr>
          <w:p w14:paraId="04DF5EB2" w14:textId="77777777" w:rsidR="00CA21E9" w:rsidRPr="008471DE" w:rsidRDefault="00CA21E9" w:rsidP="002A30FE"/>
        </w:tc>
        <w:tc>
          <w:tcPr>
            <w:tcW w:w="708" w:type="dxa"/>
            <w:tcBorders>
              <w:right w:val="single" w:sz="18" w:space="0" w:color="auto"/>
            </w:tcBorders>
            <w:tcMar>
              <w:top w:w="57" w:type="dxa"/>
              <w:bottom w:w="57" w:type="dxa"/>
            </w:tcMar>
          </w:tcPr>
          <w:p w14:paraId="0840931B" w14:textId="77777777" w:rsidR="00CA21E9" w:rsidRPr="008471DE" w:rsidRDefault="00CA21E9" w:rsidP="002A30FE"/>
        </w:tc>
      </w:tr>
      <w:tr w:rsidR="00CA21E9" w:rsidRPr="008471DE" w14:paraId="235D4260" w14:textId="77777777" w:rsidTr="002A30FE">
        <w:tc>
          <w:tcPr>
            <w:tcW w:w="2034" w:type="dxa"/>
            <w:tcBorders>
              <w:left w:val="single" w:sz="18" w:space="0" w:color="auto"/>
            </w:tcBorders>
            <w:tcMar>
              <w:top w:w="57" w:type="dxa"/>
              <w:bottom w:w="57" w:type="dxa"/>
            </w:tcMar>
          </w:tcPr>
          <w:p w14:paraId="41F80239" w14:textId="77777777" w:rsidR="00CA21E9" w:rsidRPr="008471DE" w:rsidRDefault="00CA21E9" w:rsidP="002A30FE"/>
        </w:tc>
        <w:tc>
          <w:tcPr>
            <w:tcW w:w="2771" w:type="dxa"/>
            <w:tcMar>
              <w:top w:w="57" w:type="dxa"/>
              <w:bottom w:w="57" w:type="dxa"/>
            </w:tcMar>
          </w:tcPr>
          <w:p w14:paraId="627A2D61" w14:textId="77777777" w:rsidR="00CA21E9" w:rsidRPr="008471DE" w:rsidRDefault="00CA21E9" w:rsidP="002A30FE"/>
        </w:tc>
        <w:tc>
          <w:tcPr>
            <w:tcW w:w="1134" w:type="dxa"/>
            <w:tcMar>
              <w:top w:w="57" w:type="dxa"/>
              <w:bottom w:w="57" w:type="dxa"/>
            </w:tcMar>
          </w:tcPr>
          <w:p w14:paraId="042BD8EE" w14:textId="77777777" w:rsidR="00CA21E9" w:rsidRPr="008471DE" w:rsidRDefault="00CA21E9" w:rsidP="002A30FE"/>
        </w:tc>
        <w:tc>
          <w:tcPr>
            <w:tcW w:w="1134" w:type="dxa"/>
            <w:tcMar>
              <w:top w:w="57" w:type="dxa"/>
              <w:bottom w:w="57" w:type="dxa"/>
            </w:tcMar>
          </w:tcPr>
          <w:p w14:paraId="212DCB26" w14:textId="77777777" w:rsidR="00CA21E9" w:rsidRPr="008471DE" w:rsidRDefault="00CA21E9" w:rsidP="002A30FE"/>
        </w:tc>
        <w:tc>
          <w:tcPr>
            <w:tcW w:w="850" w:type="dxa"/>
            <w:tcMar>
              <w:top w:w="57" w:type="dxa"/>
              <w:bottom w:w="57" w:type="dxa"/>
            </w:tcMar>
          </w:tcPr>
          <w:p w14:paraId="74D73C7B" w14:textId="77777777" w:rsidR="00CA21E9" w:rsidRPr="008471DE" w:rsidRDefault="00CA21E9" w:rsidP="002A30FE"/>
        </w:tc>
        <w:tc>
          <w:tcPr>
            <w:tcW w:w="709" w:type="dxa"/>
          </w:tcPr>
          <w:p w14:paraId="0038260F" w14:textId="77777777" w:rsidR="00CA21E9" w:rsidRPr="008471DE" w:rsidRDefault="00CA21E9" w:rsidP="002A30FE"/>
        </w:tc>
        <w:tc>
          <w:tcPr>
            <w:tcW w:w="708" w:type="dxa"/>
            <w:tcBorders>
              <w:right w:val="single" w:sz="18" w:space="0" w:color="auto"/>
            </w:tcBorders>
            <w:tcMar>
              <w:top w:w="57" w:type="dxa"/>
              <w:bottom w:w="57" w:type="dxa"/>
            </w:tcMar>
          </w:tcPr>
          <w:p w14:paraId="0518CC2B" w14:textId="77777777" w:rsidR="00CA21E9" w:rsidRPr="008471DE" w:rsidRDefault="00CA21E9" w:rsidP="002A30FE"/>
        </w:tc>
      </w:tr>
      <w:tr w:rsidR="00CA21E9" w:rsidRPr="008471DE" w14:paraId="33AAA5F8" w14:textId="77777777" w:rsidTr="002A30FE">
        <w:tc>
          <w:tcPr>
            <w:tcW w:w="2034" w:type="dxa"/>
            <w:tcBorders>
              <w:left w:val="single" w:sz="18" w:space="0" w:color="auto"/>
            </w:tcBorders>
            <w:tcMar>
              <w:top w:w="57" w:type="dxa"/>
              <w:bottom w:w="57" w:type="dxa"/>
            </w:tcMar>
          </w:tcPr>
          <w:p w14:paraId="4BC819ED" w14:textId="77777777" w:rsidR="00CA21E9" w:rsidRPr="008471DE" w:rsidRDefault="00CA21E9" w:rsidP="002A30FE"/>
        </w:tc>
        <w:tc>
          <w:tcPr>
            <w:tcW w:w="2771" w:type="dxa"/>
            <w:tcMar>
              <w:top w:w="57" w:type="dxa"/>
              <w:bottom w:w="57" w:type="dxa"/>
            </w:tcMar>
          </w:tcPr>
          <w:p w14:paraId="569783D5" w14:textId="77777777" w:rsidR="00CA21E9" w:rsidRPr="008471DE" w:rsidRDefault="00CA21E9" w:rsidP="002A30FE"/>
        </w:tc>
        <w:tc>
          <w:tcPr>
            <w:tcW w:w="1134" w:type="dxa"/>
            <w:tcMar>
              <w:top w:w="57" w:type="dxa"/>
              <w:bottom w:w="57" w:type="dxa"/>
            </w:tcMar>
          </w:tcPr>
          <w:p w14:paraId="0DA965BD" w14:textId="77777777" w:rsidR="00CA21E9" w:rsidRPr="008471DE" w:rsidRDefault="00CA21E9" w:rsidP="002A30FE"/>
        </w:tc>
        <w:tc>
          <w:tcPr>
            <w:tcW w:w="1134" w:type="dxa"/>
            <w:tcMar>
              <w:top w:w="57" w:type="dxa"/>
              <w:bottom w:w="57" w:type="dxa"/>
            </w:tcMar>
          </w:tcPr>
          <w:p w14:paraId="36B0B198" w14:textId="77777777" w:rsidR="00CA21E9" w:rsidRPr="008471DE" w:rsidRDefault="00CA21E9" w:rsidP="002A30FE"/>
        </w:tc>
        <w:tc>
          <w:tcPr>
            <w:tcW w:w="850" w:type="dxa"/>
            <w:tcMar>
              <w:top w:w="57" w:type="dxa"/>
              <w:bottom w:w="57" w:type="dxa"/>
            </w:tcMar>
          </w:tcPr>
          <w:p w14:paraId="3399D4F5" w14:textId="77777777" w:rsidR="00CA21E9" w:rsidRPr="008471DE" w:rsidRDefault="00CA21E9" w:rsidP="002A30FE"/>
        </w:tc>
        <w:tc>
          <w:tcPr>
            <w:tcW w:w="709" w:type="dxa"/>
          </w:tcPr>
          <w:p w14:paraId="2F8B9272" w14:textId="77777777" w:rsidR="00CA21E9" w:rsidRPr="008471DE" w:rsidRDefault="00CA21E9" w:rsidP="002A30FE"/>
        </w:tc>
        <w:tc>
          <w:tcPr>
            <w:tcW w:w="708" w:type="dxa"/>
            <w:tcBorders>
              <w:right w:val="single" w:sz="18" w:space="0" w:color="auto"/>
            </w:tcBorders>
            <w:tcMar>
              <w:top w:w="57" w:type="dxa"/>
              <w:bottom w:w="57" w:type="dxa"/>
            </w:tcMar>
          </w:tcPr>
          <w:p w14:paraId="187DF848" w14:textId="77777777" w:rsidR="00CA21E9" w:rsidRPr="008471DE" w:rsidRDefault="00CA21E9" w:rsidP="002A30FE"/>
        </w:tc>
      </w:tr>
      <w:tr w:rsidR="00CA21E9" w:rsidRPr="008471DE" w14:paraId="3D041F2E" w14:textId="77777777" w:rsidTr="002A30FE">
        <w:tc>
          <w:tcPr>
            <w:tcW w:w="2034" w:type="dxa"/>
            <w:tcBorders>
              <w:left w:val="single" w:sz="18" w:space="0" w:color="auto"/>
            </w:tcBorders>
            <w:tcMar>
              <w:top w:w="57" w:type="dxa"/>
              <w:bottom w:w="57" w:type="dxa"/>
            </w:tcMar>
          </w:tcPr>
          <w:p w14:paraId="34ADDD55" w14:textId="77777777" w:rsidR="00CA21E9" w:rsidRPr="008471DE" w:rsidRDefault="00CA21E9" w:rsidP="002A30FE"/>
        </w:tc>
        <w:tc>
          <w:tcPr>
            <w:tcW w:w="2771" w:type="dxa"/>
            <w:tcMar>
              <w:top w:w="57" w:type="dxa"/>
              <w:bottom w:w="57" w:type="dxa"/>
            </w:tcMar>
          </w:tcPr>
          <w:p w14:paraId="0D10CF3D" w14:textId="77777777" w:rsidR="00CA21E9" w:rsidRPr="008471DE" w:rsidRDefault="00CA21E9" w:rsidP="002A30FE"/>
        </w:tc>
        <w:tc>
          <w:tcPr>
            <w:tcW w:w="1134" w:type="dxa"/>
            <w:tcMar>
              <w:top w:w="57" w:type="dxa"/>
              <w:bottom w:w="57" w:type="dxa"/>
            </w:tcMar>
          </w:tcPr>
          <w:p w14:paraId="58EB03F7" w14:textId="77777777" w:rsidR="00CA21E9" w:rsidRPr="008471DE" w:rsidRDefault="00CA21E9" w:rsidP="002A30FE"/>
        </w:tc>
        <w:tc>
          <w:tcPr>
            <w:tcW w:w="1134" w:type="dxa"/>
            <w:tcMar>
              <w:top w:w="57" w:type="dxa"/>
              <w:bottom w:w="57" w:type="dxa"/>
            </w:tcMar>
          </w:tcPr>
          <w:p w14:paraId="4B040C65" w14:textId="77777777" w:rsidR="00CA21E9" w:rsidRPr="008471DE" w:rsidRDefault="00CA21E9" w:rsidP="002A30FE"/>
        </w:tc>
        <w:tc>
          <w:tcPr>
            <w:tcW w:w="850" w:type="dxa"/>
            <w:tcMar>
              <w:top w:w="57" w:type="dxa"/>
              <w:bottom w:w="57" w:type="dxa"/>
            </w:tcMar>
          </w:tcPr>
          <w:p w14:paraId="755C6D95" w14:textId="77777777" w:rsidR="00CA21E9" w:rsidRPr="008471DE" w:rsidRDefault="00CA21E9" w:rsidP="002A30FE"/>
        </w:tc>
        <w:tc>
          <w:tcPr>
            <w:tcW w:w="709" w:type="dxa"/>
          </w:tcPr>
          <w:p w14:paraId="75E4E6BC" w14:textId="77777777" w:rsidR="00CA21E9" w:rsidRPr="008471DE" w:rsidRDefault="00CA21E9" w:rsidP="002A30FE"/>
        </w:tc>
        <w:tc>
          <w:tcPr>
            <w:tcW w:w="708" w:type="dxa"/>
            <w:tcBorders>
              <w:right w:val="single" w:sz="18" w:space="0" w:color="auto"/>
            </w:tcBorders>
            <w:tcMar>
              <w:top w:w="57" w:type="dxa"/>
              <w:bottom w:w="57" w:type="dxa"/>
            </w:tcMar>
          </w:tcPr>
          <w:p w14:paraId="6974B301" w14:textId="77777777" w:rsidR="00CA21E9" w:rsidRPr="008471DE" w:rsidRDefault="00CA21E9" w:rsidP="002A30FE"/>
        </w:tc>
      </w:tr>
      <w:tr w:rsidR="00CA21E9" w:rsidRPr="008471DE" w14:paraId="74DA6B6E" w14:textId="77777777" w:rsidTr="002A30FE">
        <w:tc>
          <w:tcPr>
            <w:tcW w:w="2034" w:type="dxa"/>
            <w:tcBorders>
              <w:left w:val="single" w:sz="18" w:space="0" w:color="auto"/>
            </w:tcBorders>
            <w:tcMar>
              <w:top w:w="57" w:type="dxa"/>
              <w:bottom w:w="57" w:type="dxa"/>
            </w:tcMar>
          </w:tcPr>
          <w:p w14:paraId="622CFE2D" w14:textId="77777777" w:rsidR="00CA21E9" w:rsidRPr="008471DE" w:rsidRDefault="00CA21E9" w:rsidP="002A30FE"/>
        </w:tc>
        <w:tc>
          <w:tcPr>
            <w:tcW w:w="2771" w:type="dxa"/>
            <w:tcMar>
              <w:top w:w="57" w:type="dxa"/>
              <w:bottom w:w="57" w:type="dxa"/>
            </w:tcMar>
          </w:tcPr>
          <w:p w14:paraId="731FF5B6" w14:textId="77777777" w:rsidR="00CA21E9" w:rsidRPr="008471DE" w:rsidRDefault="00CA21E9" w:rsidP="002A30FE"/>
        </w:tc>
        <w:tc>
          <w:tcPr>
            <w:tcW w:w="1134" w:type="dxa"/>
            <w:tcMar>
              <w:top w:w="57" w:type="dxa"/>
              <w:bottom w:w="57" w:type="dxa"/>
            </w:tcMar>
          </w:tcPr>
          <w:p w14:paraId="2C224081" w14:textId="77777777" w:rsidR="00CA21E9" w:rsidRPr="008471DE" w:rsidRDefault="00CA21E9" w:rsidP="002A30FE"/>
        </w:tc>
        <w:tc>
          <w:tcPr>
            <w:tcW w:w="1134" w:type="dxa"/>
            <w:tcMar>
              <w:top w:w="57" w:type="dxa"/>
              <w:bottom w:w="57" w:type="dxa"/>
            </w:tcMar>
          </w:tcPr>
          <w:p w14:paraId="3911523B" w14:textId="77777777" w:rsidR="00CA21E9" w:rsidRPr="008471DE" w:rsidRDefault="00CA21E9" w:rsidP="002A30FE"/>
        </w:tc>
        <w:tc>
          <w:tcPr>
            <w:tcW w:w="850" w:type="dxa"/>
            <w:tcMar>
              <w:top w:w="57" w:type="dxa"/>
              <w:bottom w:w="57" w:type="dxa"/>
            </w:tcMar>
          </w:tcPr>
          <w:p w14:paraId="688C7234" w14:textId="77777777" w:rsidR="00CA21E9" w:rsidRPr="008471DE" w:rsidRDefault="00CA21E9" w:rsidP="002A30FE"/>
        </w:tc>
        <w:tc>
          <w:tcPr>
            <w:tcW w:w="709" w:type="dxa"/>
          </w:tcPr>
          <w:p w14:paraId="6F062DBF" w14:textId="77777777" w:rsidR="00CA21E9" w:rsidRPr="008471DE" w:rsidRDefault="00CA21E9" w:rsidP="002A30FE"/>
        </w:tc>
        <w:tc>
          <w:tcPr>
            <w:tcW w:w="708" w:type="dxa"/>
            <w:tcBorders>
              <w:right w:val="single" w:sz="18" w:space="0" w:color="auto"/>
            </w:tcBorders>
            <w:tcMar>
              <w:top w:w="57" w:type="dxa"/>
              <w:bottom w:w="57" w:type="dxa"/>
            </w:tcMar>
          </w:tcPr>
          <w:p w14:paraId="5B15F810" w14:textId="77777777" w:rsidR="00CA21E9" w:rsidRPr="008471DE" w:rsidRDefault="00CA21E9" w:rsidP="002A30FE"/>
        </w:tc>
      </w:tr>
      <w:tr w:rsidR="00CA21E9" w:rsidRPr="008471DE" w14:paraId="3931E276" w14:textId="77777777" w:rsidTr="002A30FE">
        <w:tc>
          <w:tcPr>
            <w:tcW w:w="2034" w:type="dxa"/>
            <w:tcBorders>
              <w:left w:val="single" w:sz="18" w:space="0" w:color="auto"/>
            </w:tcBorders>
            <w:tcMar>
              <w:top w:w="57" w:type="dxa"/>
              <w:bottom w:w="57" w:type="dxa"/>
            </w:tcMar>
          </w:tcPr>
          <w:p w14:paraId="7A585132" w14:textId="77777777" w:rsidR="00CA21E9" w:rsidRPr="008471DE" w:rsidRDefault="00CA21E9" w:rsidP="002A30FE"/>
        </w:tc>
        <w:tc>
          <w:tcPr>
            <w:tcW w:w="2771" w:type="dxa"/>
            <w:tcMar>
              <w:top w:w="57" w:type="dxa"/>
              <w:bottom w:w="57" w:type="dxa"/>
            </w:tcMar>
          </w:tcPr>
          <w:p w14:paraId="292FDD48" w14:textId="77777777" w:rsidR="00CA21E9" w:rsidRPr="008471DE" w:rsidRDefault="00CA21E9" w:rsidP="002A30FE"/>
        </w:tc>
        <w:tc>
          <w:tcPr>
            <w:tcW w:w="1134" w:type="dxa"/>
            <w:tcMar>
              <w:top w:w="57" w:type="dxa"/>
              <w:bottom w:w="57" w:type="dxa"/>
            </w:tcMar>
          </w:tcPr>
          <w:p w14:paraId="2C48DF36" w14:textId="77777777" w:rsidR="00CA21E9" w:rsidRPr="008471DE" w:rsidRDefault="00CA21E9" w:rsidP="002A30FE"/>
        </w:tc>
        <w:tc>
          <w:tcPr>
            <w:tcW w:w="1134" w:type="dxa"/>
            <w:tcMar>
              <w:top w:w="57" w:type="dxa"/>
              <w:bottom w:w="57" w:type="dxa"/>
            </w:tcMar>
          </w:tcPr>
          <w:p w14:paraId="02A7DC1C" w14:textId="77777777" w:rsidR="00CA21E9" w:rsidRPr="008471DE" w:rsidRDefault="00CA21E9" w:rsidP="002A30FE"/>
        </w:tc>
        <w:tc>
          <w:tcPr>
            <w:tcW w:w="850" w:type="dxa"/>
            <w:tcMar>
              <w:top w:w="57" w:type="dxa"/>
              <w:bottom w:w="57" w:type="dxa"/>
            </w:tcMar>
          </w:tcPr>
          <w:p w14:paraId="7CB3C834" w14:textId="77777777" w:rsidR="00CA21E9" w:rsidRPr="008471DE" w:rsidRDefault="00CA21E9" w:rsidP="002A30FE"/>
        </w:tc>
        <w:tc>
          <w:tcPr>
            <w:tcW w:w="709" w:type="dxa"/>
          </w:tcPr>
          <w:p w14:paraId="18146F47" w14:textId="77777777" w:rsidR="00CA21E9" w:rsidRPr="008471DE" w:rsidRDefault="00CA21E9" w:rsidP="002A30FE"/>
        </w:tc>
        <w:tc>
          <w:tcPr>
            <w:tcW w:w="708" w:type="dxa"/>
            <w:tcBorders>
              <w:right w:val="single" w:sz="18" w:space="0" w:color="auto"/>
            </w:tcBorders>
            <w:tcMar>
              <w:top w:w="57" w:type="dxa"/>
              <w:bottom w:w="57" w:type="dxa"/>
            </w:tcMar>
          </w:tcPr>
          <w:p w14:paraId="62FDAF10" w14:textId="77777777" w:rsidR="00CA21E9" w:rsidRPr="008471DE" w:rsidRDefault="00CA21E9" w:rsidP="002A30FE"/>
        </w:tc>
      </w:tr>
      <w:tr w:rsidR="00CA21E9" w:rsidRPr="008471DE" w14:paraId="79BD8ECA" w14:textId="77777777" w:rsidTr="002A30FE">
        <w:tc>
          <w:tcPr>
            <w:tcW w:w="2034" w:type="dxa"/>
            <w:tcBorders>
              <w:left w:val="single" w:sz="18" w:space="0" w:color="auto"/>
            </w:tcBorders>
            <w:tcMar>
              <w:top w:w="57" w:type="dxa"/>
              <w:bottom w:w="57" w:type="dxa"/>
            </w:tcMar>
          </w:tcPr>
          <w:p w14:paraId="49C9A70D" w14:textId="77777777" w:rsidR="00CA21E9" w:rsidRPr="008471DE" w:rsidRDefault="00CA21E9" w:rsidP="002A30FE"/>
        </w:tc>
        <w:tc>
          <w:tcPr>
            <w:tcW w:w="2771" w:type="dxa"/>
            <w:tcMar>
              <w:top w:w="57" w:type="dxa"/>
              <w:bottom w:w="57" w:type="dxa"/>
            </w:tcMar>
          </w:tcPr>
          <w:p w14:paraId="581A83EC" w14:textId="77777777" w:rsidR="00CA21E9" w:rsidRPr="008471DE" w:rsidRDefault="00CA21E9" w:rsidP="002A30FE"/>
        </w:tc>
        <w:tc>
          <w:tcPr>
            <w:tcW w:w="1134" w:type="dxa"/>
            <w:tcMar>
              <w:top w:w="57" w:type="dxa"/>
              <w:bottom w:w="57" w:type="dxa"/>
            </w:tcMar>
          </w:tcPr>
          <w:p w14:paraId="0C43EBA6" w14:textId="77777777" w:rsidR="00CA21E9" w:rsidRPr="008471DE" w:rsidRDefault="00CA21E9" w:rsidP="002A30FE"/>
        </w:tc>
        <w:tc>
          <w:tcPr>
            <w:tcW w:w="1134" w:type="dxa"/>
            <w:tcMar>
              <w:top w:w="57" w:type="dxa"/>
              <w:bottom w:w="57" w:type="dxa"/>
            </w:tcMar>
          </w:tcPr>
          <w:p w14:paraId="24B3FCE6" w14:textId="77777777" w:rsidR="00CA21E9" w:rsidRPr="008471DE" w:rsidRDefault="00CA21E9" w:rsidP="002A30FE"/>
        </w:tc>
        <w:tc>
          <w:tcPr>
            <w:tcW w:w="850" w:type="dxa"/>
            <w:tcMar>
              <w:top w:w="57" w:type="dxa"/>
              <w:bottom w:w="57" w:type="dxa"/>
            </w:tcMar>
          </w:tcPr>
          <w:p w14:paraId="27F9C2DF" w14:textId="77777777" w:rsidR="00CA21E9" w:rsidRPr="008471DE" w:rsidRDefault="00CA21E9" w:rsidP="002A30FE"/>
        </w:tc>
        <w:tc>
          <w:tcPr>
            <w:tcW w:w="709" w:type="dxa"/>
          </w:tcPr>
          <w:p w14:paraId="33B5AB25" w14:textId="77777777" w:rsidR="00CA21E9" w:rsidRPr="008471DE" w:rsidRDefault="00CA21E9" w:rsidP="002A30FE"/>
        </w:tc>
        <w:tc>
          <w:tcPr>
            <w:tcW w:w="708" w:type="dxa"/>
            <w:tcBorders>
              <w:right w:val="single" w:sz="18" w:space="0" w:color="auto"/>
            </w:tcBorders>
            <w:tcMar>
              <w:top w:w="57" w:type="dxa"/>
              <w:bottom w:w="57" w:type="dxa"/>
            </w:tcMar>
          </w:tcPr>
          <w:p w14:paraId="5B7384E1" w14:textId="77777777" w:rsidR="00CA21E9" w:rsidRPr="008471DE" w:rsidRDefault="00CA21E9" w:rsidP="002A30FE"/>
        </w:tc>
      </w:tr>
      <w:tr w:rsidR="00CA21E9" w:rsidRPr="008471DE" w14:paraId="3B8212B2" w14:textId="77777777" w:rsidTr="002A30FE">
        <w:tc>
          <w:tcPr>
            <w:tcW w:w="2034" w:type="dxa"/>
            <w:tcBorders>
              <w:left w:val="single" w:sz="18" w:space="0" w:color="auto"/>
            </w:tcBorders>
            <w:tcMar>
              <w:top w:w="57" w:type="dxa"/>
              <w:bottom w:w="57" w:type="dxa"/>
            </w:tcMar>
          </w:tcPr>
          <w:p w14:paraId="781BE087" w14:textId="77777777" w:rsidR="00CA21E9" w:rsidRPr="008471DE" w:rsidRDefault="00CA21E9" w:rsidP="002A30FE"/>
        </w:tc>
        <w:tc>
          <w:tcPr>
            <w:tcW w:w="2771" w:type="dxa"/>
            <w:tcMar>
              <w:top w:w="57" w:type="dxa"/>
              <w:bottom w:w="57" w:type="dxa"/>
            </w:tcMar>
          </w:tcPr>
          <w:p w14:paraId="608192B4" w14:textId="77777777" w:rsidR="00CA21E9" w:rsidRPr="008471DE" w:rsidRDefault="00CA21E9" w:rsidP="002A30FE"/>
        </w:tc>
        <w:tc>
          <w:tcPr>
            <w:tcW w:w="1134" w:type="dxa"/>
            <w:tcMar>
              <w:top w:w="57" w:type="dxa"/>
              <w:bottom w:w="57" w:type="dxa"/>
            </w:tcMar>
          </w:tcPr>
          <w:p w14:paraId="65E5E060" w14:textId="77777777" w:rsidR="00CA21E9" w:rsidRPr="008471DE" w:rsidRDefault="00CA21E9" w:rsidP="002A30FE"/>
        </w:tc>
        <w:tc>
          <w:tcPr>
            <w:tcW w:w="1134" w:type="dxa"/>
            <w:tcMar>
              <w:top w:w="57" w:type="dxa"/>
              <w:bottom w:w="57" w:type="dxa"/>
            </w:tcMar>
          </w:tcPr>
          <w:p w14:paraId="3EDDACAD" w14:textId="77777777" w:rsidR="00CA21E9" w:rsidRPr="008471DE" w:rsidRDefault="00CA21E9" w:rsidP="002A30FE"/>
        </w:tc>
        <w:tc>
          <w:tcPr>
            <w:tcW w:w="850" w:type="dxa"/>
            <w:tcMar>
              <w:top w:w="57" w:type="dxa"/>
              <w:bottom w:w="57" w:type="dxa"/>
            </w:tcMar>
          </w:tcPr>
          <w:p w14:paraId="59362E9B" w14:textId="77777777" w:rsidR="00CA21E9" w:rsidRPr="008471DE" w:rsidRDefault="00CA21E9" w:rsidP="002A30FE"/>
        </w:tc>
        <w:tc>
          <w:tcPr>
            <w:tcW w:w="709" w:type="dxa"/>
          </w:tcPr>
          <w:p w14:paraId="0EA6CE46" w14:textId="77777777" w:rsidR="00CA21E9" w:rsidRPr="008471DE" w:rsidRDefault="00CA21E9" w:rsidP="002A30FE"/>
        </w:tc>
        <w:tc>
          <w:tcPr>
            <w:tcW w:w="708" w:type="dxa"/>
            <w:tcBorders>
              <w:right w:val="single" w:sz="18" w:space="0" w:color="auto"/>
            </w:tcBorders>
            <w:tcMar>
              <w:top w:w="57" w:type="dxa"/>
              <w:bottom w:w="57" w:type="dxa"/>
            </w:tcMar>
          </w:tcPr>
          <w:p w14:paraId="3043FE5D" w14:textId="77777777" w:rsidR="00CA21E9" w:rsidRPr="008471DE" w:rsidRDefault="00CA21E9" w:rsidP="002A30FE"/>
        </w:tc>
      </w:tr>
      <w:tr w:rsidR="00CA21E9" w:rsidRPr="008471DE" w14:paraId="4D8665D6" w14:textId="77777777" w:rsidTr="002A30FE">
        <w:tc>
          <w:tcPr>
            <w:tcW w:w="2034" w:type="dxa"/>
            <w:tcBorders>
              <w:left w:val="single" w:sz="18" w:space="0" w:color="auto"/>
            </w:tcBorders>
            <w:tcMar>
              <w:top w:w="57" w:type="dxa"/>
              <w:bottom w:w="57" w:type="dxa"/>
            </w:tcMar>
          </w:tcPr>
          <w:p w14:paraId="08141980" w14:textId="77777777" w:rsidR="00CA21E9" w:rsidRPr="008471DE" w:rsidRDefault="00CA21E9" w:rsidP="002A30FE"/>
        </w:tc>
        <w:tc>
          <w:tcPr>
            <w:tcW w:w="2771" w:type="dxa"/>
            <w:tcMar>
              <w:top w:w="57" w:type="dxa"/>
              <w:bottom w:w="57" w:type="dxa"/>
            </w:tcMar>
          </w:tcPr>
          <w:p w14:paraId="0622E705" w14:textId="77777777" w:rsidR="00CA21E9" w:rsidRPr="008471DE" w:rsidRDefault="00CA21E9" w:rsidP="002A30FE"/>
        </w:tc>
        <w:tc>
          <w:tcPr>
            <w:tcW w:w="1134" w:type="dxa"/>
            <w:tcMar>
              <w:top w:w="57" w:type="dxa"/>
              <w:bottom w:w="57" w:type="dxa"/>
            </w:tcMar>
          </w:tcPr>
          <w:p w14:paraId="0405620B" w14:textId="77777777" w:rsidR="00CA21E9" w:rsidRPr="008471DE" w:rsidRDefault="00CA21E9" w:rsidP="002A30FE"/>
        </w:tc>
        <w:tc>
          <w:tcPr>
            <w:tcW w:w="1134" w:type="dxa"/>
            <w:tcMar>
              <w:top w:w="57" w:type="dxa"/>
              <w:bottom w:w="57" w:type="dxa"/>
            </w:tcMar>
          </w:tcPr>
          <w:p w14:paraId="5D8EEE73" w14:textId="77777777" w:rsidR="00CA21E9" w:rsidRPr="008471DE" w:rsidRDefault="00CA21E9" w:rsidP="002A30FE"/>
        </w:tc>
        <w:tc>
          <w:tcPr>
            <w:tcW w:w="850" w:type="dxa"/>
            <w:tcMar>
              <w:top w:w="57" w:type="dxa"/>
              <w:bottom w:w="57" w:type="dxa"/>
            </w:tcMar>
          </w:tcPr>
          <w:p w14:paraId="4F5EA34B" w14:textId="77777777" w:rsidR="00CA21E9" w:rsidRPr="008471DE" w:rsidRDefault="00CA21E9" w:rsidP="002A30FE"/>
        </w:tc>
        <w:tc>
          <w:tcPr>
            <w:tcW w:w="709" w:type="dxa"/>
          </w:tcPr>
          <w:p w14:paraId="7CAB5533" w14:textId="77777777" w:rsidR="00CA21E9" w:rsidRPr="008471DE" w:rsidRDefault="00CA21E9" w:rsidP="002A30FE"/>
        </w:tc>
        <w:tc>
          <w:tcPr>
            <w:tcW w:w="708" w:type="dxa"/>
            <w:tcBorders>
              <w:right w:val="single" w:sz="18" w:space="0" w:color="auto"/>
            </w:tcBorders>
            <w:tcMar>
              <w:top w:w="57" w:type="dxa"/>
              <w:bottom w:w="57" w:type="dxa"/>
            </w:tcMar>
          </w:tcPr>
          <w:p w14:paraId="53F08761" w14:textId="77777777" w:rsidR="00CA21E9" w:rsidRPr="008471DE" w:rsidRDefault="00CA21E9" w:rsidP="002A30FE"/>
        </w:tc>
      </w:tr>
      <w:tr w:rsidR="00CA21E9" w:rsidRPr="008471DE" w14:paraId="5580213E" w14:textId="77777777" w:rsidTr="002A30FE">
        <w:tc>
          <w:tcPr>
            <w:tcW w:w="2034" w:type="dxa"/>
            <w:tcBorders>
              <w:left w:val="single" w:sz="18" w:space="0" w:color="auto"/>
            </w:tcBorders>
            <w:tcMar>
              <w:top w:w="57" w:type="dxa"/>
              <w:bottom w:w="57" w:type="dxa"/>
            </w:tcMar>
          </w:tcPr>
          <w:p w14:paraId="37FD952A" w14:textId="77777777" w:rsidR="00CA21E9" w:rsidRPr="008471DE" w:rsidRDefault="00CA21E9" w:rsidP="002A30FE"/>
        </w:tc>
        <w:tc>
          <w:tcPr>
            <w:tcW w:w="2771" w:type="dxa"/>
            <w:tcMar>
              <w:top w:w="57" w:type="dxa"/>
              <w:bottom w:w="57" w:type="dxa"/>
            </w:tcMar>
          </w:tcPr>
          <w:p w14:paraId="16503E9B" w14:textId="77777777" w:rsidR="00CA21E9" w:rsidRPr="008471DE" w:rsidRDefault="00CA21E9" w:rsidP="002A30FE"/>
        </w:tc>
        <w:tc>
          <w:tcPr>
            <w:tcW w:w="1134" w:type="dxa"/>
            <w:tcMar>
              <w:top w:w="57" w:type="dxa"/>
              <w:bottom w:w="57" w:type="dxa"/>
            </w:tcMar>
          </w:tcPr>
          <w:p w14:paraId="1F7E8BB0" w14:textId="77777777" w:rsidR="00CA21E9" w:rsidRPr="008471DE" w:rsidRDefault="00CA21E9" w:rsidP="002A30FE"/>
        </w:tc>
        <w:tc>
          <w:tcPr>
            <w:tcW w:w="1134" w:type="dxa"/>
            <w:tcMar>
              <w:top w:w="57" w:type="dxa"/>
              <w:bottom w:w="57" w:type="dxa"/>
            </w:tcMar>
          </w:tcPr>
          <w:p w14:paraId="54C1AE6F" w14:textId="77777777" w:rsidR="00CA21E9" w:rsidRPr="008471DE" w:rsidRDefault="00CA21E9" w:rsidP="002A30FE"/>
        </w:tc>
        <w:tc>
          <w:tcPr>
            <w:tcW w:w="850" w:type="dxa"/>
            <w:tcMar>
              <w:top w:w="57" w:type="dxa"/>
              <w:bottom w:w="57" w:type="dxa"/>
            </w:tcMar>
          </w:tcPr>
          <w:p w14:paraId="254DCDD0" w14:textId="77777777" w:rsidR="00CA21E9" w:rsidRPr="008471DE" w:rsidRDefault="00CA21E9" w:rsidP="002A30FE"/>
        </w:tc>
        <w:tc>
          <w:tcPr>
            <w:tcW w:w="709" w:type="dxa"/>
          </w:tcPr>
          <w:p w14:paraId="34DD7736" w14:textId="77777777" w:rsidR="00CA21E9" w:rsidRPr="008471DE" w:rsidRDefault="00CA21E9" w:rsidP="002A30FE"/>
        </w:tc>
        <w:tc>
          <w:tcPr>
            <w:tcW w:w="708" w:type="dxa"/>
            <w:tcBorders>
              <w:right w:val="single" w:sz="18" w:space="0" w:color="auto"/>
            </w:tcBorders>
            <w:tcMar>
              <w:top w:w="57" w:type="dxa"/>
              <w:bottom w:w="57" w:type="dxa"/>
            </w:tcMar>
          </w:tcPr>
          <w:p w14:paraId="2F331382" w14:textId="77777777" w:rsidR="00CA21E9" w:rsidRPr="008471DE" w:rsidRDefault="00CA21E9" w:rsidP="002A30FE"/>
        </w:tc>
      </w:tr>
      <w:tr w:rsidR="00CA21E9" w:rsidRPr="008471DE" w14:paraId="455E877E" w14:textId="77777777" w:rsidTr="002A30FE">
        <w:tc>
          <w:tcPr>
            <w:tcW w:w="2034" w:type="dxa"/>
            <w:tcBorders>
              <w:left w:val="single" w:sz="18" w:space="0" w:color="auto"/>
              <w:bottom w:val="single" w:sz="18" w:space="0" w:color="auto"/>
            </w:tcBorders>
            <w:tcMar>
              <w:top w:w="57" w:type="dxa"/>
              <w:bottom w:w="57" w:type="dxa"/>
            </w:tcMar>
          </w:tcPr>
          <w:p w14:paraId="2F881826" w14:textId="77777777" w:rsidR="00CA21E9" w:rsidRPr="008471DE" w:rsidRDefault="00CA21E9" w:rsidP="002A30FE"/>
        </w:tc>
        <w:tc>
          <w:tcPr>
            <w:tcW w:w="2771" w:type="dxa"/>
            <w:tcBorders>
              <w:bottom w:val="single" w:sz="18" w:space="0" w:color="auto"/>
            </w:tcBorders>
            <w:tcMar>
              <w:top w:w="57" w:type="dxa"/>
              <w:bottom w:w="57" w:type="dxa"/>
            </w:tcMar>
          </w:tcPr>
          <w:p w14:paraId="13132E5E" w14:textId="77777777" w:rsidR="00CA21E9" w:rsidRPr="008471DE" w:rsidRDefault="00CA21E9" w:rsidP="002A30FE"/>
        </w:tc>
        <w:tc>
          <w:tcPr>
            <w:tcW w:w="1134" w:type="dxa"/>
            <w:tcBorders>
              <w:bottom w:val="single" w:sz="18" w:space="0" w:color="auto"/>
            </w:tcBorders>
            <w:tcMar>
              <w:top w:w="57" w:type="dxa"/>
              <w:bottom w:w="57" w:type="dxa"/>
            </w:tcMar>
          </w:tcPr>
          <w:p w14:paraId="61E68757" w14:textId="77777777" w:rsidR="00CA21E9" w:rsidRPr="008471DE" w:rsidRDefault="00CA21E9" w:rsidP="002A30FE"/>
        </w:tc>
        <w:tc>
          <w:tcPr>
            <w:tcW w:w="1134" w:type="dxa"/>
            <w:tcBorders>
              <w:bottom w:val="single" w:sz="18" w:space="0" w:color="auto"/>
            </w:tcBorders>
            <w:tcMar>
              <w:top w:w="57" w:type="dxa"/>
              <w:bottom w:w="57" w:type="dxa"/>
            </w:tcMar>
          </w:tcPr>
          <w:p w14:paraId="63E30179" w14:textId="77777777" w:rsidR="00CA21E9" w:rsidRPr="008471DE" w:rsidRDefault="00CA21E9" w:rsidP="002A30FE"/>
        </w:tc>
        <w:tc>
          <w:tcPr>
            <w:tcW w:w="850" w:type="dxa"/>
            <w:tcBorders>
              <w:bottom w:val="single" w:sz="18" w:space="0" w:color="auto"/>
            </w:tcBorders>
            <w:tcMar>
              <w:top w:w="57" w:type="dxa"/>
              <w:bottom w:w="57" w:type="dxa"/>
            </w:tcMar>
          </w:tcPr>
          <w:p w14:paraId="16BC7C3D" w14:textId="77777777" w:rsidR="00CA21E9" w:rsidRPr="008471DE" w:rsidRDefault="00CA21E9" w:rsidP="002A30FE"/>
        </w:tc>
        <w:tc>
          <w:tcPr>
            <w:tcW w:w="709" w:type="dxa"/>
            <w:tcBorders>
              <w:bottom w:val="single" w:sz="18" w:space="0" w:color="auto"/>
            </w:tcBorders>
          </w:tcPr>
          <w:p w14:paraId="57F6FE9C" w14:textId="77777777" w:rsidR="00CA21E9" w:rsidRPr="008471DE" w:rsidRDefault="00CA21E9" w:rsidP="002A30FE"/>
        </w:tc>
        <w:tc>
          <w:tcPr>
            <w:tcW w:w="708" w:type="dxa"/>
            <w:tcBorders>
              <w:bottom w:val="single" w:sz="18" w:space="0" w:color="auto"/>
              <w:right w:val="single" w:sz="18" w:space="0" w:color="auto"/>
            </w:tcBorders>
            <w:tcMar>
              <w:top w:w="57" w:type="dxa"/>
              <w:bottom w:w="57" w:type="dxa"/>
            </w:tcMar>
          </w:tcPr>
          <w:p w14:paraId="39928755" w14:textId="77777777" w:rsidR="00CA21E9" w:rsidRPr="008471DE" w:rsidRDefault="00CA21E9" w:rsidP="002A30FE"/>
        </w:tc>
      </w:tr>
    </w:tbl>
    <w:p w14:paraId="5680CEC7" w14:textId="77777777" w:rsidR="00CA21E9" w:rsidRPr="008471DE" w:rsidRDefault="00CA21E9" w:rsidP="00CA21E9"/>
    <w:p w14:paraId="2BD93FAB" w14:textId="77777777" w:rsidR="00692A7F" w:rsidRDefault="00692A7F" w:rsidP="00CE2A12">
      <w:pPr>
        <w:pStyle w:val="Heading1"/>
        <w:spacing w:before="0" w:after="0"/>
        <w:jc w:val="both"/>
      </w:pPr>
    </w:p>
    <w:p w14:paraId="26563312" w14:textId="03797F2A" w:rsidR="00692A7F" w:rsidRDefault="00692A7F" w:rsidP="00CE2A12">
      <w:pPr>
        <w:pStyle w:val="Heading1"/>
        <w:spacing w:before="0" w:after="0"/>
        <w:jc w:val="both"/>
      </w:pPr>
    </w:p>
    <w:p w14:paraId="671019F0" w14:textId="6FC0086A" w:rsidR="00C25893" w:rsidRDefault="00C25893" w:rsidP="00C25893"/>
    <w:p w14:paraId="350FD0DB" w14:textId="203C81DA" w:rsidR="00C25893" w:rsidRDefault="00C25893" w:rsidP="00C25893"/>
    <w:p w14:paraId="4C4E57EB" w14:textId="0C78E28E" w:rsidR="00FA240A" w:rsidRDefault="00FA240A" w:rsidP="00C25893"/>
    <w:p w14:paraId="149823FA" w14:textId="2BA8DEC0" w:rsidR="00FA240A" w:rsidRDefault="00FA240A" w:rsidP="00C25893"/>
    <w:p w14:paraId="087636AF" w14:textId="3A1C7D44" w:rsidR="00FA240A" w:rsidRDefault="00FA240A" w:rsidP="00C25893"/>
    <w:p w14:paraId="71FE5B30" w14:textId="45FD3733" w:rsidR="00FA240A" w:rsidRDefault="00FA240A" w:rsidP="00C25893"/>
    <w:p w14:paraId="1E3B759F" w14:textId="6A1C2349" w:rsidR="00FA240A" w:rsidRDefault="00FA240A" w:rsidP="00C25893"/>
    <w:p w14:paraId="54828F25" w14:textId="2FBA604D" w:rsidR="00FA240A" w:rsidRDefault="00FA240A" w:rsidP="00C25893"/>
    <w:p w14:paraId="1C0D25FE" w14:textId="3F7747B5" w:rsidR="00FA240A" w:rsidRDefault="00FA240A" w:rsidP="00C25893"/>
    <w:p w14:paraId="5E06BAB3" w14:textId="77777777" w:rsidR="00FA240A" w:rsidRDefault="00FA240A" w:rsidP="00C25893"/>
    <w:p w14:paraId="463DDEAD" w14:textId="6AE5AD3C" w:rsidR="00C25893" w:rsidRDefault="00C25893" w:rsidP="00C25893"/>
    <w:p w14:paraId="0833B61C" w14:textId="77777777" w:rsidR="00AC366B" w:rsidRPr="00C25893" w:rsidRDefault="00AC366B" w:rsidP="00C25893"/>
    <w:p w14:paraId="076E7484" w14:textId="77777777" w:rsidR="00494585" w:rsidRDefault="00494585" w:rsidP="00CB1B8C">
      <w:pPr>
        <w:jc w:val="both"/>
      </w:pPr>
    </w:p>
    <w:p w14:paraId="4EDEF40F" w14:textId="78564537" w:rsidR="00F9568E" w:rsidRPr="003477E6" w:rsidRDefault="36F829D1" w:rsidP="008C568E">
      <w:pPr>
        <w:pStyle w:val="Heading1"/>
        <w:spacing w:before="0" w:after="0"/>
        <w:jc w:val="both"/>
      </w:pPr>
      <w:bookmarkStart w:id="10" w:name="_Toc109984456"/>
      <w:r>
        <w:t>Learning Opportunities</w:t>
      </w:r>
      <w:bookmarkEnd w:id="10"/>
    </w:p>
    <w:p w14:paraId="3E7BE893" w14:textId="77777777" w:rsidR="00F9568E" w:rsidRPr="003477E6" w:rsidRDefault="00F9568E" w:rsidP="008C568E">
      <w:pPr>
        <w:jc w:val="both"/>
      </w:pPr>
    </w:p>
    <w:p w14:paraId="5337DD03" w14:textId="5B762D6C" w:rsidR="007D1A0E" w:rsidRDefault="007D1A0E" w:rsidP="008C568E">
      <w:pPr>
        <w:jc w:val="both"/>
      </w:pPr>
      <w:bookmarkStart w:id="11" w:name="_Lecture_and_seminar"/>
      <w:bookmarkStart w:id="12" w:name="_Toc450570143"/>
      <w:bookmarkEnd w:id="11"/>
      <w:r>
        <w:t xml:space="preserve">In this section we describe the types of learning opportunities that are provided for you in this course.  For each we explore how you might prepare for them, how to engage with them to gain the most benefit from them and make suggestions on how you might build on each within your independent study time.  </w:t>
      </w:r>
    </w:p>
    <w:p w14:paraId="2126933C" w14:textId="1ACEEFD0" w:rsidR="007D1A0E" w:rsidRDefault="007D1A0E" w:rsidP="008C568E">
      <w:pPr>
        <w:jc w:val="both"/>
        <w:rPr>
          <w:color w:val="FF0000"/>
        </w:rPr>
      </w:pPr>
      <w:r w:rsidRPr="00A87EB7">
        <w:rPr>
          <w:color w:val="FF0000"/>
        </w:rPr>
        <w:t xml:space="preserve">[For undergraduate courses, the following </w:t>
      </w:r>
      <w:r>
        <w:rPr>
          <w:color w:val="FF0000"/>
        </w:rPr>
        <w:t xml:space="preserve">complete section </w:t>
      </w:r>
      <w:r w:rsidRPr="00A87EB7">
        <w:rPr>
          <w:color w:val="FF0000"/>
        </w:rPr>
        <w:t>should be included:]</w:t>
      </w:r>
    </w:p>
    <w:p w14:paraId="0FD2BDA8" w14:textId="40C7BC8B" w:rsidR="00494585" w:rsidRDefault="00494585" w:rsidP="008C568E">
      <w:pPr>
        <w:jc w:val="both"/>
        <w:rPr>
          <w:color w:val="FF0000"/>
        </w:rPr>
      </w:pPr>
    </w:p>
    <w:p w14:paraId="4998FAA2" w14:textId="77777777" w:rsidR="0087701C" w:rsidRPr="00A87EB7" w:rsidRDefault="0087701C" w:rsidP="008C568E">
      <w:pPr>
        <w:jc w:val="both"/>
        <w:rPr>
          <w:color w:val="FF0000"/>
        </w:rPr>
      </w:pPr>
    </w:p>
    <w:p w14:paraId="5FEB21C9" w14:textId="37A28262" w:rsidR="007D1A0E" w:rsidRDefault="007D1A0E" w:rsidP="00494585">
      <w:pPr>
        <w:pStyle w:val="Heading3"/>
        <w:spacing w:before="0" w:after="0"/>
        <w:jc w:val="both"/>
      </w:pPr>
      <w:bookmarkStart w:id="13" w:name="_Toc109984457"/>
      <w:r>
        <w:t xml:space="preserve">Progressive </w:t>
      </w:r>
      <w:r w:rsidR="00BE3468">
        <w:t>Learning</w:t>
      </w:r>
      <w:bookmarkEnd w:id="13"/>
    </w:p>
    <w:p w14:paraId="7070B281" w14:textId="77777777" w:rsidR="00494585" w:rsidRPr="00494585" w:rsidRDefault="00494585" w:rsidP="008C568E"/>
    <w:p w14:paraId="5A7C16AD" w14:textId="2FDC82CB" w:rsidR="007D1A0E" w:rsidRDefault="007D1A0E" w:rsidP="008C568E">
      <w:pPr>
        <w:jc w:val="both"/>
      </w:pPr>
      <w:r>
        <w:t>As noted above, by using a progressive model of learning we aim to equip you to take responsibility for your study activity, teaching you how to make best use of the opportunities that we provide for you and encouraging you to learn disciplines and habits that will enable you to succeed in your studies and achieve to the best of your potential.  Before we explore the learning opportunities provided in this course, we set out below the University’s three phases of learning and explain how the learning experience of this course puts each into effect.</w:t>
      </w:r>
    </w:p>
    <w:p w14:paraId="39927C4A" w14:textId="77777777" w:rsidR="00494585" w:rsidRDefault="00494585" w:rsidP="008C568E">
      <w:pPr>
        <w:jc w:val="both"/>
      </w:pPr>
    </w:p>
    <w:p w14:paraId="657ED1F2" w14:textId="1CEE7DCC" w:rsidR="007D1A0E" w:rsidRDefault="007D1A0E" w:rsidP="008C568E">
      <w:pPr>
        <w:pStyle w:val="Heading4"/>
        <w:spacing w:before="0" w:after="0"/>
        <w:jc w:val="both"/>
      </w:pPr>
      <w:r w:rsidRPr="007D1A0E">
        <w:t>Guided (Level</w:t>
      </w:r>
      <w:r w:rsidR="003A1DE2">
        <w:t>s 3 and</w:t>
      </w:r>
      <w:r w:rsidRPr="007D1A0E">
        <w:t xml:space="preserve"> 4) </w:t>
      </w:r>
    </w:p>
    <w:p w14:paraId="1C4F1855" w14:textId="77777777" w:rsidR="00494585" w:rsidRPr="00494585" w:rsidRDefault="00494585" w:rsidP="008C568E">
      <w:pPr>
        <w:jc w:val="both"/>
      </w:pPr>
    </w:p>
    <w:p w14:paraId="4D492EB8" w14:textId="7111DCAB" w:rsidR="007D1A0E" w:rsidRDefault="007D1A0E" w:rsidP="008C568E">
      <w:pPr>
        <w:jc w:val="both"/>
      </w:pPr>
      <w:r>
        <w:t>In the first year of the course</w:t>
      </w:r>
      <w:r w:rsidR="009A002E">
        <w:t>,</w:t>
      </w:r>
      <w:r>
        <w:t xml:space="preserve"> you</w:t>
      </w:r>
      <w:r w:rsidRPr="00683F8D">
        <w:t xml:space="preserve"> will receive detailed guidance on how to prepare for contact sessions and </w:t>
      </w:r>
      <w:r>
        <w:t>directed</w:t>
      </w:r>
      <w:r w:rsidRPr="00683F8D">
        <w:t xml:space="preserve"> </w:t>
      </w:r>
      <w:r>
        <w:t xml:space="preserve">towards </w:t>
      </w:r>
      <w:r w:rsidRPr="00683F8D">
        <w:t xml:space="preserve">follow up reading. </w:t>
      </w:r>
      <w:r>
        <w:t xml:space="preserve">Your tutors will structure your learning carefully, providing clear pathways through the set learning activities for you to follow. You will be given </w:t>
      </w:r>
      <w:r w:rsidRPr="00683F8D">
        <w:t xml:space="preserve">detailed guidance on how best to reflect on learning and assessment </w:t>
      </w:r>
      <w:proofErr w:type="gramStart"/>
      <w:r w:rsidRPr="00683F8D">
        <w:t>feedback</w:t>
      </w:r>
      <w:r>
        <w:t>, and</w:t>
      </w:r>
      <w:proofErr w:type="gramEnd"/>
      <w:r>
        <w:t xml:space="preserve"> will be expected to engage with frequent s</w:t>
      </w:r>
      <w:r w:rsidRPr="00683F8D">
        <w:t>maller assessment</w:t>
      </w:r>
      <w:r>
        <w:t>s</w:t>
      </w:r>
      <w:r w:rsidRPr="00683F8D">
        <w:t xml:space="preserve"> with early opportunity for formative feedback.</w:t>
      </w:r>
    </w:p>
    <w:p w14:paraId="5CCD2838" w14:textId="77777777" w:rsidR="00494585" w:rsidRDefault="007D1A0E" w:rsidP="008C568E">
      <w:pPr>
        <w:jc w:val="both"/>
        <w:rPr>
          <w:color w:val="FF0000"/>
        </w:rPr>
      </w:pPr>
      <w:r w:rsidRPr="008051BB">
        <w:rPr>
          <w:color w:val="FF0000"/>
        </w:rPr>
        <w:t>[Course teams may supplement this description with examples from the course, particularly relating to specialist areas of the curriculum such as developing research and practice skills, and linking placement experiences to learning, teaching and competence development</w:t>
      </w:r>
      <w:r>
        <w:rPr>
          <w:color w:val="FF0000"/>
        </w:rPr>
        <w:t>.  It would be helpful to describe how you expect this approach to impact on students’ development – what will they be capable of by the end of this level’s study?</w:t>
      </w:r>
      <w:r w:rsidRPr="008051BB">
        <w:rPr>
          <w:color w:val="FF0000"/>
        </w:rPr>
        <w:t>]</w:t>
      </w:r>
    </w:p>
    <w:p w14:paraId="0B9221B6" w14:textId="51BD92A5" w:rsidR="007D1A0E" w:rsidRPr="008051BB" w:rsidRDefault="007D1A0E" w:rsidP="008C568E">
      <w:pPr>
        <w:jc w:val="both"/>
        <w:rPr>
          <w:color w:val="FF0000"/>
        </w:rPr>
      </w:pPr>
    </w:p>
    <w:p w14:paraId="002406EE" w14:textId="10CE6980" w:rsidR="007D1A0E" w:rsidRDefault="007D1A0E" w:rsidP="008C568E">
      <w:pPr>
        <w:pStyle w:val="Heading4"/>
        <w:spacing w:before="0" w:after="0"/>
        <w:jc w:val="both"/>
      </w:pPr>
      <w:r w:rsidRPr="00683F8D">
        <w:t>Negotiated (Level 5)</w:t>
      </w:r>
    </w:p>
    <w:p w14:paraId="59B219DB" w14:textId="77777777" w:rsidR="00494585" w:rsidRPr="00494585" w:rsidRDefault="00494585" w:rsidP="008C568E">
      <w:pPr>
        <w:jc w:val="both"/>
      </w:pPr>
    </w:p>
    <w:p w14:paraId="012A9AB4" w14:textId="5FD9A237" w:rsidR="007D1A0E" w:rsidRDefault="007D1A0E" w:rsidP="008C568E">
      <w:pPr>
        <w:jc w:val="both"/>
      </w:pPr>
      <w:r>
        <w:t xml:space="preserve">In the second year you </w:t>
      </w:r>
      <w:r w:rsidRPr="00683F8D">
        <w:t xml:space="preserve">will draw on </w:t>
      </w:r>
      <w:r>
        <w:t xml:space="preserve">your </w:t>
      </w:r>
      <w:r w:rsidR="00F24FA9">
        <w:t>first-year</w:t>
      </w:r>
      <w:r>
        <w:t xml:space="preserve"> experience </w:t>
      </w:r>
      <w:r w:rsidRPr="00683F8D">
        <w:t xml:space="preserve">to prepare for contact sessions, using a blend of suggested methods and materials and those </w:t>
      </w:r>
      <w:r>
        <w:t>you</w:t>
      </w:r>
      <w:r w:rsidRPr="00683F8D">
        <w:t xml:space="preserve"> source and evaluate for </w:t>
      </w:r>
      <w:r>
        <w:t>yourself</w:t>
      </w:r>
      <w:r w:rsidRPr="00683F8D">
        <w:t xml:space="preserve">. </w:t>
      </w:r>
      <w:r>
        <w:t>You</w:t>
      </w:r>
      <w:r w:rsidRPr="00683F8D">
        <w:t xml:space="preserve"> to be supported to identify and negotiate with staff, appropriate learning activities to meet </w:t>
      </w:r>
      <w:r>
        <w:t>your</w:t>
      </w:r>
      <w:r w:rsidRPr="00683F8D">
        <w:t xml:space="preserve"> needs. </w:t>
      </w:r>
      <w:r>
        <w:t>You will be expected</w:t>
      </w:r>
      <w:r w:rsidRPr="00683F8D">
        <w:t xml:space="preserve"> will engage in collaborative work with reduced guidance and direction</w:t>
      </w:r>
      <w:r>
        <w:t>, and to</w:t>
      </w:r>
      <w:r w:rsidRPr="00683F8D">
        <w:t xml:space="preserve"> reflect on and address more independently </w:t>
      </w:r>
      <w:r>
        <w:t>your</w:t>
      </w:r>
      <w:r w:rsidRPr="00683F8D">
        <w:t xml:space="preserve"> own learning needs.</w:t>
      </w:r>
    </w:p>
    <w:p w14:paraId="5A7D8E62" w14:textId="02200358" w:rsidR="007D1A0E" w:rsidRDefault="007D1A0E" w:rsidP="008C568E">
      <w:pPr>
        <w:jc w:val="both"/>
        <w:rPr>
          <w:color w:val="FF0000"/>
        </w:rPr>
      </w:pPr>
      <w:r w:rsidRPr="008051BB">
        <w:rPr>
          <w:color w:val="FF0000"/>
        </w:rPr>
        <w:t>[Course teams may supplement this description with examples from the course, particularly relating to specialist areas of the curriculum such as developing research and practice skills, and linking placement experiences to learning, teaching and competence development</w:t>
      </w:r>
      <w:r>
        <w:rPr>
          <w:color w:val="FF0000"/>
        </w:rPr>
        <w:t>.</w:t>
      </w:r>
      <w:r w:rsidRPr="00642433">
        <w:rPr>
          <w:color w:val="FF0000"/>
        </w:rPr>
        <w:t xml:space="preserve"> </w:t>
      </w:r>
      <w:r>
        <w:rPr>
          <w:color w:val="FF0000"/>
        </w:rPr>
        <w:t>It would be helpful to describe how you expect this approach to impact on students’ development – what will they be capable of by the end of this level’s study?</w:t>
      </w:r>
      <w:r w:rsidRPr="008051BB">
        <w:rPr>
          <w:color w:val="FF0000"/>
        </w:rPr>
        <w:t>]</w:t>
      </w:r>
    </w:p>
    <w:p w14:paraId="6C7B5148" w14:textId="6DF8145E" w:rsidR="00494585" w:rsidRDefault="00494585" w:rsidP="008C568E">
      <w:pPr>
        <w:jc w:val="both"/>
        <w:rPr>
          <w:color w:val="FF0000"/>
        </w:rPr>
      </w:pPr>
    </w:p>
    <w:p w14:paraId="613250E8" w14:textId="6256D0BC" w:rsidR="00E02065" w:rsidRDefault="00E02065" w:rsidP="008C568E">
      <w:pPr>
        <w:jc w:val="both"/>
        <w:rPr>
          <w:color w:val="FF0000"/>
        </w:rPr>
      </w:pPr>
    </w:p>
    <w:p w14:paraId="3792B130" w14:textId="77777777" w:rsidR="00E02065" w:rsidRPr="008051BB" w:rsidRDefault="00E02065" w:rsidP="008C568E">
      <w:pPr>
        <w:jc w:val="both"/>
        <w:rPr>
          <w:color w:val="FF0000"/>
        </w:rPr>
      </w:pPr>
    </w:p>
    <w:p w14:paraId="1DCC2726" w14:textId="773646B3" w:rsidR="007D1A0E" w:rsidRDefault="007D1A0E" w:rsidP="008C568E">
      <w:pPr>
        <w:pStyle w:val="Heading4"/>
        <w:spacing w:before="0" w:after="0"/>
        <w:jc w:val="both"/>
      </w:pPr>
      <w:r w:rsidRPr="00683F8D">
        <w:t>Independent (Level 6)</w:t>
      </w:r>
    </w:p>
    <w:p w14:paraId="78433756" w14:textId="77777777" w:rsidR="00494585" w:rsidRPr="00494585" w:rsidRDefault="00494585" w:rsidP="008C568E">
      <w:pPr>
        <w:jc w:val="both"/>
      </w:pPr>
    </w:p>
    <w:p w14:paraId="3C0697EC" w14:textId="77777777" w:rsidR="007D1A0E" w:rsidRDefault="007D1A0E" w:rsidP="008C568E">
      <w:pPr>
        <w:jc w:val="both"/>
      </w:pPr>
      <w:r>
        <w:t>In your final year you</w:t>
      </w:r>
      <w:r w:rsidRPr="00683F8D">
        <w:t xml:space="preserve"> will draw on level 4 and 5 experiences to use the module learning outcomes to shape </w:t>
      </w:r>
      <w:r>
        <w:t>your</w:t>
      </w:r>
      <w:r w:rsidRPr="00683F8D">
        <w:t xml:space="preserve"> learning</w:t>
      </w:r>
      <w:r>
        <w:t xml:space="preserve">, to </w:t>
      </w:r>
      <w:r w:rsidRPr="00683F8D">
        <w:t>prepar</w:t>
      </w:r>
      <w:r>
        <w:t>e</w:t>
      </w:r>
      <w:r w:rsidRPr="00683F8D">
        <w:t xml:space="preserve"> for contact sessions and to work collaboratively and independently with minimal structure and direction and with an expectation of growing autonomy</w:t>
      </w:r>
      <w:r>
        <w:t>.</w:t>
      </w:r>
    </w:p>
    <w:p w14:paraId="183A4734" w14:textId="77777777" w:rsidR="00494585" w:rsidRDefault="007D1A0E" w:rsidP="008C568E">
      <w:pPr>
        <w:jc w:val="both"/>
        <w:rPr>
          <w:color w:val="FF0000"/>
        </w:rPr>
      </w:pPr>
      <w:r w:rsidRPr="008051BB">
        <w:rPr>
          <w:color w:val="FF0000"/>
        </w:rPr>
        <w:t xml:space="preserve">[Course teams may supplement this description with examples from the course, particularly relating to specialist areas of the curriculum such as developing </w:t>
      </w:r>
      <w:r>
        <w:rPr>
          <w:color w:val="FF0000"/>
        </w:rPr>
        <w:t xml:space="preserve">and deploying </w:t>
      </w:r>
      <w:r w:rsidRPr="008051BB">
        <w:rPr>
          <w:color w:val="FF0000"/>
        </w:rPr>
        <w:t>research and practice skills, and linking placement experiences to learning, teaching and competence development</w:t>
      </w:r>
      <w:r>
        <w:rPr>
          <w:color w:val="FF0000"/>
        </w:rPr>
        <w:t>, and to professional development and preparation for employment or future study.  It would be helpful to link how you expect this approach to impact on students’ development to the course learning outcomes and graduate attributes and any professional or vocational identity to which they are working.</w:t>
      </w:r>
      <w:r w:rsidRPr="008051BB">
        <w:rPr>
          <w:color w:val="FF0000"/>
        </w:rPr>
        <w:t>]</w:t>
      </w:r>
    </w:p>
    <w:p w14:paraId="63FF1EA3" w14:textId="5F1A0047" w:rsidR="007D1A0E" w:rsidRPr="008051BB" w:rsidRDefault="007D1A0E" w:rsidP="008C568E">
      <w:pPr>
        <w:jc w:val="both"/>
        <w:rPr>
          <w:color w:val="FF0000"/>
        </w:rPr>
      </w:pPr>
    </w:p>
    <w:p w14:paraId="4D472E41" w14:textId="109BFAFA" w:rsidR="007D1A0E" w:rsidRPr="00810A37" w:rsidRDefault="007D1A0E" w:rsidP="000542E3">
      <w:pPr>
        <w:pStyle w:val="Heading1"/>
        <w:spacing w:before="0" w:after="0"/>
        <w:jc w:val="both"/>
      </w:pPr>
      <w:bookmarkStart w:id="14" w:name="_Toc109984458"/>
      <w:r w:rsidRPr="00810A37">
        <w:t xml:space="preserve">Learning and </w:t>
      </w:r>
      <w:r w:rsidR="00BE3468" w:rsidRPr="00810A37">
        <w:t>Teaching Activities</w:t>
      </w:r>
      <w:bookmarkEnd w:id="14"/>
      <w:r w:rsidR="00BE3468" w:rsidRPr="00810A37">
        <w:t xml:space="preserve"> </w:t>
      </w:r>
    </w:p>
    <w:p w14:paraId="4AF80FC7" w14:textId="77777777" w:rsidR="00494585" w:rsidRPr="00494585" w:rsidRDefault="00494585" w:rsidP="008C568E">
      <w:pPr>
        <w:jc w:val="both"/>
      </w:pPr>
    </w:p>
    <w:p w14:paraId="3EC641B0" w14:textId="5104EA15" w:rsidR="007D1A0E" w:rsidRDefault="007D1A0E" w:rsidP="008C568E">
      <w:pPr>
        <w:jc w:val="both"/>
      </w:pPr>
      <w:r>
        <w:t xml:space="preserve">Teaching and learning activities will include both synchronous and asynchronous activities. Synchronous activity is that which take place at a scheduled time, usually in the company of a course tutor (in person or through Brightspace), whilst </w:t>
      </w:r>
      <w:r w:rsidRPr="00EE46E2">
        <w:t xml:space="preserve">asynchronous activity </w:t>
      </w:r>
      <w:r>
        <w:t xml:space="preserve">can be engaged with more flexibly – at a time that suits your circumstances and often at a location where you find it easiest to </w:t>
      </w:r>
      <w:r w:rsidR="00FA240A">
        <w:t>study that</w:t>
      </w:r>
      <w:r>
        <w:t xml:space="preserve"> allows you to pause, review and repeat activities to enable you to ensure your understanding and learning. </w:t>
      </w:r>
    </w:p>
    <w:p w14:paraId="29A8BC4C" w14:textId="77777777" w:rsidR="00415A24" w:rsidRDefault="00415A24" w:rsidP="008C568E">
      <w:pPr>
        <w:jc w:val="both"/>
      </w:pPr>
    </w:p>
    <w:p w14:paraId="56D2E11E" w14:textId="610F387C" w:rsidR="007D1A0E" w:rsidRDefault="007D1A0E" w:rsidP="008C568E">
      <w:pPr>
        <w:jc w:val="both"/>
      </w:pPr>
      <w:r>
        <w:t xml:space="preserve">Some synchronous learning activity will be scheduled on campus, such as in teaching spaces, workshops, or in laboratories, but other scheduled activity will be provided through Brightspace or make use of both physical and digital space in the same session.  Conversely, whilst some asynchronous activity will be sited on Brightspace, this will not always be the case. </w:t>
      </w:r>
    </w:p>
    <w:bookmarkEnd w:id="12"/>
    <w:p w14:paraId="1C3064DF" w14:textId="77777777" w:rsidR="008471DE" w:rsidRPr="008471DE" w:rsidRDefault="008471DE" w:rsidP="008C568E">
      <w:pPr>
        <w:jc w:val="both"/>
        <w:rPr>
          <w:lang w:eastAsia="en-US"/>
        </w:rPr>
      </w:pPr>
    </w:p>
    <w:p w14:paraId="079A84C6" w14:textId="77777777" w:rsidR="008471DE" w:rsidRPr="005D191C" w:rsidRDefault="008471DE" w:rsidP="008C568E">
      <w:pPr>
        <w:jc w:val="both"/>
        <w:rPr>
          <w:color w:val="FF0000"/>
          <w:lang w:eastAsia="en-US"/>
        </w:rPr>
      </w:pPr>
      <w:r w:rsidRPr="005D191C">
        <w:rPr>
          <w:color w:val="FF0000"/>
          <w:lang w:eastAsia="en-US"/>
        </w:rPr>
        <w:t>[Insert a description of the methods and session types that will form the students’ scheduled learning experience while at the University. You should explain what the course team see is the purpose of each element, how students might prepare for a session, and what students should expect to receive and contribute to each session. You should also explore other aspects of the students expected learning activity (such as independent study, workshops, set reading, work placements, …), explaining how each should contribute to their learning and providing guidance to students on how they can best use the opportunities for their personal benefit. For courses that span more than one level of study, provide indication on how students study and learning activity is expected to develop as they progress through the course (possibly towards more independent learners, competent or mature practitioners, or similar subject related aspirations or objectives)]</w:t>
      </w:r>
    </w:p>
    <w:p w14:paraId="4DE45787" w14:textId="77777777" w:rsidR="008471DE" w:rsidRPr="008471DE" w:rsidRDefault="008471DE" w:rsidP="008C568E">
      <w:pPr>
        <w:jc w:val="both"/>
        <w:rPr>
          <w:lang w:eastAsia="en-US"/>
        </w:rPr>
      </w:pPr>
    </w:p>
    <w:p w14:paraId="14ED7B1C" w14:textId="3253FA04" w:rsidR="009547D1" w:rsidRPr="005D191C" w:rsidRDefault="009547D1" w:rsidP="008C568E">
      <w:pPr>
        <w:jc w:val="both"/>
        <w:rPr>
          <w:color w:val="FF0000"/>
        </w:rPr>
      </w:pPr>
      <w:r w:rsidRPr="005D191C">
        <w:rPr>
          <w:color w:val="FF0000"/>
        </w:rPr>
        <w:t xml:space="preserve">[Provide a brief outline of where </w:t>
      </w:r>
      <w:proofErr w:type="gramStart"/>
      <w:r w:rsidRPr="005D191C">
        <w:rPr>
          <w:color w:val="FF0000"/>
        </w:rPr>
        <w:t>students’</w:t>
      </w:r>
      <w:proofErr w:type="gramEnd"/>
      <w:r w:rsidRPr="005D191C">
        <w:rPr>
          <w:color w:val="FF0000"/>
        </w:rPr>
        <w:t xml:space="preserve"> scheduled face-to-face sessions are held. Provide details of any specialist facilities students will need to </w:t>
      </w:r>
      <w:proofErr w:type="gramStart"/>
      <w:r w:rsidRPr="005D191C">
        <w:rPr>
          <w:color w:val="FF0000"/>
        </w:rPr>
        <w:t>access, and</w:t>
      </w:r>
      <w:proofErr w:type="gramEnd"/>
      <w:r w:rsidRPr="005D191C">
        <w:rPr>
          <w:color w:val="FF0000"/>
        </w:rPr>
        <w:t xml:space="preserve"> indicate any access restrictions or requirements associated with these. If field trips are likely to be included in the course delivery, provide brief details such as costs and timings.]</w:t>
      </w:r>
    </w:p>
    <w:p w14:paraId="38F04904" w14:textId="77777777" w:rsidR="009547D1" w:rsidRPr="008471DE" w:rsidRDefault="009547D1" w:rsidP="008C568E">
      <w:pPr>
        <w:jc w:val="both"/>
      </w:pPr>
    </w:p>
    <w:p w14:paraId="4BFEA757" w14:textId="23DDD6BB" w:rsidR="008471DE" w:rsidRPr="008471DE" w:rsidRDefault="00BB4EBD" w:rsidP="008C568E">
      <w:pPr>
        <w:jc w:val="both"/>
      </w:pPr>
      <w:r>
        <w:t>Tutors on the course also offer a structured programme of tutorial support</w:t>
      </w:r>
      <w:r w:rsidR="00E42807">
        <w:t xml:space="preserve"> – </w:t>
      </w:r>
      <w:r>
        <w:t>opportunities for you to discuss your individual progress and to raise any concerns or issues you might have relating to your study on your course. These may be available as small group and/or one-to-one sessions.  It is important that you</w:t>
      </w:r>
      <w:r w:rsidR="008471DE" w:rsidRPr="008471DE">
        <w:t xml:space="preserve"> engage with the comprehensive programme of tutorial support, addressing both academic and pastoral advice in support of your development, </w:t>
      </w:r>
      <w:proofErr w:type="gramStart"/>
      <w:r w:rsidR="008471DE" w:rsidRPr="008471DE">
        <w:t>progression</w:t>
      </w:r>
      <w:proofErr w:type="gramEnd"/>
      <w:r w:rsidR="008471DE" w:rsidRPr="008471DE">
        <w:t xml:space="preserve"> and the achievement of your personal aspirations.</w:t>
      </w:r>
    </w:p>
    <w:p w14:paraId="11259825" w14:textId="77777777" w:rsidR="008471DE" w:rsidRPr="008471DE" w:rsidRDefault="008471DE" w:rsidP="008C568E">
      <w:pPr>
        <w:jc w:val="both"/>
      </w:pPr>
      <w:bookmarkStart w:id="15" w:name="_Toc450570145"/>
    </w:p>
    <w:p w14:paraId="46D7BA80" w14:textId="7C2A2B46" w:rsidR="008471DE" w:rsidRPr="00C13607" w:rsidRDefault="008471DE" w:rsidP="008C568E">
      <w:pPr>
        <w:pStyle w:val="Heading2"/>
        <w:jc w:val="both"/>
        <w:rPr>
          <w:color w:val="FF0000"/>
        </w:rPr>
      </w:pPr>
      <w:bookmarkStart w:id="16" w:name="_Toc109984459"/>
      <w:r w:rsidRPr="008471DE">
        <w:t xml:space="preserve">Work-based </w:t>
      </w:r>
      <w:r w:rsidR="00BE3468" w:rsidRPr="008471DE">
        <w:t>Learning</w:t>
      </w:r>
      <w:bookmarkEnd w:id="15"/>
      <w:r w:rsidRPr="008471DE">
        <w:t xml:space="preserve"> </w:t>
      </w:r>
      <w:r w:rsidRPr="008471DE">
        <w:rPr>
          <w:color w:val="FF0000"/>
        </w:rPr>
        <w:t>[where applicable]</w:t>
      </w:r>
      <w:bookmarkEnd w:id="16"/>
    </w:p>
    <w:p w14:paraId="3E226CA2" w14:textId="77777777" w:rsidR="00BE3468" w:rsidRDefault="00BE3468" w:rsidP="008C568E">
      <w:pPr>
        <w:jc w:val="both"/>
        <w:rPr>
          <w:color w:val="FF0000"/>
        </w:rPr>
      </w:pPr>
    </w:p>
    <w:p w14:paraId="5D1A89C7" w14:textId="752C4365" w:rsidR="008471DE" w:rsidRPr="0081670E" w:rsidRDefault="008471DE" w:rsidP="008C568E">
      <w:pPr>
        <w:jc w:val="both"/>
        <w:rPr>
          <w:color w:val="FF0000"/>
        </w:rPr>
      </w:pPr>
      <w:r w:rsidRPr="0081670E">
        <w:rPr>
          <w:color w:val="FF0000"/>
        </w:rPr>
        <w:t>[Include a brief explanation of the place of work placement / experience / work-based learning on the course and how placements are arranged and managed - cross-reference to separate work experience/placement handbook where relevant]</w:t>
      </w:r>
    </w:p>
    <w:p w14:paraId="3AC98C59" w14:textId="77777777" w:rsidR="008471DE" w:rsidRPr="003477E6" w:rsidRDefault="008471DE" w:rsidP="008C568E">
      <w:pPr>
        <w:jc w:val="both"/>
      </w:pPr>
    </w:p>
    <w:p w14:paraId="3CDBC5EF" w14:textId="77777777" w:rsidR="0063017B" w:rsidRDefault="0063017B" w:rsidP="008C568E">
      <w:pPr>
        <w:pStyle w:val="Heading2"/>
        <w:jc w:val="both"/>
      </w:pPr>
    </w:p>
    <w:p w14:paraId="7DCDB99A" w14:textId="6BD09B1E" w:rsidR="009547D1" w:rsidRPr="00C13607" w:rsidRDefault="009547D1" w:rsidP="008C568E">
      <w:pPr>
        <w:pStyle w:val="Heading2"/>
        <w:jc w:val="both"/>
      </w:pPr>
      <w:bookmarkStart w:id="17" w:name="_Toc109984460"/>
      <w:r>
        <w:t xml:space="preserve">Planning </w:t>
      </w:r>
      <w:r w:rsidR="00BE3468">
        <w:t>Your Learning</w:t>
      </w:r>
      <w:bookmarkEnd w:id="17"/>
    </w:p>
    <w:p w14:paraId="6C4C1A5C" w14:textId="77777777" w:rsidR="00BE3468" w:rsidRDefault="00BE3468" w:rsidP="008C568E">
      <w:pPr>
        <w:jc w:val="both"/>
      </w:pPr>
    </w:p>
    <w:p w14:paraId="5DA2A94F" w14:textId="28C23C23" w:rsidR="00E81D58" w:rsidRDefault="009547D1" w:rsidP="008C568E">
      <w:pPr>
        <w:jc w:val="both"/>
      </w:pPr>
      <w:r>
        <w:t xml:space="preserve">As noted </w:t>
      </w:r>
      <w:r w:rsidR="00D271B2">
        <w:t>above</w:t>
      </w:r>
      <w:r>
        <w:t xml:space="preserve">, you will need to set aside time for study outside your scheduled sessions. </w:t>
      </w:r>
      <w:r w:rsidR="00D271B2">
        <w:t>T</w:t>
      </w:r>
      <w:r>
        <w:t xml:space="preserve">his will involve engaging with Brightspace and the materials that your course team have set out there for you, </w:t>
      </w:r>
      <w:proofErr w:type="gramStart"/>
      <w:r>
        <w:t>and also</w:t>
      </w:r>
      <w:proofErr w:type="gramEnd"/>
      <w:r>
        <w:t xml:space="preserve"> </w:t>
      </w:r>
      <w:r w:rsidR="00D271B2">
        <w:t>engaging</w:t>
      </w:r>
      <w:r>
        <w:t xml:space="preserve"> with the reading material that the course team signpost to you to deepen your understanding of course materials.</w:t>
      </w:r>
      <w:r w:rsidR="006C5522">
        <w:t xml:space="preserve"> Other study activity you will</w:t>
      </w:r>
      <w:r>
        <w:t xml:space="preserve"> need to plan for includes </w:t>
      </w:r>
      <w:r w:rsidR="006C5522" w:rsidRPr="006C5522">
        <w:rPr>
          <w:color w:val="FF0000"/>
        </w:rPr>
        <w:t>[</w:t>
      </w:r>
      <w:r w:rsidR="00D271B2">
        <w:rPr>
          <w:color w:val="FF0000"/>
        </w:rPr>
        <w:t xml:space="preserve">reviewing lecture and seminar materials and preparing for scheduled sessions, </w:t>
      </w:r>
      <w:r w:rsidRPr="006C5522">
        <w:rPr>
          <w:color w:val="FF0000"/>
        </w:rPr>
        <w:t xml:space="preserve">preparation of assessments, revision for exams, </w:t>
      </w:r>
      <w:r w:rsidR="006C5522" w:rsidRPr="006C5522">
        <w:rPr>
          <w:color w:val="FF0000"/>
        </w:rPr>
        <w:t>reflecting on work</w:t>
      </w:r>
      <w:r w:rsidR="00243600">
        <w:rPr>
          <w:color w:val="FF0000"/>
        </w:rPr>
        <w:t xml:space="preserve"> or practice experience, practis</w:t>
      </w:r>
      <w:r w:rsidR="006C5522" w:rsidRPr="006C5522">
        <w:rPr>
          <w:color w:val="FF0000"/>
        </w:rPr>
        <w:t>ing and honing skills and techniques]</w:t>
      </w:r>
      <w:r w:rsidR="00D271B2">
        <w:t>.</w:t>
      </w:r>
      <w:r w:rsidR="006C5522">
        <w:t xml:space="preserve"> </w:t>
      </w:r>
      <w:r w:rsidR="00D271B2">
        <w:t xml:space="preserve"> </w:t>
      </w:r>
    </w:p>
    <w:p w14:paraId="0D1EC2FB" w14:textId="400CB2CF" w:rsidR="00E81D58" w:rsidRPr="00E81D58" w:rsidRDefault="00E81D58" w:rsidP="008C568E">
      <w:pPr>
        <w:jc w:val="both"/>
        <w:rPr>
          <w:color w:val="FF0000"/>
        </w:rPr>
      </w:pPr>
      <w:r w:rsidRPr="00E81D58">
        <w:rPr>
          <w:color w:val="FF0000"/>
        </w:rPr>
        <w:t>[Where it would be helpful to students, insert further content here exploring the expectations you have for their engagement with the course, possibly exploring how this might develop or evolve as they progress through the course]</w:t>
      </w:r>
    </w:p>
    <w:p w14:paraId="7BC184BA" w14:textId="77777777" w:rsidR="00E81D58" w:rsidRDefault="00E81D58" w:rsidP="008C568E">
      <w:pPr>
        <w:jc w:val="both"/>
      </w:pPr>
    </w:p>
    <w:p w14:paraId="62B614DF" w14:textId="1C353985" w:rsidR="009547D1" w:rsidRDefault="00D271B2" w:rsidP="008C568E">
      <w:pPr>
        <w:jc w:val="both"/>
      </w:pPr>
      <w:r>
        <w:t>M</w:t>
      </w:r>
      <w:r w:rsidR="006C5522">
        <w:t>any students find it very helpful to take time to discuss, explore and</w:t>
      </w:r>
      <w:r w:rsidR="00243600">
        <w:t>/or</w:t>
      </w:r>
      <w:r w:rsidR="006C5522">
        <w:t xml:space="preserve"> apply course content</w:t>
      </w:r>
      <w:r w:rsidR="00243600">
        <w:t xml:space="preserve"> or skill</w:t>
      </w:r>
      <w:r w:rsidR="006C5522">
        <w:t xml:space="preserve">s with their fellow </w:t>
      </w:r>
      <w:r w:rsidR="00E81D58">
        <w:t xml:space="preserve">students; you are encouraged to make use of the areas of the </w:t>
      </w:r>
      <w:proofErr w:type="gramStart"/>
      <w:r w:rsidR="00E81D58">
        <w:t>Library</w:t>
      </w:r>
      <w:proofErr w:type="gramEnd"/>
      <w:r>
        <w:t xml:space="preserve"> and other parts of the campus designed for such discussions</w:t>
      </w:r>
      <w:r w:rsidR="00243600">
        <w:t xml:space="preserve"> and activities</w:t>
      </w:r>
      <w:r>
        <w:t>.</w:t>
      </w:r>
    </w:p>
    <w:p w14:paraId="121E831A" w14:textId="77777777" w:rsidR="009547D1" w:rsidRDefault="009547D1" w:rsidP="008C568E">
      <w:pPr>
        <w:jc w:val="both"/>
      </w:pPr>
    </w:p>
    <w:p w14:paraId="3DD7A7EA" w14:textId="5E565F88" w:rsidR="009547D1" w:rsidRPr="008471DE" w:rsidRDefault="006C5522" w:rsidP="008C568E">
      <w:pPr>
        <w:jc w:val="both"/>
      </w:pPr>
      <w:r>
        <w:t xml:space="preserve">You are </w:t>
      </w:r>
      <w:r w:rsidR="00E81D58">
        <w:t>advised</w:t>
      </w:r>
      <w:r>
        <w:t xml:space="preserve"> to explore the online </w:t>
      </w:r>
      <w:hyperlink r:id="rId17" w:history="1">
        <w:r w:rsidRPr="006C5522">
          <w:rPr>
            <w:rStyle w:val="Hyperlink"/>
          </w:rPr>
          <w:t>Library and Learning Services area</w:t>
        </w:r>
      </w:hyperlink>
      <w:r>
        <w:t xml:space="preserve">. You will need to make use of the library’s services to find and access reading materials, and the learning services team provides many online and face-to-face sessions exploring study skills and academic skills development that you may find useful as you adjust to being a </w:t>
      </w:r>
      <w:proofErr w:type="gramStart"/>
      <w:r>
        <w:t>University</w:t>
      </w:r>
      <w:proofErr w:type="gramEnd"/>
      <w:r>
        <w:t xml:space="preserve"> student. </w:t>
      </w:r>
      <w:r w:rsidR="009547D1" w:rsidRPr="008471DE">
        <w:t xml:space="preserve">For further information on the </w:t>
      </w:r>
      <w:r w:rsidR="00BB4EBD">
        <w:t xml:space="preserve">University’s </w:t>
      </w:r>
      <w:r w:rsidR="009547D1" w:rsidRPr="008471DE">
        <w:t xml:space="preserve">facilities and learning and student support services available to you, please explore the University of Suffolk </w:t>
      </w:r>
      <w:hyperlink r:id="rId18" w:history="1">
        <w:r w:rsidR="009547D1" w:rsidRPr="008471DE">
          <w:rPr>
            <w:color w:val="0000FF"/>
            <w:u w:val="single"/>
          </w:rPr>
          <w:t>Student Handbook</w:t>
        </w:r>
      </w:hyperlink>
      <w:r w:rsidR="009547D1" w:rsidRPr="008471DE">
        <w:t>.</w:t>
      </w:r>
    </w:p>
    <w:p w14:paraId="4659F9F4" w14:textId="77777777" w:rsidR="00F9568E" w:rsidRPr="003477E6" w:rsidRDefault="00F9568E" w:rsidP="008C568E">
      <w:pPr>
        <w:jc w:val="both"/>
      </w:pPr>
    </w:p>
    <w:p w14:paraId="516E2FE6" w14:textId="26005C73" w:rsidR="004E3973" w:rsidRPr="00D271B2" w:rsidRDefault="00D271B2" w:rsidP="008C568E">
      <w:pPr>
        <w:pStyle w:val="Heading2"/>
        <w:jc w:val="both"/>
      </w:pPr>
      <w:bookmarkStart w:id="18" w:name="_Toc109984461"/>
      <w:r w:rsidRPr="00D271B2">
        <w:t xml:space="preserve">Preparing </w:t>
      </w:r>
      <w:r w:rsidR="00BE3468" w:rsidRPr="00D271B2">
        <w:t>for Your Future</w:t>
      </w:r>
      <w:bookmarkEnd w:id="18"/>
    </w:p>
    <w:p w14:paraId="4634C91C" w14:textId="77777777" w:rsidR="00BE3468" w:rsidRDefault="00BE3468" w:rsidP="008C568E">
      <w:pPr>
        <w:jc w:val="both"/>
        <w:rPr>
          <w:color w:val="FF0000"/>
        </w:rPr>
      </w:pPr>
    </w:p>
    <w:p w14:paraId="7874D385" w14:textId="07A7AA16" w:rsidR="00D271B2" w:rsidRPr="004D3C1A" w:rsidRDefault="00C13607" w:rsidP="008C568E">
      <w:pPr>
        <w:jc w:val="both"/>
        <w:rPr>
          <w:color w:val="FF0000"/>
        </w:rPr>
      </w:pPr>
      <w:r w:rsidRPr="004D3C1A">
        <w:rPr>
          <w:color w:val="FF0000"/>
        </w:rPr>
        <w:t>[</w:t>
      </w:r>
      <w:r w:rsidR="004D3C1A" w:rsidRPr="004D3C1A">
        <w:rPr>
          <w:color w:val="FF0000"/>
        </w:rPr>
        <w:t>Insert</w:t>
      </w:r>
      <w:r w:rsidRPr="004D3C1A">
        <w:rPr>
          <w:color w:val="FF0000"/>
        </w:rPr>
        <w:t xml:space="preserve"> here a description of how students are provided development opportunities that will prepare them for future employment and progression.  It would be helpful to include an indication of the </w:t>
      </w:r>
      <w:proofErr w:type="gramStart"/>
      <w:r w:rsidRPr="004D3C1A">
        <w:rPr>
          <w:color w:val="FF0000"/>
        </w:rPr>
        <w:t>types</w:t>
      </w:r>
      <w:proofErr w:type="gramEnd"/>
      <w:r w:rsidRPr="004D3C1A">
        <w:rPr>
          <w:color w:val="FF0000"/>
        </w:rPr>
        <w:t xml:space="preserve"> of course specific employment and progression opportunities the students might aspire to, and highlight the broader opportunities that will be open to them to consider.  You should include a course specific explanation of what is meant by ‘employability’ and explore the knowledge, </w:t>
      </w:r>
      <w:proofErr w:type="gramStart"/>
      <w:r w:rsidRPr="004D3C1A">
        <w:rPr>
          <w:color w:val="FF0000"/>
        </w:rPr>
        <w:t>skills</w:t>
      </w:r>
      <w:proofErr w:type="gramEnd"/>
      <w:r w:rsidRPr="004D3C1A">
        <w:rPr>
          <w:color w:val="FF0000"/>
        </w:rPr>
        <w:t xml:space="preserve"> and attributes that the course has been designed to develop and promote and how </w:t>
      </w:r>
      <w:r w:rsidR="00243600">
        <w:rPr>
          <w:color w:val="FF0000"/>
        </w:rPr>
        <w:t>these are</w:t>
      </w:r>
      <w:r w:rsidRPr="004D3C1A">
        <w:rPr>
          <w:color w:val="FF0000"/>
        </w:rPr>
        <w:t xml:space="preserve"> integrated into the course.  This </w:t>
      </w:r>
      <w:r w:rsidR="00243600">
        <w:rPr>
          <w:color w:val="FF0000"/>
        </w:rPr>
        <w:t>can be</w:t>
      </w:r>
      <w:r w:rsidRPr="004D3C1A">
        <w:rPr>
          <w:color w:val="FF0000"/>
        </w:rPr>
        <w:t xml:space="preserve"> link</w:t>
      </w:r>
      <w:r w:rsidR="00243600">
        <w:rPr>
          <w:color w:val="FF0000"/>
        </w:rPr>
        <w:t>ed</w:t>
      </w:r>
      <w:r w:rsidRPr="004D3C1A">
        <w:rPr>
          <w:color w:val="FF0000"/>
        </w:rPr>
        <w:t xml:space="preserve"> to the </w:t>
      </w:r>
      <w:r w:rsidR="00243600">
        <w:rPr>
          <w:color w:val="FF0000"/>
        </w:rPr>
        <w:t xml:space="preserve">course </w:t>
      </w:r>
      <w:r w:rsidR="00450C30">
        <w:rPr>
          <w:color w:val="FF0000"/>
        </w:rPr>
        <w:t>content noting</w:t>
      </w:r>
      <w:r w:rsidR="00243600">
        <w:rPr>
          <w:color w:val="FF0000"/>
        </w:rPr>
        <w:t>,</w:t>
      </w:r>
      <w:r w:rsidRPr="004D3C1A">
        <w:rPr>
          <w:color w:val="FF0000"/>
        </w:rPr>
        <w:t xml:space="preserve"> employability skills presented in </w:t>
      </w:r>
      <w:r w:rsidR="00243600">
        <w:rPr>
          <w:color w:val="FF0000"/>
        </w:rPr>
        <w:t xml:space="preserve">the </w:t>
      </w:r>
      <w:r w:rsidRPr="004D3C1A">
        <w:rPr>
          <w:color w:val="FF0000"/>
        </w:rPr>
        <w:t xml:space="preserve">module specifications.  Mention of the careers team and the Future Me online system could </w:t>
      </w:r>
      <w:r w:rsidR="00243600">
        <w:rPr>
          <w:color w:val="FF0000"/>
        </w:rPr>
        <w:t xml:space="preserve">also </w:t>
      </w:r>
      <w:r w:rsidRPr="004D3C1A">
        <w:rPr>
          <w:color w:val="FF0000"/>
        </w:rPr>
        <w:t>be helpfully included.]</w:t>
      </w:r>
    </w:p>
    <w:p w14:paraId="3D658D70" w14:textId="573A4854" w:rsidR="007210FA" w:rsidRPr="00757F28" w:rsidRDefault="007210FA" w:rsidP="008C568E">
      <w:pPr>
        <w:jc w:val="both"/>
        <w:rPr>
          <w:rFonts w:ascii="Arial" w:hAnsi="Arial" w:cs="Arial"/>
          <w:kern w:val="32"/>
        </w:rPr>
      </w:pPr>
      <w:r>
        <w:br w:type="page"/>
      </w:r>
    </w:p>
    <w:p w14:paraId="0C48985D" w14:textId="77777777" w:rsidR="007565E3" w:rsidRPr="008471DE" w:rsidRDefault="007565E3" w:rsidP="00496D12">
      <w:pPr>
        <w:jc w:val="both"/>
      </w:pPr>
    </w:p>
    <w:p w14:paraId="32547F52" w14:textId="77777777" w:rsidR="002F0A8A" w:rsidRDefault="002F0A8A" w:rsidP="002F0A8A">
      <w:pPr>
        <w:jc w:val="both"/>
        <w:rPr>
          <w:rStyle w:val="normaltextrun"/>
          <w:color w:val="000000"/>
          <w:shd w:val="clear" w:color="auto" w:fill="FFFFFF"/>
        </w:rPr>
      </w:pPr>
    </w:p>
    <w:p w14:paraId="5809E141" w14:textId="14929C89" w:rsidR="007565E3" w:rsidRPr="008471DE" w:rsidRDefault="007565E3" w:rsidP="00496D12">
      <w:pPr>
        <w:pStyle w:val="Heading2"/>
        <w:jc w:val="both"/>
        <w:rPr>
          <w:rFonts w:asciiTheme="minorBidi" w:hAnsiTheme="minorBidi" w:cstheme="minorBidi"/>
          <w:bCs/>
          <w:szCs w:val="22"/>
        </w:rPr>
      </w:pPr>
      <w:bookmarkStart w:id="19" w:name="_Toc109984462"/>
      <w:r w:rsidRPr="007565E3">
        <w:t xml:space="preserve">Academic </w:t>
      </w:r>
      <w:r w:rsidR="00BE3468" w:rsidRPr="007565E3">
        <w:t>Year</w:t>
      </w:r>
      <w:bookmarkEnd w:id="19"/>
    </w:p>
    <w:p w14:paraId="0E1360AB" w14:textId="77777777" w:rsidR="007565E3" w:rsidRPr="008471DE" w:rsidRDefault="007565E3" w:rsidP="00496D12">
      <w:pPr>
        <w:jc w:val="both"/>
      </w:pPr>
    </w:p>
    <w:p w14:paraId="187042BC" w14:textId="19B969D0" w:rsidR="007565E3" w:rsidRPr="0081670E" w:rsidRDefault="007565E3" w:rsidP="00496D12">
      <w:pPr>
        <w:jc w:val="both"/>
        <w:rPr>
          <w:color w:val="FF0000"/>
        </w:rPr>
      </w:pPr>
      <w:r w:rsidRPr="0081670E">
        <w:rPr>
          <w:color w:val="FF0000"/>
        </w:rPr>
        <w:t xml:space="preserve">[This should include information about how the academic year is organised, </w:t>
      </w:r>
      <w:proofErr w:type="gramStart"/>
      <w:r w:rsidRPr="0081670E">
        <w:rPr>
          <w:color w:val="FF0000"/>
        </w:rPr>
        <w:t>e.g.</w:t>
      </w:r>
      <w:proofErr w:type="gramEnd"/>
      <w:r w:rsidRPr="0081670E">
        <w:rPr>
          <w:color w:val="FF0000"/>
        </w:rPr>
        <w:t xml:space="preserve"> </w:t>
      </w:r>
      <w:r w:rsidR="007D1A0E">
        <w:rPr>
          <w:color w:val="FF0000"/>
        </w:rPr>
        <w:t>six five week blocks with each block typically entailing four weeks of learning activity and one week of assessment</w:t>
      </w:r>
      <w:r w:rsidR="007D1A0E" w:rsidRPr="0081670E">
        <w:rPr>
          <w:color w:val="FF0000"/>
        </w:rPr>
        <w:t xml:space="preserve">, </w:t>
      </w:r>
      <w:r w:rsidR="007D1A0E">
        <w:rPr>
          <w:color w:val="FF0000"/>
        </w:rPr>
        <w:t>use of learning hubs,</w:t>
      </w:r>
      <w:r w:rsidRPr="0081670E">
        <w:rPr>
          <w:color w:val="FF0000"/>
        </w:rPr>
        <w:t xml:space="preserve"> and when students start and finish. Provision of specific dates is good practice, clearly communicating the scheduling of exam periods, assessment boards, reading weeks, and other key elements of the student experience.]</w:t>
      </w:r>
    </w:p>
    <w:p w14:paraId="25BCEC22" w14:textId="77777777" w:rsidR="007565E3" w:rsidRPr="008471DE" w:rsidRDefault="007565E3" w:rsidP="00496D12">
      <w:pPr>
        <w:jc w:val="both"/>
      </w:pPr>
    </w:p>
    <w:p w14:paraId="5BBB92EA" w14:textId="5A9218EF" w:rsidR="007565E3" w:rsidRPr="007565E3" w:rsidRDefault="007565E3" w:rsidP="00496D12">
      <w:pPr>
        <w:pStyle w:val="Heading2"/>
        <w:jc w:val="both"/>
      </w:pPr>
      <w:bookmarkStart w:id="20" w:name="_Toc450570144"/>
      <w:bookmarkStart w:id="21" w:name="_Toc109984463"/>
      <w:r w:rsidRPr="007565E3">
        <w:t xml:space="preserve">A </w:t>
      </w:r>
      <w:r w:rsidR="00BE3468" w:rsidRPr="007565E3">
        <w:t>Typical Week</w:t>
      </w:r>
      <w:bookmarkEnd w:id="20"/>
      <w:bookmarkEnd w:id="21"/>
    </w:p>
    <w:p w14:paraId="46000E8C" w14:textId="77777777" w:rsidR="007565E3" w:rsidRPr="008471DE" w:rsidRDefault="007565E3" w:rsidP="00496D12">
      <w:pPr>
        <w:jc w:val="both"/>
        <w:rPr>
          <w:lang w:eastAsia="en-US"/>
        </w:rPr>
      </w:pPr>
    </w:p>
    <w:p w14:paraId="0B3AEE26" w14:textId="77777777" w:rsidR="007565E3" w:rsidRPr="0081670E" w:rsidRDefault="007565E3" w:rsidP="00496D12">
      <w:pPr>
        <w:jc w:val="both"/>
        <w:rPr>
          <w:color w:val="FF0000"/>
          <w:lang w:eastAsia="en-US"/>
        </w:rPr>
      </w:pPr>
      <w:r w:rsidRPr="0081670E">
        <w:rPr>
          <w:color w:val="FF0000"/>
          <w:lang w:eastAsia="en-US"/>
        </w:rPr>
        <w:t>[Insert an indication of what a student would expect to experience in a normal week of study – when and where will scheduled study take place, what additional independent study should be expected, what specific support will be available to support students in their studies (tutorials, online materials, …)]</w:t>
      </w:r>
    </w:p>
    <w:p w14:paraId="6ECEE0BF" w14:textId="77777777" w:rsidR="007565E3" w:rsidRPr="008471DE" w:rsidRDefault="007565E3" w:rsidP="00496D12">
      <w:pPr>
        <w:jc w:val="both"/>
        <w:rPr>
          <w:lang w:eastAsia="en-US"/>
        </w:rPr>
      </w:pPr>
    </w:p>
    <w:p w14:paraId="23DA1BCF" w14:textId="31D37A31" w:rsidR="00426436" w:rsidRDefault="36F829D1" w:rsidP="00496D12">
      <w:pPr>
        <w:pStyle w:val="Heading2"/>
        <w:jc w:val="both"/>
      </w:pPr>
      <w:bookmarkStart w:id="22" w:name="_Toc109984464"/>
      <w:r>
        <w:t>Timetable</w:t>
      </w:r>
      <w:bookmarkEnd w:id="22"/>
    </w:p>
    <w:p w14:paraId="19037CD3" w14:textId="77777777" w:rsidR="00BE3468" w:rsidRPr="00BE3468" w:rsidRDefault="00BE3468" w:rsidP="00496D12">
      <w:pPr>
        <w:jc w:val="both"/>
      </w:pPr>
    </w:p>
    <w:p w14:paraId="3C70C3BB" w14:textId="6E9549CF" w:rsidR="00426436" w:rsidRPr="003477E6" w:rsidRDefault="36F829D1" w:rsidP="00496D12">
      <w:pPr>
        <w:jc w:val="both"/>
      </w:pPr>
      <w:r w:rsidRPr="006A7E05">
        <w:rPr>
          <w:color w:val="FF0000"/>
        </w:rPr>
        <w:t xml:space="preserve">You will find the details of all teaching times and rooms in your University of Suffolk </w:t>
      </w:r>
      <w:r w:rsidR="009D46A2">
        <w:rPr>
          <w:color w:val="FF0000"/>
        </w:rPr>
        <w:t>email</w:t>
      </w:r>
      <w:r w:rsidRPr="006A7E05">
        <w:rPr>
          <w:color w:val="FF0000"/>
        </w:rPr>
        <w:t xml:space="preserve"> calendar, as well as through your </w:t>
      </w:r>
      <w:proofErr w:type="spellStart"/>
      <w:r w:rsidRPr="006A7E05">
        <w:rPr>
          <w:color w:val="FF0000"/>
        </w:rPr>
        <w:t>MySuffolk</w:t>
      </w:r>
      <w:proofErr w:type="spellEnd"/>
      <w:r w:rsidRPr="006A7E05">
        <w:rPr>
          <w:color w:val="FF0000"/>
        </w:rPr>
        <w:t xml:space="preserve">&gt;OASIS area. </w:t>
      </w:r>
      <w:r w:rsidR="006A7E05">
        <w:rPr>
          <w:color w:val="FF0000"/>
        </w:rPr>
        <w:t>[Replace for courses not delivered in the Ipswich campus]</w:t>
      </w:r>
    </w:p>
    <w:p w14:paraId="43D423DE" w14:textId="4EC89C25" w:rsidR="00426436" w:rsidRDefault="00426436" w:rsidP="00496D12">
      <w:pPr>
        <w:jc w:val="both"/>
      </w:pPr>
    </w:p>
    <w:p w14:paraId="011B22F8" w14:textId="1E82E968" w:rsidR="009D46A2" w:rsidRDefault="009D46A2" w:rsidP="00496D12">
      <w:pPr>
        <w:pStyle w:val="Heading2"/>
        <w:jc w:val="both"/>
      </w:pPr>
      <w:bookmarkStart w:id="23" w:name="_Toc109984465"/>
      <w:r>
        <w:t>Attendance</w:t>
      </w:r>
      <w:bookmarkEnd w:id="23"/>
    </w:p>
    <w:p w14:paraId="674EAA41" w14:textId="77777777" w:rsidR="00BE3468" w:rsidRDefault="00BE3468" w:rsidP="00496D12">
      <w:pPr>
        <w:jc w:val="both"/>
        <w:rPr>
          <w:color w:val="FF0000"/>
        </w:rPr>
      </w:pPr>
    </w:p>
    <w:p w14:paraId="1F40F574" w14:textId="676D4DCD" w:rsidR="009D46A2" w:rsidRDefault="009D46A2" w:rsidP="00496D12">
      <w:pPr>
        <w:jc w:val="both"/>
        <w:rPr>
          <w:color w:val="FF0000"/>
        </w:rPr>
      </w:pPr>
      <w:r>
        <w:rPr>
          <w:color w:val="FF0000"/>
        </w:rPr>
        <w:t>[Provide guidance to students on your expectations for their attendance at sessions, engagement with other learning activities, how all this is monitored and how poor attendance or engagement is followed up]</w:t>
      </w:r>
    </w:p>
    <w:p w14:paraId="6A746B53" w14:textId="77777777" w:rsidR="009D46A2" w:rsidRPr="009D46A2" w:rsidRDefault="009D46A2" w:rsidP="00496D12">
      <w:pPr>
        <w:jc w:val="both"/>
        <w:rPr>
          <w:color w:val="FF0000"/>
        </w:rPr>
      </w:pPr>
    </w:p>
    <w:p w14:paraId="79352219" w14:textId="066A0090" w:rsidR="00426436" w:rsidRPr="003477E6" w:rsidRDefault="36F829D1" w:rsidP="00496D12">
      <w:pPr>
        <w:pStyle w:val="Heading2"/>
        <w:jc w:val="both"/>
      </w:pPr>
      <w:bookmarkStart w:id="24" w:name="_Toc109984466"/>
      <w:r>
        <w:t>Announcements and emails</w:t>
      </w:r>
      <w:bookmarkEnd w:id="24"/>
    </w:p>
    <w:p w14:paraId="40C58EDD" w14:textId="77777777" w:rsidR="00BE3468" w:rsidRDefault="00BE3468" w:rsidP="00496D12">
      <w:pPr>
        <w:jc w:val="both"/>
      </w:pPr>
    </w:p>
    <w:p w14:paraId="59466E54" w14:textId="4A2CB063" w:rsidR="00781ED0" w:rsidRDefault="007D1A0E" w:rsidP="00496D12">
      <w:pPr>
        <w:jc w:val="both"/>
      </w:pPr>
      <w:r>
        <w:t>The a</w:t>
      </w:r>
      <w:r w:rsidR="007565E3">
        <w:t>rea</w:t>
      </w:r>
      <w:r w:rsidR="00450C30">
        <w:t xml:space="preserve">s </w:t>
      </w:r>
      <w:r w:rsidR="007565E3">
        <w:t xml:space="preserve">on </w:t>
      </w:r>
      <w:r w:rsidR="00BB4EBD">
        <w:t>Brightspace</w:t>
      </w:r>
      <w:r w:rsidR="007565E3">
        <w:t xml:space="preserve"> for both the course and for each of your modules</w:t>
      </w:r>
      <w:r>
        <w:t xml:space="preserve"> </w:t>
      </w:r>
      <w:r w:rsidR="00450C30">
        <w:t>are</w:t>
      </w:r>
      <w:r w:rsidR="007565E3">
        <w:t xml:space="preserve"> where </w:t>
      </w:r>
      <w:r w:rsidR="00BB4EBD">
        <w:t>you will find</w:t>
      </w:r>
      <w:r w:rsidR="007565E3">
        <w:t xml:space="preserve"> up</w:t>
      </w:r>
      <w:r w:rsidR="00BB4EBD">
        <w:t>-</w:t>
      </w:r>
      <w:r w:rsidR="007565E3">
        <w:t>to</w:t>
      </w:r>
      <w:r w:rsidR="00BB4EBD">
        <w:t>-</w:t>
      </w:r>
      <w:r w:rsidR="007565E3">
        <w:t xml:space="preserve">date information </w:t>
      </w:r>
      <w:r w:rsidR="00450C30">
        <w:t xml:space="preserve">and communication </w:t>
      </w:r>
      <w:r w:rsidR="007565E3">
        <w:t xml:space="preserve">on your learning and study, including announcements about any additional learning opportunities, notifications about any modifications to timetables or schedules, and other key information. </w:t>
      </w:r>
      <w:r w:rsidR="36F829D1" w:rsidRPr="36F829D1">
        <w:t xml:space="preserve">Please be sure to </w:t>
      </w:r>
      <w:r w:rsidR="00BB4EBD">
        <w:t xml:space="preserve">check these areas regularly </w:t>
      </w:r>
      <w:r w:rsidR="36F829D1" w:rsidRPr="36F829D1">
        <w:t xml:space="preserve">for any updates about </w:t>
      </w:r>
      <w:r w:rsidR="007565E3">
        <w:t>your current</w:t>
      </w:r>
      <w:r w:rsidR="36F829D1" w:rsidRPr="36F829D1">
        <w:t xml:space="preserve"> module</w:t>
      </w:r>
      <w:r w:rsidR="007565E3">
        <w:t>s</w:t>
      </w:r>
      <w:r w:rsidR="36F829D1" w:rsidRPr="36F829D1">
        <w:t xml:space="preserve">. </w:t>
      </w:r>
    </w:p>
    <w:p w14:paraId="44B6EA59" w14:textId="2EA81031" w:rsidR="007565E3" w:rsidRDefault="007565E3" w:rsidP="00496D12">
      <w:pPr>
        <w:jc w:val="both"/>
      </w:pPr>
    </w:p>
    <w:p w14:paraId="0081E938" w14:textId="77777777" w:rsidR="00494585" w:rsidRDefault="00494585" w:rsidP="00496D12">
      <w:pPr>
        <w:jc w:val="both"/>
      </w:pPr>
    </w:p>
    <w:p w14:paraId="148E0FE3" w14:textId="7ACB9B7B" w:rsidR="00810A37" w:rsidRDefault="00810A37" w:rsidP="00172965">
      <w:pPr>
        <w:pStyle w:val="Heading1"/>
        <w:spacing w:before="0" w:after="0"/>
        <w:jc w:val="both"/>
      </w:pPr>
    </w:p>
    <w:p w14:paraId="7018AA7A" w14:textId="77777777" w:rsidR="00E02065" w:rsidRPr="00E02065" w:rsidRDefault="00E02065" w:rsidP="00E02065"/>
    <w:p w14:paraId="3BDE56F8" w14:textId="0087DBDC" w:rsidR="00F9568E" w:rsidRPr="003477E6" w:rsidRDefault="36F829D1" w:rsidP="00172965">
      <w:pPr>
        <w:pStyle w:val="Heading1"/>
        <w:spacing w:before="0" w:after="0"/>
        <w:jc w:val="both"/>
      </w:pPr>
      <w:bookmarkStart w:id="25" w:name="_Toc109984467"/>
      <w:r>
        <w:t xml:space="preserve">Assessment </w:t>
      </w:r>
      <w:r w:rsidR="002A30FE">
        <w:t>S</w:t>
      </w:r>
      <w:r w:rsidR="00B75E6D">
        <w:t xml:space="preserve">trategy </w:t>
      </w:r>
      <w:r>
        <w:t>and Feedback</w:t>
      </w:r>
      <w:bookmarkEnd w:id="25"/>
    </w:p>
    <w:p w14:paraId="000432BE" w14:textId="77777777" w:rsidR="00181F85" w:rsidRPr="003477E6" w:rsidRDefault="00181F85" w:rsidP="00172965">
      <w:pPr>
        <w:jc w:val="both"/>
      </w:pPr>
    </w:p>
    <w:p w14:paraId="17C15213" w14:textId="35166644" w:rsidR="008471DE" w:rsidRPr="008471DE" w:rsidRDefault="008471DE" w:rsidP="00172965">
      <w:pPr>
        <w:jc w:val="both"/>
      </w:pPr>
      <w:r w:rsidRPr="008471DE">
        <w:t xml:space="preserve">In this section we outline how you will be assessed through your course, and the frameworks and regulations that control </w:t>
      </w:r>
      <w:r w:rsidR="00BB4EBD">
        <w:t>the</w:t>
      </w:r>
      <w:r w:rsidRPr="008471DE">
        <w:t xml:space="preserve"> assessment processes.</w:t>
      </w:r>
      <w:r w:rsidR="00F77D7B">
        <w:t xml:space="preserve"> We also discuss the key role that the many types of feedback available to you have in supporting your learning and development.</w:t>
      </w:r>
    </w:p>
    <w:p w14:paraId="02CA6BE1" w14:textId="77777777" w:rsidR="008471DE" w:rsidRPr="008471DE" w:rsidRDefault="008471DE" w:rsidP="00172965">
      <w:pPr>
        <w:jc w:val="both"/>
      </w:pPr>
    </w:p>
    <w:p w14:paraId="2A9942A6" w14:textId="1B338D5C" w:rsidR="008471DE" w:rsidRPr="008471DE" w:rsidRDefault="008471DE" w:rsidP="00172965">
      <w:pPr>
        <w:pStyle w:val="Heading2"/>
        <w:jc w:val="both"/>
      </w:pPr>
      <w:bookmarkStart w:id="26" w:name="_Toc450570149"/>
      <w:bookmarkStart w:id="27" w:name="_Toc109984468"/>
      <w:r w:rsidRPr="008471DE">
        <w:t xml:space="preserve">Assessment on this </w:t>
      </w:r>
      <w:r w:rsidR="00BE3468" w:rsidRPr="008471DE">
        <w:t>Course</w:t>
      </w:r>
      <w:bookmarkEnd w:id="26"/>
      <w:bookmarkEnd w:id="27"/>
    </w:p>
    <w:p w14:paraId="549E9EB7" w14:textId="77777777" w:rsidR="008471DE" w:rsidRPr="008471DE" w:rsidRDefault="008471DE" w:rsidP="00172965">
      <w:pPr>
        <w:jc w:val="both"/>
      </w:pPr>
    </w:p>
    <w:p w14:paraId="70B50B08" w14:textId="27B04B3E" w:rsidR="00246E2E" w:rsidRDefault="008471DE" w:rsidP="00172965">
      <w:pPr>
        <w:jc w:val="both"/>
      </w:pPr>
      <w:r w:rsidRPr="008471DE">
        <w:t xml:space="preserve">Assessment is an integral part of academic study, designed to complement and extend your learning, and to recognise your achievements towards your degree. </w:t>
      </w:r>
    </w:p>
    <w:p w14:paraId="31434D7C" w14:textId="14E81AE8" w:rsidR="00246E2E" w:rsidRDefault="00246E2E" w:rsidP="00172965">
      <w:pPr>
        <w:jc w:val="both"/>
      </w:pPr>
    </w:p>
    <w:p w14:paraId="638E0423" w14:textId="77777777" w:rsidR="00450C30" w:rsidRDefault="00246E2E" w:rsidP="00172965">
      <w:pPr>
        <w:jc w:val="both"/>
        <w:rPr>
          <w:color w:val="FF0000"/>
        </w:rPr>
      </w:pPr>
      <w:r w:rsidRPr="00864DE7">
        <w:rPr>
          <w:color w:val="FF0000"/>
        </w:rPr>
        <w:t xml:space="preserve">[Provide a description of the course assessment strategy </w:t>
      </w:r>
      <w:r w:rsidR="00450C30">
        <w:rPr>
          <w:color w:val="FF0000"/>
        </w:rPr>
        <w:t>explaining</w:t>
      </w:r>
      <w:r w:rsidRPr="00864DE7">
        <w:rPr>
          <w:color w:val="FF0000"/>
        </w:rPr>
        <w:t xml:space="preserve"> to students how it supports their learning, </w:t>
      </w:r>
      <w:proofErr w:type="gramStart"/>
      <w:r w:rsidRPr="00864DE7">
        <w:rPr>
          <w:color w:val="FF0000"/>
        </w:rPr>
        <w:t>development</w:t>
      </w:r>
      <w:proofErr w:type="gramEnd"/>
      <w:r w:rsidRPr="00864DE7">
        <w:rPr>
          <w:color w:val="FF0000"/>
        </w:rPr>
        <w:t xml:space="preserve"> and progression.  Possible points to explore include: </w:t>
      </w:r>
    </w:p>
    <w:p w14:paraId="50682551" w14:textId="6F3452BC" w:rsidR="00D755BF" w:rsidRDefault="00D755BF" w:rsidP="00172965">
      <w:pPr>
        <w:pStyle w:val="ListParagraph"/>
        <w:numPr>
          <w:ilvl w:val="0"/>
          <w:numId w:val="36"/>
        </w:numPr>
        <w:jc w:val="both"/>
        <w:rPr>
          <w:color w:val="FF0000"/>
        </w:rPr>
      </w:pPr>
      <w:r>
        <w:rPr>
          <w:color w:val="FF0000"/>
        </w:rPr>
        <w:t xml:space="preserve">that assessment activity is seen as integral to learning, designed to both support student learning and development and enable their achievement to be </w:t>
      </w:r>
      <w:proofErr w:type="gramStart"/>
      <w:r>
        <w:rPr>
          <w:color w:val="FF0000"/>
        </w:rPr>
        <w:t>demonstrated;</w:t>
      </w:r>
      <w:proofErr w:type="gramEnd"/>
    </w:p>
    <w:p w14:paraId="24F01C2F" w14:textId="0FD63020" w:rsidR="00450C30" w:rsidRDefault="00D755BF" w:rsidP="00172965">
      <w:pPr>
        <w:pStyle w:val="ListParagraph"/>
        <w:numPr>
          <w:ilvl w:val="0"/>
          <w:numId w:val="36"/>
        </w:numPr>
        <w:jc w:val="both"/>
        <w:rPr>
          <w:color w:val="FF0000"/>
        </w:rPr>
      </w:pPr>
      <w:r>
        <w:rPr>
          <w:color w:val="FF0000"/>
        </w:rPr>
        <w:t>t</w:t>
      </w:r>
      <w:r w:rsidR="00246E2E" w:rsidRPr="00450C30">
        <w:rPr>
          <w:color w:val="FF0000"/>
        </w:rPr>
        <w:t xml:space="preserve">he use of smaller assessments earlier in the course, working up to larger or more complex pieces of work later in the course that require students to demonstrate their critical and professional </w:t>
      </w:r>
      <w:proofErr w:type="gramStart"/>
      <w:r w:rsidR="00246E2E" w:rsidRPr="00450C30">
        <w:rPr>
          <w:color w:val="FF0000"/>
        </w:rPr>
        <w:t>abilities;</w:t>
      </w:r>
      <w:proofErr w:type="gramEnd"/>
      <w:r w:rsidR="00246E2E" w:rsidRPr="00450C30">
        <w:rPr>
          <w:color w:val="FF0000"/>
        </w:rPr>
        <w:t xml:space="preserve"> </w:t>
      </w:r>
    </w:p>
    <w:p w14:paraId="449854BC" w14:textId="234D8085" w:rsidR="00450C30" w:rsidRDefault="00246E2E" w:rsidP="00172965">
      <w:pPr>
        <w:pStyle w:val="ListParagraph"/>
        <w:numPr>
          <w:ilvl w:val="0"/>
          <w:numId w:val="36"/>
        </w:numPr>
        <w:jc w:val="both"/>
        <w:rPr>
          <w:color w:val="FF0000"/>
        </w:rPr>
      </w:pPr>
      <w:r w:rsidRPr="00450C30">
        <w:rPr>
          <w:color w:val="FF0000"/>
        </w:rPr>
        <w:t xml:space="preserve">the provision of opportunities for formative feedback to </w:t>
      </w:r>
      <w:r w:rsidR="00D755BF">
        <w:rPr>
          <w:color w:val="FF0000"/>
        </w:rPr>
        <w:t xml:space="preserve">enable students to </w:t>
      </w:r>
      <w:proofErr w:type="spellStart"/>
      <w:r w:rsidR="00D755BF">
        <w:rPr>
          <w:color w:val="FF0000"/>
        </w:rPr>
        <w:t>guage</w:t>
      </w:r>
      <w:proofErr w:type="spellEnd"/>
      <w:r w:rsidR="00D755BF">
        <w:rPr>
          <w:color w:val="FF0000"/>
        </w:rPr>
        <w:t xml:space="preserve"> their progress, and to </w:t>
      </w:r>
      <w:r w:rsidRPr="00450C30">
        <w:rPr>
          <w:color w:val="FF0000"/>
        </w:rPr>
        <w:t>guide and support students</w:t>
      </w:r>
      <w:r w:rsidR="00D755BF">
        <w:rPr>
          <w:color w:val="FF0000"/>
        </w:rPr>
        <w:t>’</w:t>
      </w:r>
      <w:r w:rsidRPr="00450C30">
        <w:rPr>
          <w:color w:val="FF0000"/>
        </w:rPr>
        <w:t xml:space="preserve"> independent learning </w:t>
      </w:r>
      <w:proofErr w:type="gramStart"/>
      <w:r w:rsidRPr="00450C30">
        <w:rPr>
          <w:color w:val="FF0000"/>
        </w:rPr>
        <w:t>activities;</w:t>
      </w:r>
      <w:proofErr w:type="gramEnd"/>
      <w:r w:rsidRPr="00450C30">
        <w:rPr>
          <w:color w:val="FF0000"/>
        </w:rPr>
        <w:t xml:space="preserve"> </w:t>
      </w:r>
    </w:p>
    <w:p w14:paraId="65A0F7A8" w14:textId="6F1134F5" w:rsidR="00450C30" w:rsidRDefault="00246E2E" w:rsidP="00172965">
      <w:pPr>
        <w:pStyle w:val="ListParagraph"/>
        <w:numPr>
          <w:ilvl w:val="0"/>
          <w:numId w:val="36"/>
        </w:numPr>
        <w:jc w:val="both"/>
        <w:rPr>
          <w:color w:val="FF0000"/>
        </w:rPr>
      </w:pPr>
      <w:r w:rsidRPr="00450C30">
        <w:rPr>
          <w:color w:val="FF0000"/>
        </w:rPr>
        <w:t xml:space="preserve">the use of group work to enable and encourage peer learning and to develop </w:t>
      </w:r>
      <w:r w:rsidR="00E601A4" w:rsidRPr="00450C30">
        <w:rPr>
          <w:color w:val="FF0000"/>
        </w:rPr>
        <w:t>collaborative skills</w:t>
      </w:r>
      <w:r w:rsidR="00493050">
        <w:rPr>
          <w:color w:val="FF0000"/>
        </w:rPr>
        <w:t xml:space="preserve"> and skills for the </w:t>
      </w:r>
      <w:proofErr w:type="gramStart"/>
      <w:r w:rsidR="00493050">
        <w:rPr>
          <w:color w:val="FF0000"/>
        </w:rPr>
        <w:t>workplace</w:t>
      </w:r>
      <w:r w:rsidR="00D755BF">
        <w:rPr>
          <w:color w:val="FF0000"/>
        </w:rPr>
        <w:t>;</w:t>
      </w:r>
      <w:proofErr w:type="gramEnd"/>
    </w:p>
    <w:p w14:paraId="275CF573" w14:textId="583CE1E2" w:rsidR="00246E2E" w:rsidRPr="00450C30" w:rsidRDefault="00450C30" w:rsidP="00172965">
      <w:pPr>
        <w:pStyle w:val="ListParagraph"/>
        <w:numPr>
          <w:ilvl w:val="0"/>
          <w:numId w:val="36"/>
        </w:numPr>
        <w:jc w:val="both"/>
        <w:rPr>
          <w:color w:val="FF0000"/>
        </w:rPr>
      </w:pPr>
      <w:r>
        <w:rPr>
          <w:color w:val="FF0000"/>
        </w:rPr>
        <w:t>how work-based learning links to assessment.</w:t>
      </w:r>
      <w:r w:rsidR="00E601A4" w:rsidRPr="00450C30">
        <w:rPr>
          <w:color w:val="FF0000"/>
        </w:rPr>
        <w:t>]</w:t>
      </w:r>
    </w:p>
    <w:p w14:paraId="5DF4B974" w14:textId="2E73F0EC" w:rsidR="00246E2E" w:rsidRDefault="00246E2E" w:rsidP="00172965">
      <w:pPr>
        <w:jc w:val="both"/>
      </w:pPr>
    </w:p>
    <w:p w14:paraId="643BBD1A" w14:textId="3AEC4FB1" w:rsidR="008471DE" w:rsidRPr="008471DE" w:rsidRDefault="008471DE" w:rsidP="00172965">
      <w:pPr>
        <w:jc w:val="both"/>
      </w:pPr>
      <w:r w:rsidRPr="008471DE">
        <w:t xml:space="preserve">The assessments on your course </w:t>
      </w:r>
      <w:r w:rsidR="00246E2E">
        <w:t xml:space="preserve">are </w:t>
      </w:r>
      <w:r w:rsidRPr="008471DE">
        <w:t xml:space="preserve">varied to </w:t>
      </w:r>
      <w:r w:rsidR="00E601A4">
        <w:t xml:space="preserve">not only </w:t>
      </w:r>
      <w:r w:rsidRPr="008471DE">
        <w:t>suit the modules’ learning outcomes</w:t>
      </w:r>
      <w:r w:rsidR="00246E2E">
        <w:t>,</w:t>
      </w:r>
      <w:r w:rsidRPr="008471DE">
        <w:t xml:space="preserve"> </w:t>
      </w:r>
      <w:r w:rsidR="00E601A4">
        <w:t xml:space="preserve">but also </w:t>
      </w:r>
      <w:r w:rsidRPr="008471DE">
        <w:t>to enable you to experience and adapt to different forms of assessment</w:t>
      </w:r>
      <w:r w:rsidR="00246E2E">
        <w:t xml:space="preserve"> activity</w:t>
      </w:r>
      <w:r w:rsidR="00E601A4">
        <w:t>. This is important as it supports your development as an independent learner</w:t>
      </w:r>
      <w:r w:rsidR="00246E2E">
        <w:t xml:space="preserve"> and provide</w:t>
      </w:r>
      <w:r w:rsidR="00E601A4">
        <w:t xml:space="preserve">s </w:t>
      </w:r>
      <w:r w:rsidR="00246E2E">
        <w:t>opportunities for you to develop skills and attributes that will be valuable for your future</w:t>
      </w:r>
      <w:r w:rsidRPr="008471DE">
        <w:t xml:space="preserve">. </w:t>
      </w:r>
    </w:p>
    <w:p w14:paraId="62D27A7D" w14:textId="77777777" w:rsidR="008471DE" w:rsidRPr="008471DE" w:rsidRDefault="008471DE" w:rsidP="00172965">
      <w:pPr>
        <w:jc w:val="both"/>
      </w:pPr>
    </w:p>
    <w:p w14:paraId="3FB20AC4" w14:textId="6D44AAF4" w:rsidR="008471DE" w:rsidRPr="00864DE7" w:rsidRDefault="008471DE" w:rsidP="00172965">
      <w:pPr>
        <w:jc w:val="both"/>
        <w:rPr>
          <w:color w:val="FF0000"/>
        </w:rPr>
      </w:pPr>
      <w:r w:rsidRPr="00864DE7">
        <w:rPr>
          <w:color w:val="FF0000"/>
        </w:rPr>
        <w:t>[Provide a description of the types of assessment tasks that students will encounter in their studies, explaining what is expected and any specific requirements for work on this course. For higher and degree apprenticeships, this should also cover the end point assessment process. Define the difference between summative and formative assessment as it is employed in the course. Explain the role and form of formative assessment and how it articulates with summative assessment, and how it support</w:t>
      </w:r>
      <w:r w:rsidR="00493050">
        <w:rPr>
          <w:color w:val="FF0000"/>
        </w:rPr>
        <w:t>s</w:t>
      </w:r>
      <w:r w:rsidRPr="00864DE7">
        <w:rPr>
          <w:color w:val="FF0000"/>
        </w:rPr>
        <w:t xml:space="preserve"> students in their learning and skill</w:t>
      </w:r>
      <w:r w:rsidR="00493050">
        <w:rPr>
          <w:color w:val="FF0000"/>
        </w:rPr>
        <w:t>s</w:t>
      </w:r>
      <w:r w:rsidRPr="00864DE7">
        <w:rPr>
          <w:color w:val="FF0000"/>
        </w:rPr>
        <w:t xml:space="preserve"> development. Within this section, explore whether students </w:t>
      </w:r>
      <w:proofErr w:type="gramStart"/>
      <w:r w:rsidRPr="00864DE7">
        <w:rPr>
          <w:color w:val="FF0000"/>
        </w:rPr>
        <w:t>are able to</w:t>
      </w:r>
      <w:proofErr w:type="gramEnd"/>
      <w:r w:rsidRPr="00864DE7">
        <w:rPr>
          <w:color w:val="FF0000"/>
        </w:rPr>
        <w:t xml:space="preserve"> submit draft work for review and the processes and limitations that are associated with this. Also, where relevant,</w:t>
      </w:r>
      <w:r w:rsidR="00F77D7B" w:rsidRPr="00864DE7">
        <w:rPr>
          <w:color w:val="FF0000"/>
        </w:rPr>
        <w:t xml:space="preserve"> explore the principles guiding any </w:t>
      </w:r>
      <w:r w:rsidRPr="00864DE7">
        <w:rPr>
          <w:color w:val="FF0000"/>
        </w:rPr>
        <w:t xml:space="preserve">group assessment that are employed on the course (with reference to the University of Suffolk policy for the Assessment of Group Work). You may direct students to helpful documentation they can refer to </w:t>
      </w:r>
      <w:proofErr w:type="gramStart"/>
      <w:r w:rsidRPr="00864DE7">
        <w:rPr>
          <w:color w:val="FF0000"/>
        </w:rPr>
        <w:t>in order to</w:t>
      </w:r>
      <w:proofErr w:type="gramEnd"/>
      <w:r w:rsidRPr="00864DE7">
        <w:rPr>
          <w:color w:val="FF0000"/>
        </w:rPr>
        <w:t xml:space="preserve"> guide them</w:t>
      </w:r>
      <w:r w:rsidR="00F77D7B" w:rsidRPr="00864DE7">
        <w:rPr>
          <w:color w:val="FF0000"/>
        </w:rPr>
        <w:t xml:space="preserve">. Mention of the University of Suffolk </w:t>
      </w:r>
      <w:hyperlink r:id="rId19" w:history="1">
        <w:r w:rsidR="00F77D7B" w:rsidRPr="00864DE7">
          <w:rPr>
            <w:color w:val="FF0000"/>
            <w:u w:val="single"/>
          </w:rPr>
          <w:t>Assignment Toolkit</w:t>
        </w:r>
      </w:hyperlink>
      <w:r w:rsidR="00F77D7B" w:rsidRPr="00864DE7">
        <w:rPr>
          <w:color w:val="FF0000"/>
        </w:rPr>
        <w:t xml:space="preserve"> (ATK) (hosted on the </w:t>
      </w:r>
      <w:proofErr w:type="gramStart"/>
      <w:r w:rsidR="00F77D7B" w:rsidRPr="00864DE7">
        <w:rPr>
          <w:color w:val="FF0000"/>
        </w:rPr>
        <w:t>Library</w:t>
      </w:r>
      <w:proofErr w:type="gramEnd"/>
      <w:r w:rsidR="00F77D7B" w:rsidRPr="00864DE7">
        <w:rPr>
          <w:color w:val="FF0000"/>
        </w:rPr>
        <w:t xml:space="preserve"> area) might usefully be included</w:t>
      </w:r>
      <w:r w:rsidRPr="00864DE7">
        <w:rPr>
          <w:color w:val="FF0000"/>
        </w:rPr>
        <w:t>.]</w:t>
      </w:r>
    </w:p>
    <w:p w14:paraId="2C53D69F" w14:textId="77777777" w:rsidR="008471DE" w:rsidRPr="008471DE" w:rsidRDefault="008471DE" w:rsidP="00172965">
      <w:pPr>
        <w:jc w:val="both"/>
      </w:pPr>
    </w:p>
    <w:p w14:paraId="25DB7CE9" w14:textId="77777777" w:rsidR="003C3541" w:rsidRDefault="003C3541" w:rsidP="00172965">
      <w:pPr>
        <w:pStyle w:val="Heading2"/>
        <w:jc w:val="both"/>
      </w:pPr>
      <w:bookmarkStart w:id="28" w:name="_Toc450570150"/>
    </w:p>
    <w:p w14:paraId="275D6E4D" w14:textId="2CC1E784" w:rsidR="008471DE" w:rsidRPr="008471DE" w:rsidRDefault="008471DE" w:rsidP="00172965">
      <w:pPr>
        <w:pStyle w:val="Heading2"/>
        <w:jc w:val="both"/>
      </w:pPr>
      <w:bookmarkStart w:id="29" w:name="_Toc109984469"/>
      <w:r w:rsidRPr="008471DE">
        <w:t>Referencing</w:t>
      </w:r>
      <w:bookmarkEnd w:id="28"/>
      <w:bookmarkEnd w:id="29"/>
    </w:p>
    <w:p w14:paraId="465D3FF6" w14:textId="77777777" w:rsidR="008471DE" w:rsidRPr="008471DE" w:rsidRDefault="008471DE" w:rsidP="00172965">
      <w:pPr>
        <w:jc w:val="both"/>
      </w:pPr>
    </w:p>
    <w:p w14:paraId="026B9EDB" w14:textId="77777777" w:rsidR="008471DE" w:rsidRPr="00864DE7" w:rsidRDefault="008471DE" w:rsidP="00172965">
      <w:pPr>
        <w:jc w:val="both"/>
        <w:rPr>
          <w:color w:val="FF0000"/>
        </w:rPr>
      </w:pPr>
      <w:r w:rsidRPr="00864DE7">
        <w:rPr>
          <w:color w:val="FF0000"/>
        </w:rPr>
        <w:t xml:space="preserve">[Provide guidance on the referencing standard employed on the course. You may find it helpful to refer to the </w:t>
      </w:r>
      <w:proofErr w:type="gramStart"/>
      <w:r w:rsidRPr="00864DE7">
        <w:rPr>
          <w:color w:val="FF0000"/>
        </w:rPr>
        <w:t>Library</w:t>
      </w:r>
      <w:proofErr w:type="gramEnd"/>
      <w:r w:rsidRPr="00864DE7">
        <w:rPr>
          <w:color w:val="FF0000"/>
        </w:rPr>
        <w:t xml:space="preserve"> documentation provided for students on </w:t>
      </w:r>
      <w:hyperlink r:id="rId20" w:history="1">
        <w:r w:rsidRPr="00864DE7">
          <w:rPr>
            <w:color w:val="FF0000"/>
            <w:u w:val="single"/>
          </w:rPr>
          <w:t>citation and referencing formats</w:t>
        </w:r>
      </w:hyperlink>
      <w:r w:rsidRPr="00864DE7">
        <w:rPr>
          <w:color w:val="FF0000"/>
        </w:rPr>
        <w:t>]</w:t>
      </w:r>
    </w:p>
    <w:p w14:paraId="486CE654" w14:textId="5A10536E" w:rsidR="002479AE" w:rsidRDefault="002479AE" w:rsidP="00064DBF">
      <w:pPr>
        <w:jc w:val="both"/>
      </w:pPr>
    </w:p>
    <w:p w14:paraId="3F5D9873" w14:textId="4C569B6C" w:rsidR="002479AE" w:rsidRPr="002479AE" w:rsidRDefault="002479AE" w:rsidP="00064DBF">
      <w:pPr>
        <w:jc w:val="both"/>
        <w:rPr>
          <w:b/>
          <w:color w:val="FF0000"/>
        </w:rPr>
      </w:pPr>
      <w:r w:rsidRPr="002479AE">
        <w:rPr>
          <w:b/>
          <w:color w:val="FF0000"/>
        </w:rPr>
        <w:t xml:space="preserve">Submitting </w:t>
      </w:r>
      <w:r w:rsidR="00C83B9B" w:rsidRPr="002479AE">
        <w:rPr>
          <w:b/>
          <w:color w:val="FF0000"/>
        </w:rPr>
        <w:t>Your Work</w:t>
      </w:r>
    </w:p>
    <w:p w14:paraId="60A940F4" w14:textId="09DE8F2B" w:rsidR="002479AE" w:rsidRPr="002479AE" w:rsidRDefault="002479AE" w:rsidP="00064DBF">
      <w:pPr>
        <w:jc w:val="both"/>
        <w:rPr>
          <w:color w:val="FF0000"/>
        </w:rPr>
      </w:pPr>
    </w:p>
    <w:p w14:paraId="3A271194" w14:textId="3FA7BAAF" w:rsidR="002479AE" w:rsidRPr="002479AE" w:rsidRDefault="002479AE" w:rsidP="00064DBF">
      <w:pPr>
        <w:jc w:val="both"/>
        <w:rPr>
          <w:color w:val="FF0000"/>
        </w:rPr>
      </w:pPr>
      <w:r w:rsidRPr="002479AE">
        <w:rPr>
          <w:color w:val="FF0000"/>
        </w:rPr>
        <w:t>[If the nat</w:t>
      </w:r>
      <w:r>
        <w:rPr>
          <w:color w:val="FF0000"/>
        </w:rPr>
        <w:t>ure of the course requires studen</w:t>
      </w:r>
      <w:r w:rsidRPr="002479AE">
        <w:rPr>
          <w:color w:val="FF0000"/>
        </w:rPr>
        <w:t xml:space="preserve">ts to follow specific procedures or to adhere to specific formats </w:t>
      </w:r>
      <w:proofErr w:type="gramStart"/>
      <w:r w:rsidRPr="002479AE">
        <w:rPr>
          <w:color w:val="FF0000"/>
        </w:rPr>
        <w:t>in order to</w:t>
      </w:r>
      <w:proofErr w:type="gramEnd"/>
      <w:r w:rsidRPr="002479AE">
        <w:rPr>
          <w:color w:val="FF0000"/>
        </w:rPr>
        <w:t xml:space="preserve"> submit assessment work, use this section to explain this – otherwise this section could be omitted.]</w:t>
      </w:r>
    </w:p>
    <w:p w14:paraId="19706AD5" w14:textId="77777777" w:rsidR="008471DE" w:rsidRPr="008471DE" w:rsidRDefault="008471DE" w:rsidP="00064DBF">
      <w:pPr>
        <w:jc w:val="both"/>
      </w:pPr>
    </w:p>
    <w:p w14:paraId="08BF25CE" w14:textId="46D18E96" w:rsidR="008471DE" w:rsidRPr="008471DE" w:rsidRDefault="008471DE" w:rsidP="00064DBF">
      <w:pPr>
        <w:pStyle w:val="Heading2"/>
        <w:jc w:val="both"/>
      </w:pPr>
      <w:bookmarkStart w:id="30" w:name="_Toc450570153"/>
      <w:bookmarkStart w:id="31" w:name="_Toc109984470"/>
      <w:r w:rsidRPr="008471DE">
        <w:t xml:space="preserve">Assessment and </w:t>
      </w:r>
      <w:r w:rsidR="00C83B9B" w:rsidRPr="008471DE">
        <w:t>Marking Criteria</w:t>
      </w:r>
      <w:bookmarkEnd w:id="30"/>
      <w:bookmarkEnd w:id="31"/>
    </w:p>
    <w:p w14:paraId="2819FAB2" w14:textId="77777777" w:rsidR="008471DE" w:rsidRPr="008471DE" w:rsidRDefault="008471DE" w:rsidP="00064DBF">
      <w:pPr>
        <w:jc w:val="both"/>
      </w:pPr>
    </w:p>
    <w:p w14:paraId="07B3549C" w14:textId="44A9621D" w:rsidR="008471DE" w:rsidRPr="008471DE" w:rsidRDefault="008471DE" w:rsidP="00064DBF">
      <w:pPr>
        <w:jc w:val="both"/>
      </w:pPr>
      <w:r w:rsidRPr="000D4AE9">
        <w:t>The nature of the assessment(s) for each module will reflect the level of that module within the overall course as well as the module’s academic and practical content. You will be provided with criteria against which your assessed work</w:t>
      </w:r>
      <w:r w:rsidRPr="008471DE">
        <w:t xml:space="preserve"> will be judged </w:t>
      </w:r>
      <w:proofErr w:type="gramStart"/>
      <w:r w:rsidRPr="008471DE">
        <w:t>in order to</w:t>
      </w:r>
      <w:proofErr w:type="gramEnd"/>
      <w:r w:rsidRPr="008471DE">
        <w:t xml:space="preserve"> award a mark.</w:t>
      </w:r>
    </w:p>
    <w:p w14:paraId="05C1A544" w14:textId="77777777" w:rsidR="008471DE" w:rsidRPr="008471DE" w:rsidRDefault="008471DE" w:rsidP="00064DBF">
      <w:pPr>
        <w:jc w:val="both"/>
      </w:pPr>
    </w:p>
    <w:p w14:paraId="70EDC4D8" w14:textId="67246AE6" w:rsidR="008471DE" w:rsidRPr="00864DE7" w:rsidRDefault="008471DE" w:rsidP="00064DBF">
      <w:pPr>
        <w:jc w:val="both"/>
        <w:rPr>
          <w:color w:val="FF0000"/>
        </w:rPr>
      </w:pPr>
      <w:r w:rsidRPr="00864DE7">
        <w:rPr>
          <w:color w:val="FF0000"/>
        </w:rPr>
        <w:t xml:space="preserve">[Where a single set of marking criteria are employed for all assignments [at each level] these criteria </w:t>
      </w:r>
      <w:r w:rsidR="00450C30">
        <w:rPr>
          <w:color w:val="FF0000"/>
        </w:rPr>
        <w:t>should</w:t>
      </w:r>
      <w:r w:rsidRPr="00864DE7">
        <w:rPr>
          <w:color w:val="FF0000"/>
        </w:rPr>
        <w:t xml:space="preserve"> be included in the handbook. All courses are expected to either use the University of Suffolk Generic Marking Criteria or use criteria derived from them – </w:t>
      </w:r>
      <w:r w:rsidR="00450C30">
        <w:rPr>
          <w:color w:val="FF0000"/>
        </w:rPr>
        <w:t>the generic criteria are included at the end of this template for convenience</w:t>
      </w:r>
      <w:r w:rsidRPr="00864DE7">
        <w:rPr>
          <w:color w:val="FF0000"/>
        </w:rPr>
        <w:t>]</w:t>
      </w:r>
    </w:p>
    <w:p w14:paraId="6CA57393" w14:textId="77777777" w:rsidR="008471DE" w:rsidRPr="008471DE" w:rsidRDefault="008471DE" w:rsidP="00064DBF">
      <w:pPr>
        <w:jc w:val="both"/>
        <w:rPr>
          <w:lang w:eastAsia="en-GB"/>
        </w:rPr>
      </w:pPr>
    </w:p>
    <w:p w14:paraId="41DD611B" w14:textId="77777777" w:rsidR="000D4AE9" w:rsidRDefault="000D4AE9" w:rsidP="00064DBF">
      <w:pPr>
        <w:pStyle w:val="Heading2"/>
        <w:jc w:val="both"/>
      </w:pPr>
      <w:bookmarkStart w:id="32" w:name="_Toc450570154"/>
      <w:bookmarkStart w:id="33" w:name="_Toc109984471"/>
      <w:r>
        <w:t>Feedback</w:t>
      </w:r>
      <w:bookmarkEnd w:id="33"/>
    </w:p>
    <w:p w14:paraId="7A0A325E" w14:textId="77777777" w:rsidR="00C83B9B" w:rsidRDefault="00C83B9B" w:rsidP="00064DBF">
      <w:pPr>
        <w:jc w:val="both"/>
      </w:pPr>
    </w:p>
    <w:p w14:paraId="58B02DD2" w14:textId="04AD93F7" w:rsidR="002479AE" w:rsidRDefault="000D4AE9" w:rsidP="00064DBF">
      <w:pPr>
        <w:jc w:val="both"/>
      </w:pPr>
      <w:r>
        <w:t>It is very difficult to judge how well you are progressing in your studies without someone telling you how you are doing. You will be provided with feedback based on the work you do in your studies throughout your time on this course, giving you indications of your progress</w:t>
      </w:r>
      <w:r w:rsidR="00495195">
        <w:t>. This feedback is likely to highlight</w:t>
      </w:r>
      <w:r>
        <w:t xml:space="preserve"> the things you seem to have learned well and those you would benefit from revisiting, the skills that you are applying effectively and those you could refine or improve further, and the attributes that you are demonstrating well and those </w:t>
      </w:r>
      <w:r w:rsidR="00493050">
        <w:t>on which</w:t>
      </w:r>
      <w:r>
        <w:t xml:space="preserve"> you could focus further developmental activity. The course team will provide guidance on how you might </w:t>
      </w:r>
      <w:r w:rsidR="00495195">
        <w:t xml:space="preserve">build upon the feedback they provide, signposting further reading or activities you could engage with, or indicating how you could improve your approaches in future work. </w:t>
      </w:r>
    </w:p>
    <w:p w14:paraId="5363A70F" w14:textId="3AE8A5C1" w:rsidR="000D4AE9" w:rsidRDefault="000D4AE9" w:rsidP="00064DBF">
      <w:pPr>
        <w:jc w:val="both"/>
      </w:pPr>
    </w:p>
    <w:p w14:paraId="0A2BB71B" w14:textId="41C905B4" w:rsidR="000D4AE9" w:rsidRDefault="009E4A74" w:rsidP="00064DBF">
      <w:pPr>
        <w:jc w:val="both"/>
        <w:rPr>
          <w:color w:val="FF0000"/>
        </w:rPr>
      </w:pPr>
      <w:r>
        <w:rPr>
          <w:color w:val="FF0000"/>
        </w:rPr>
        <w:t>[P</w:t>
      </w:r>
      <w:r w:rsidR="000D4AE9" w:rsidRPr="00495195">
        <w:rPr>
          <w:color w:val="FF0000"/>
        </w:rPr>
        <w:t xml:space="preserve">rovide an overview of the opportunities for feedback </w:t>
      </w:r>
      <w:r w:rsidR="00495195" w:rsidRPr="00495195">
        <w:rPr>
          <w:color w:val="FF0000"/>
        </w:rPr>
        <w:t xml:space="preserve">(informal, formative and on summative work) </w:t>
      </w:r>
      <w:r w:rsidR="000D4AE9" w:rsidRPr="00495195">
        <w:rPr>
          <w:color w:val="FF0000"/>
        </w:rPr>
        <w:t>that are integrated into the course and how these are provided</w:t>
      </w:r>
      <w:r w:rsidR="00495195" w:rsidRPr="00495195">
        <w:rPr>
          <w:color w:val="FF0000"/>
        </w:rPr>
        <w:t>.  Where relevant, highlight how</w:t>
      </w:r>
      <w:r w:rsidR="00450C30">
        <w:rPr>
          <w:color w:val="FF0000"/>
        </w:rPr>
        <w:t xml:space="preserve"> feed forward processes,</w:t>
      </w:r>
      <w:r w:rsidR="00495195" w:rsidRPr="00495195">
        <w:rPr>
          <w:color w:val="FF0000"/>
        </w:rPr>
        <w:t xml:space="preserve"> peer feedback </w:t>
      </w:r>
      <w:r w:rsidR="00450C30">
        <w:rPr>
          <w:color w:val="FF0000"/>
        </w:rPr>
        <w:t>and/</w:t>
      </w:r>
      <w:r w:rsidR="00495195" w:rsidRPr="00495195">
        <w:rPr>
          <w:color w:val="FF0000"/>
        </w:rPr>
        <w:t xml:space="preserve">or ‘crits’ are a </w:t>
      </w:r>
      <w:r w:rsidR="00450C30">
        <w:rPr>
          <w:color w:val="FF0000"/>
        </w:rPr>
        <w:t>key</w:t>
      </w:r>
      <w:r w:rsidR="00495195" w:rsidRPr="00495195">
        <w:rPr>
          <w:color w:val="FF0000"/>
        </w:rPr>
        <w:t xml:space="preserve"> part of the learning process</w:t>
      </w:r>
      <w:r w:rsidR="000D4AE9" w:rsidRPr="00495195">
        <w:rPr>
          <w:color w:val="FF0000"/>
        </w:rPr>
        <w:t>]</w:t>
      </w:r>
    </w:p>
    <w:p w14:paraId="398D55A9" w14:textId="6C210E7C" w:rsidR="002479AE" w:rsidRDefault="002479AE" w:rsidP="00064DBF">
      <w:pPr>
        <w:jc w:val="both"/>
        <w:rPr>
          <w:color w:val="FF0000"/>
        </w:rPr>
      </w:pPr>
    </w:p>
    <w:p w14:paraId="4B35AB04" w14:textId="74D4391B" w:rsidR="002479AE" w:rsidRPr="00495195" w:rsidRDefault="009E4A74" w:rsidP="00064DBF">
      <w:pPr>
        <w:jc w:val="both"/>
        <w:rPr>
          <w:color w:val="FF0000"/>
        </w:rPr>
      </w:pPr>
      <w:r>
        <w:rPr>
          <w:color w:val="FF0000"/>
        </w:rPr>
        <w:t>[W</w:t>
      </w:r>
      <w:r w:rsidR="002479AE">
        <w:rPr>
          <w:color w:val="FF0000"/>
        </w:rPr>
        <w:t>here relevant, provide indication of how summative feedback and assessment outcomes (marks) will be provided to students on-line.  It may be worth highlighting the meaning of ‘unratified marks’]</w:t>
      </w:r>
    </w:p>
    <w:p w14:paraId="7BC9997F" w14:textId="77777777" w:rsidR="000D4AE9" w:rsidRDefault="000D4AE9" w:rsidP="00064DBF">
      <w:pPr>
        <w:jc w:val="both"/>
      </w:pPr>
    </w:p>
    <w:p w14:paraId="224FB7D4" w14:textId="5E92B697" w:rsidR="008471DE" w:rsidRPr="008471DE" w:rsidRDefault="008471DE" w:rsidP="00064DBF">
      <w:pPr>
        <w:pStyle w:val="Heading2"/>
        <w:jc w:val="both"/>
      </w:pPr>
      <w:bookmarkStart w:id="34" w:name="_Toc109984472"/>
      <w:r w:rsidRPr="008471DE">
        <w:t>Recognition of Prior Learning (RPL)</w:t>
      </w:r>
      <w:bookmarkEnd w:id="32"/>
      <w:bookmarkEnd w:id="34"/>
    </w:p>
    <w:p w14:paraId="7D6D41D1" w14:textId="723EE98B" w:rsidR="001326B6" w:rsidRDefault="001326B6" w:rsidP="00064DBF">
      <w:pPr>
        <w:jc w:val="both"/>
        <w:rPr>
          <w:lang w:eastAsia="en-GB"/>
        </w:rPr>
      </w:pPr>
    </w:p>
    <w:p w14:paraId="39EFED54" w14:textId="77777777" w:rsidR="001326B6" w:rsidRPr="008471DE" w:rsidRDefault="001326B6" w:rsidP="001326B6">
      <w:pPr>
        <w:jc w:val="both"/>
        <w:rPr>
          <w:lang w:eastAsia="en-GB"/>
        </w:rPr>
      </w:pPr>
      <w:r w:rsidRPr="008471DE">
        <w:rPr>
          <w:lang w:eastAsia="en-GB"/>
        </w:rPr>
        <w:t>A detailed student guide to the RPL</w:t>
      </w:r>
      <w:r w:rsidRPr="008471DE">
        <w:rPr>
          <w:color w:val="0000FF"/>
          <w:lang w:eastAsia="en-GB"/>
        </w:rPr>
        <w:t xml:space="preserve"> </w:t>
      </w:r>
      <w:r w:rsidRPr="008471DE">
        <w:rPr>
          <w:lang w:eastAsia="en-GB"/>
        </w:rPr>
        <w:t xml:space="preserve">processes is available </w:t>
      </w:r>
      <w:r>
        <w:rPr>
          <w:lang w:eastAsia="en-GB"/>
        </w:rPr>
        <w:t xml:space="preserve">in the </w:t>
      </w:r>
      <w:hyperlink r:id="rId21" w:history="1">
        <w:r w:rsidRPr="00F7284E">
          <w:rPr>
            <w:rStyle w:val="Hyperlink"/>
            <w:lang w:eastAsia="en-GB"/>
          </w:rPr>
          <w:t>Student Handbook</w:t>
        </w:r>
      </w:hyperlink>
      <w:r>
        <w:rPr>
          <w:lang w:eastAsia="en-GB"/>
        </w:rPr>
        <w:t xml:space="preserve">. </w:t>
      </w:r>
    </w:p>
    <w:p w14:paraId="6C8D88E0" w14:textId="77777777" w:rsidR="008471DE" w:rsidRPr="008471DE" w:rsidRDefault="008471DE" w:rsidP="00064DBF">
      <w:pPr>
        <w:jc w:val="both"/>
        <w:rPr>
          <w:lang w:eastAsia="en-GB"/>
        </w:rPr>
      </w:pPr>
    </w:p>
    <w:p w14:paraId="12865243" w14:textId="77777777" w:rsidR="008471DE" w:rsidRPr="008471DE" w:rsidRDefault="008471DE" w:rsidP="00064DBF">
      <w:pPr>
        <w:jc w:val="both"/>
        <w:rPr>
          <w:lang w:eastAsia="en-GB"/>
        </w:rPr>
      </w:pPr>
    </w:p>
    <w:p w14:paraId="460E8318" w14:textId="2ACB0951" w:rsidR="008471DE" w:rsidRPr="008471DE" w:rsidRDefault="008471DE" w:rsidP="00064DBF">
      <w:pPr>
        <w:pStyle w:val="Heading2"/>
        <w:jc w:val="both"/>
      </w:pPr>
      <w:bookmarkStart w:id="35" w:name="_Toc450570155"/>
      <w:bookmarkStart w:id="36" w:name="_Toc109984473"/>
      <w:r w:rsidRPr="008471DE">
        <w:t xml:space="preserve">Assessment </w:t>
      </w:r>
      <w:r w:rsidR="00C83B9B" w:rsidRPr="008471DE">
        <w:t>Regulations</w:t>
      </w:r>
      <w:bookmarkEnd w:id="35"/>
      <w:bookmarkEnd w:id="36"/>
    </w:p>
    <w:p w14:paraId="35C816BF" w14:textId="77777777" w:rsidR="008471DE" w:rsidRPr="008471DE" w:rsidRDefault="008471DE" w:rsidP="00064DBF">
      <w:pPr>
        <w:jc w:val="both"/>
      </w:pPr>
    </w:p>
    <w:p w14:paraId="581D6DDC" w14:textId="77777777" w:rsidR="008471DE" w:rsidRPr="008471DE" w:rsidRDefault="008471DE" w:rsidP="00064DBF">
      <w:pPr>
        <w:jc w:val="both"/>
      </w:pPr>
      <w:r w:rsidRPr="008471DE">
        <w:t xml:space="preserve">The Framework and Regulations for </w:t>
      </w:r>
      <w:r w:rsidRPr="008471DE">
        <w:rPr>
          <w:color w:val="FF0000"/>
        </w:rPr>
        <w:t xml:space="preserve">Undergraduate / Integrated Master’s / Taught Postgraduate </w:t>
      </w:r>
      <w:r w:rsidRPr="008471DE">
        <w:rPr>
          <w:i/>
          <w:iCs/>
          <w:color w:val="FF0000"/>
        </w:rPr>
        <w:t>[delete as applicable]</w:t>
      </w:r>
      <w:r w:rsidRPr="008471DE">
        <w:t xml:space="preserve"> Awards and other </w:t>
      </w:r>
      <w:hyperlink r:id="rId22" w:history="1">
        <w:r w:rsidRPr="008471DE">
          <w:rPr>
            <w:color w:val="0000FF"/>
            <w:u w:val="single"/>
          </w:rPr>
          <w:t>policies relating to assessment</w:t>
        </w:r>
      </w:hyperlink>
      <w:r w:rsidRPr="008471DE">
        <w:t xml:space="preserve"> can be found on </w:t>
      </w:r>
      <w:proofErr w:type="spellStart"/>
      <w:r w:rsidRPr="008471DE">
        <w:t>MySuffolk</w:t>
      </w:r>
      <w:proofErr w:type="spellEnd"/>
      <w:r w:rsidRPr="008471DE">
        <w:t xml:space="preserve">. You should ensure you read and understand these regulations. The Course Team strictly adheres to these </w:t>
      </w:r>
      <w:proofErr w:type="gramStart"/>
      <w:r w:rsidRPr="008471DE">
        <w:t>regulations</w:t>
      </w:r>
      <w:proofErr w:type="gramEnd"/>
      <w:r w:rsidRPr="008471DE">
        <w:t xml:space="preserve"> and it is advisable for you to become familiar with the terms used. Please ask tutors for clarification if you are unsure of any policy or regulation. A more detailed exploration of the assessment processes is provided in the University of Suffolk </w:t>
      </w:r>
      <w:hyperlink r:id="rId23" w:history="1">
        <w:r w:rsidRPr="008471DE">
          <w:rPr>
            <w:color w:val="0000FF"/>
            <w:u w:val="single"/>
          </w:rPr>
          <w:t>Student Handbook</w:t>
        </w:r>
      </w:hyperlink>
      <w:r w:rsidRPr="008471DE">
        <w:t xml:space="preserve"> and you are strongly advised to familiarise yourself with these early on in your studies.</w:t>
      </w:r>
    </w:p>
    <w:p w14:paraId="7C0C6DE8" w14:textId="77777777" w:rsidR="008471DE" w:rsidRPr="008471DE" w:rsidRDefault="008471DE" w:rsidP="00064DBF">
      <w:pPr>
        <w:jc w:val="both"/>
      </w:pPr>
    </w:p>
    <w:p w14:paraId="03E14716" w14:textId="77777777" w:rsidR="008471DE" w:rsidRPr="00450C30" w:rsidRDefault="008471DE" w:rsidP="00064DBF">
      <w:pPr>
        <w:jc w:val="both"/>
        <w:rPr>
          <w:color w:val="FF0000"/>
        </w:rPr>
      </w:pPr>
      <w:r w:rsidRPr="00450C30">
        <w:rPr>
          <w:color w:val="FF0000"/>
        </w:rPr>
        <w:t>[If you have course specific assessment regulation variation(s), for example to meet professional body requirements, provide an explanation of these and their implication for students here]</w:t>
      </w:r>
    </w:p>
    <w:p w14:paraId="66E13432" w14:textId="77777777" w:rsidR="00181F85" w:rsidRPr="003477E6" w:rsidRDefault="00181F85" w:rsidP="00064DBF">
      <w:pPr>
        <w:jc w:val="both"/>
      </w:pPr>
    </w:p>
    <w:p w14:paraId="259139E4" w14:textId="6FD828B7" w:rsidR="0061448B" w:rsidRPr="008471DE" w:rsidRDefault="002A30FE" w:rsidP="00064DBF">
      <w:pPr>
        <w:jc w:val="both"/>
      </w:pPr>
      <w:hyperlink r:id="rId24" w:history="1">
        <w:r w:rsidR="0061448B" w:rsidRPr="008471DE">
          <w:rPr>
            <w:color w:val="0000FF"/>
            <w:u w:val="single"/>
          </w:rPr>
          <w:t>The Assessment Matters area</w:t>
        </w:r>
      </w:hyperlink>
      <w:r w:rsidR="0061448B" w:rsidRPr="008471DE">
        <w:rPr>
          <w:color w:val="0000FF"/>
          <w:u w:val="single"/>
        </w:rPr>
        <w:t xml:space="preserve"> </w:t>
      </w:r>
      <w:r w:rsidR="0061448B" w:rsidRPr="008471DE">
        <w:t xml:space="preserve">of the My Course area on </w:t>
      </w:r>
      <w:proofErr w:type="spellStart"/>
      <w:r w:rsidR="0061448B" w:rsidRPr="008471DE">
        <w:t>MySuffolk</w:t>
      </w:r>
      <w:proofErr w:type="spellEnd"/>
      <w:r w:rsidR="0061448B" w:rsidRPr="008471DE">
        <w:t xml:space="preserve"> should be your first point of call for more detailed explanations and guides to the processes and regulations associated with assessment. </w:t>
      </w:r>
      <w:r w:rsidR="00294179">
        <w:rPr>
          <w:color w:val="FF0000"/>
        </w:rPr>
        <w:t>[t</w:t>
      </w:r>
      <w:r w:rsidR="0061448B" w:rsidRPr="00294179">
        <w:rPr>
          <w:color w:val="FF0000"/>
        </w:rPr>
        <w:t>he Assessment Matters</w:t>
      </w:r>
      <w:r w:rsidR="0061448B" w:rsidRPr="00294179" w:rsidDel="00D6373F">
        <w:rPr>
          <w:color w:val="FF0000"/>
        </w:rPr>
        <w:t xml:space="preserve"> </w:t>
      </w:r>
      <w:r w:rsidR="0061448B" w:rsidRPr="00294179">
        <w:rPr>
          <w:color w:val="FF0000"/>
        </w:rPr>
        <w:t>area is also the place where Exam Timetables are published.</w:t>
      </w:r>
      <w:r w:rsidR="00294179">
        <w:rPr>
          <w:color w:val="FF0000"/>
        </w:rPr>
        <w:t>]</w:t>
      </w:r>
    </w:p>
    <w:p w14:paraId="479E2C93" w14:textId="77777777" w:rsidR="00C83B9B" w:rsidRDefault="00C83B9B" w:rsidP="00064DBF">
      <w:pPr>
        <w:jc w:val="both"/>
      </w:pPr>
    </w:p>
    <w:p w14:paraId="421DD354" w14:textId="77448F9F" w:rsidR="003F074D" w:rsidRDefault="003F074D" w:rsidP="00064DBF">
      <w:pPr>
        <w:jc w:val="both"/>
        <w:rPr>
          <w:rFonts w:ascii="Arial" w:hAnsi="Arial" w:cs="Arial"/>
          <w:kern w:val="32"/>
          <w:sz w:val="32"/>
          <w:szCs w:val="32"/>
        </w:rPr>
      </w:pPr>
      <w:r>
        <w:br w:type="page"/>
      </w:r>
    </w:p>
    <w:p w14:paraId="06FA0B25" w14:textId="1BBD2414" w:rsidR="003931B8" w:rsidRPr="003477E6" w:rsidRDefault="36F829D1" w:rsidP="00557D64">
      <w:pPr>
        <w:pStyle w:val="Heading1"/>
        <w:spacing w:before="0" w:after="0"/>
        <w:jc w:val="both"/>
      </w:pPr>
      <w:bookmarkStart w:id="37" w:name="_Toc109984474"/>
      <w:r>
        <w:t>Academic Support</w:t>
      </w:r>
      <w:bookmarkEnd w:id="37"/>
    </w:p>
    <w:p w14:paraId="466E11C2" w14:textId="77777777" w:rsidR="007210FA" w:rsidRPr="007210FA" w:rsidRDefault="007210FA" w:rsidP="00557D64">
      <w:pPr>
        <w:jc w:val="both"/>
      </w:pPr>
    </w:p>
    <w:p w14:paraId="07AC1E7D" w14:textId="170B8896" w:rsidR="007210FA" w:rsidRPr="007210FA" w:rsidRDefault="007210FA" w:rsidP="00557D64">
      <w:pPr>
        <w:pStyle w:val="Heading2"/>
        <w:jc w:val="both"/>
      </w:pPr>
      <w:bookmarkStart w:id="38" w:name="_Toc450570136"/>
      <w:bookmarkStart w:id="39" w:name="_Toc109984475"/>
      <w:r w:rsidRPr="007210FA">
        <w:t xml:space="preserve">Roles of Course Team </w:t>
      </w:r>
      <w:r w:rsidR="00C83B9B" w:rsidRPr="007210FA">
        <w:t>Members</w:t>
      </w:r>
      <w:bookmarkEnd w:id="38"/>
      <w:bookmarkEnd w:id="39"/>
    </w:p>
    <w:p w14:paraId="711A612C" w14:textId="77777777" w:rsidR="007210FA" w:rsidRPr="007210FA" w:rsidRDefault="007210FA" w:rsidP="00557D64">
      <w:pPr>
        <w:jc w:val="both"/>
      </w:pPr>
    </w:p>
    <w:p w14:paraId="1C0EC4EE" w14:textId="5F0E1A28" w:rsidR="007210FA" w:rsidRPr="007210FA" w:rsidRDefault="007210FA" w:rsidP="00557D64">
      <w:pPr>
        <w:jc w:val="both"/>
      </w:pPr>
      <w:r w:rsidRPr="007210FA">
        <w:t xml:space="preserve">Some members of your course team take on </w:t>
      </w:r>
      <w:proofErr w:type="gramStart"/>
      <w:r w:rsidRPr="007210FA">
        <w:t>particular roles</w:t>
      </w:r>
      <w:proofErr w:type="gramEnd"/>
      <w:r w:rsidRPr="007210FA">
        <w:t xml:space="preserve"> and responsibilities within the course’s operation. Descriptions of how your course leader, personal tutor, module leaders, and other lecturers and tutors support you in your studies and learning are explained in the University of Suffolk </w:t>
      </w:r>
      <w:hyperlink r:id="rId25" w:history="1">
        <w:r w:rsidRPr="007210FA">
          <w:rPr>
            <w:color w:val="0000FF"/>
            <w:u w:val="single"/>
          </w:rPr>
          <w:t>Student Handbook</w:t>
        </w:r>
      </w:hyperlink>
      <w:r w:rsidRPr="007210FA">
        <w:t>, as is the role of the External Examiner.</w:t>
      </w:r>
    </w:p>
    <w:p w14:paraId="7DA5A052" w14:textId="77777777" w:rsidR="007210FA" w:rsidRPr="007210FA" w:rsidRDefault="007210FA" w:rsidP="00557D64">
      <w:pPr>
        <w:jc w:val="both"/>
      </w:pPr>
    </w:p>
    <w:p w14:paraId="24516A64" w14:textId="18710C60" w:rsidR="003931B8" w:rsidRPr="00495195" w:rsidRDefault="007210FA" w:rsidP="00557D64">
      <w:pPr>
        <w:jc w:val="both"/>
        <w:rPr>
          <w:color w:val="FF0000"/>
        </w:rPr>
      </w:pPr>
      <w:r w:rsidRPr="00495195">
        <w:rPr>
          <w:color w:val="FF0000"/>
        </w:rPr>
        <w:t>[For courses where there are other significant roles – for example practice supervisors, mentors, work placement coordinators or dissertation supervisors – include additional sections here]</w:t>
      </w:r>
    </w:p>
    <w:p w14:paraId="1FEA38A9" w14:textId="77777777" w:rsidR="00493050" w:rsidRPr="003477E6" w:rsidRDefault="00493050" w:rsidP="00557D64">
      <w:pPr>
        <w:jc w:val="both"/>
        <w:rPr>
          <w:lang w:val="fr-FR"/>
        </w:rPr>
      </w:pPr>
    </w:p>
    <w:p w14:paraId="778C6550" w14:textId="0D00775D" w:rsidR="00493050" w:rsidRPr="003477E6" w:rsidRDefault="00493050" w:rsidP="00557D64">
      <w:pPr>
        <w:pStyle w:val="Heading2"/>
        <w:jc w:val="both"/>
      </w:pPr>
      <w:bookmarkStart w:id="40" w:name="_Toc109984476"/>
      <w:r>
        <w:t xml:space="preserve">Tutorial </w:t>
      </w:r>
      <w:r w:rsidR="00C83B9B">
        <w:t>Support</w:t>
      </w:r>
      <w:bookmarkEnd w:id="40"/>
    </w:p>
    <w:p w14:paraId="6017978F" w14:textId="77777777" w:rsidR="00493050" w:rsidRPr="003477E6" w:rsidRDefault="00493050" w:rsidP="00557D64">
      <w:pPr>
        <w:jc w:val="both"/>
      </w:pPr>
    </w:p>
    <w:p w14:paraId="041E3F91" w14:textId="4F67DE9A" w:rsidR="00493050" w:rsidRPr="00EA26AB" w:rsidRDefault="00493050" w:rsidP="00557D64">
      <w:pPr>
        <w:jc w:val="both"/>
        <w:rPr>
          <w:color w:val="FF0000"/>
        </w:rPr>
      </w:pPr>
      <w:r>
        <w:rPr>
          <w:color w:val="FF0000"/>
        </w:rPr>
        <w:t xml:space="preserve">[Describe the course’s provision of academic and personal tutorial </w:t>
      </w:r>
      <w:r w:rsidR="00A06B70">
        <w:rPr>
          <w:color w:val="FF0000"/>
        </w:rPr>
        <w:t xml:space="preserve">and coaching </w:t>
      </w:r>
      <w:r>
        <w:rPr>
          <w:color w:val="FF0000"/>
        </w:rPr>
        <w:t>support (both for the course overall and with tutors to explore individual modules) and how it can be accessed or booked by the students]</w:t>
      </w:r>
    </w:p>
    <w:p w14:paraId="657B0AA1" w14:textId="77777777" w:rsidR="00493050" w:rsidRPr="003477E6" w:rsidRDefault="00493050" w:rsidP="00557D64">
      <w:pPr>
        <w:jc w:val="both"/>
        <w:rPr>
          <w:lang w:val="fr-FR"/>
        </w:rPr>
      </w:pPr>
    </w:p>
    <w:p w14:paraId="3C53AA90" w14:textId="2DE852B3" w:rsidR="00493050" w:rsidRPr="003477E6" w:rsidRDefault="00493050" w:rsidP="00557D64">
      <w:pPr>
        <w:pStyle w:val="Heading2"/>
        <w:jc w:val="both"/>
      </w:pPr>
      <w:bookmarkStart w:id="41" w:name="_Toc109984477"/>
      <w:r>
        <w:t xml:space="preserve">Working with your </w:t>
      </w:r>
      <w:r w:rsidR="00C83B9B">
        <w:t>Course Team</w:t>
      </w:r>
      <w:bookmarkEnd w:id="41"/>
    </w:p>
    <w:p w14:paraId="70C33B9D" w14:textId="77777777" w:rsidR="00493050" w:rsidRPr="003477E6" w:rsidRDefault="00493050" w:rsidP="00557D64">
      <w:pPr>
        <w:jc w:val="both"/>
      </w:pPr>
    </w:p>
    <w:p w14:paraId="0CD2E60E" w14:textId="582ABDF5" w:rsidR="00493050" w:rsidRPr="00EA26AB" w:rsidRDefault="00493050" w:rsidP="00557D64">
      <w:pPr>
        <w:jc w:val="both"/>
        <w:rPr>
          <w:color w:val="FF0000"/>
        </w:rPr>
      </w:pPr>
      <w:r>
        <w:rPr>
          <w:color w:val="FF0000"/>
        </w:rPr>
        <w:t>[Use this section to outline expectations for how students should</w:t>
      </w:r>
      <w:r w:rsidR="00AE7916">
        <w:rPr>
          <w:color w:val="FF0000"/>
        </w:rPr>
        <w:t xml:space="preserve"> work with their course team.  For some courses, this is an opportunity to emphasise the need for students to adopt a professional attitude as would be expected in their vocational environment.  You should indicate how students are expected to</w:t>
      </w:r>
      <w:r>
        <w:rPr>
          <w:color w:val="FF0000"/>
        </w:rPr>
        <w:t xml:space="preserve"> contact their course team (both academic and other members), the response times students should expect, and how </w:t>
      </w:r>
      <w:r w:rsidR="00AE7916">
        <w:rPr>
          <w:color w:val="FF0000"/>
        </w:rPr>
        <w:t>students are supported during staff absences</w:t>
      </w:r>
      <w:r>
        <w:rPr>
          <w:color w:val="FF0000"/>
        </w:rPr>
        <w:t>.]</w:t>
      </w:r>
    </w:p>
    <w:p w14:paraId="10405E17" w14:textId="3967A0E4" w:rsidR="003931B8" w:rsidRPr="003477E6" w:rsidRDefault="003931B8" w:rsidP="00557D64">
      <w:pPr>
        <w:jc w:val="both"/>
      </w:pPr>
    </w:p>
    <w:p w14:paraId="1BD809F9" w14:textId="7170547E" w:rsidR="003931B8" w:rsidRPr="003477E6" w:rsidRDefault="003931B8" w:rsidP="00557D64">
      <w:pPr>
        <w:jc w:val="both"/>
      </w:pPr>
    </w:p>
    <w:p w14:paraId="23B9F643" w14:textId="0E05B5AB" w:rsidR="00F9568E" w:rsidRPr="003477E6" w:rsidRDefault="36F829D1" w:rsidP="00557D64">
      <w:pPr>
        <w:pStyle w:val="Heading1"/>
        <w:spacing w:before="0" w:after="0"/>
        <w:jc w:val="both"/>
      </w:pPr>
      <w:bookmarkStart w:id="42" w:name="_Toc109984478"/>
      <w:r>
        <w:t>Learning Resources</w:t>
      </w:r>
      <w:bookmarkEnd w:id="42"/>
    </w:p>
    <w:p w14:paraId="691989E4" w14:textId="77777777" w:rsidR="00172D3E" w:rsidRPr="003477E6" w:rsidRDefault="00172D3E" w:rsidP="00557D64">
      <w:pPr>
        <w:jc w:val="both"/>
      </w:pPr>
    </w:p>
    <w:p w14:paraId="45994BF6" w14:textId="7F402314" w:rsidR="004D3C1A" w:rsidRDefault="00AE7916" w:rsidP="00557D64">
      <w:pPr>
        <w:jc w:val="both"/>
      </w:pPr>
      <w:r>
        <w:t>As a University of Suffolk s</w:t>
      </w:r>
      <w:r w:rsidR="004D3C1A">
        <w:t>tudent, you have access to a wide variety of resources to support your study activity:</w:t>
      </w:r>
    </w:p>
    <w:p w14:paraId="43DF807D" w14:textId="1162BA3E" w:rsidR="004D3C1A" w:rsidRDefault="004D3C1A" w:rsidP="00557D64">
      <w:pPr>
        <w:jc w:val="both"/>
      </w:pPr>
    </w:p>
    <w:p w14:paraId="138F8536" w14:textId="21C7FAB3" w:rsidR="004D3C1A" w:rsidRPr="00864DE7" w:rsidRDefault="004D3C1A" w:rsidP="00557D64">
      <w:pPr>
        <w:pStyle w:val="Heading2"/>
        <w:jc w:val="both"/>
        <w:rPr>
          <w:color w:val="FF0000"/>
        </w:rPr>
      </w:pPr>
      <w:bookmarkStart w:id="43" w:name="_Toc109984479"/>
      <w:r w:rsidRPr="00864DE7">
        <w:rPr>
          <w:color w:val="FF0000"/>
        </w:rPr>
        <w:t xml:space="preserve">Course </w:t>
      </w:r>
      <w:r w:rsidR="00C83B9B" w:rsidRPr="00864DE7">
        <w:rPr>
          <w:color w:val="FF0000"/>
        </w:rPr>
        <w:t>Specific Resources</w:t>
      </w:r>
      <w:bookmarkEnd w:id="43"/>
    </w:p>
    <w:p w14:paraId="0E328609" w14:textId="099456A5" w:rsidR="004D3C1A" w:rsidRPr="00864DE7" w:rsidRDefault="004D3C1A" w:rsidP="00557D64">
      <w:pPr>
        <w:jc w:val="both"/>
        <w:rPr>
          <w:color w:val="FF0000"/>
        </w:rPr>
      </w:pPr>
      <w:r w:rsidRPr="00864DE7">
        <w:rPr>
          <w:color w:val="FF0000"/>
        </w:rPr>
        <w:t xml:space="preserve">[Insert information about the learning </w:t>
      </w:r>
      <w:r w:rsidR="00864DE7" w:rsidRPr="00864DE7">
        <w:rPr>
          <w:color w:val="FF0000"/>
        </w:rPr>
        <w:t>resources</w:t>
      </w:r>
      <w:r w:rsidRPr="00864DE7">
        <w:rPr>
          <w:color w:val="FF0000"/>
        </w:rPr>
        <w:t xml:space="preserve"> that your students will have available to them and </w:t>
      </w:r>
      <w:r w:rsidR="00864DE7" w:rsidRPr="00864DE7">
        <w:rPr>
          <w:color w:val="FF0000"/>
        </w:rPr>
        <w:t>when these can be accessed for independent study]</w:t>
      </w:r>
    </w:p>
    <w:p w14:paraId="0DF8FCD6" w14:textId="77777777" w:rsidR="004D3C1A" w:rsidRDefault="004D3C1A" w:rsidP="00557D64">
      <w:pPr>
        <w:jc w:val="both"/>
      </w:pPr>
    </w:p>
    <w:p w14:paraId="52E69A9D" w14:textId="646B9326" w:rsidR="00172D3E" w:rsidRPr="003477E6" w:rsidRDefault="36F829D1" w:rsidP="00557D64">
      <w:pPr>
        <w:pStyle w:val="Heading2"/>
        <w:jc w:val="both"/>
      </w:pPr>
      <w:bookmarkStart w:id="44" w:name="_Toc109984480"/>
      <w:r>
        <w:t>Library</w:t>
      </w:r>
      <w:bookmarkEnd w:id="44"/>
    </w:p>
    <w:p w14:paraId="77E259BA" w14:textId="77777777" w:rsidR="004134C4" w:rsidRDefault="004134C4" w:rsidP="00557D64">
      <w:pPr>
        <w:jc w:val="both"/>
        <w:rPr>
          <w:rFonts w:ascii="Arial" w:hAnsi="Arial" w:cs="Arial"/>
        </w:rPr>
      </w:pPr>
    </w:p>
    <w:p w14:paraId="0F4BD108" w14:textId="43930EC1" w:rsidR="00172D3E" w:rsidRDefault="004D3C1A" w:rsidP="00557D64">
      <w:pPr>
        <w:jc w:val="both"/>
        <w:rPr>
          <w:rFonts w:ascii="Arial" w:hAnsi="Arial" w:cs="Arial"/>
        </w:rPr>
      </w:pPr>
      <w:r>
        <w:rPr>
          <w:rFonts w:ascii="Arial" w:hAnsi="Arial" w:cs="Arial"/>
        </w:rPr>
        <w:t xml:space="preserve">You </w:t>
      </w:r>
      <w:proofErr w:type="gramStart"/>
      <w:r>
        <w:rPr>
          <w:rFonts w:ascii="Arial" w:hAnsi="Arial" w:cs="Arial"/>
        </w:rPr>
        <w:t>are able to</w:t>
      </w:r>
      <w:proofErr w:type="gramEnd"/>
      <w:r>
        <w:rPr>
          <w:rFonts w:ascii="Arial" w:hAnsi="Arial" w:cs="Arial"/>
        </w:rPr>
        <w:t xml:space="preserve"> borrow books from the Campus Library and access the extensive collections of eBooks, </w:t>
      </w:r>
      <w:r w:rsidR="00450C30">
        <w:rPr>
          <w:rFonts w:ascii="Arial" w:hAnsi="Arial" w:cs="Arial"/>
        </w:rPr>
        <w:t>j</w:t>
      </w:r>
      <w:r>
        <w:rPr>
          <w:rFonts w:ascii="Arial" w:hAnsi="Arial" w:cs="Arial"/>
        </w:rPr>
        <w:t>ournals</w:t>
      </w:r>
      <w:r w:rsidR="004134C4">
        <w:rPr>
          <w:rFonts w:ascii="Arial" w:hAnsi="Arial" w:cs="Arial"/>
        </w:rPr>
        <w:t>,</w:t>
      </w:r>
      <w:r>
        <w:rPr>
          <w:rFonts w:ascii="Arial" w:hAnsi="Arial" w:cs="Arial"/>
        </w:rPr>
        <w:t xml:space="preserve"> and other electronically accessible sources through the </w:t>
      </w:r>
      <w:hyperlink r:id="rId26" w:history="1">
        <w:r w:rsidR="36F829D1" w:rsidRPr="004D3C1A">
          <w:rPr>
            <w:rStyle w:val="Hyperlink"/>
            <w:rFonts w:ascii="Arial" w:hAnsi="Arial" w:cs="Arial"/>
          </w:rPr>
          <w:t>library website</w:t>
        </w:r>
      </w:hyperlink>
      <w:r>
        <w:rPr>
          <w:rFonts w:ascii="Arial" w:hAnsi="Arial" w:cs="Arial"/>
        </w:rPr>
        <w:t xml:space="preserve">. The </w:t>
      </w:r>
      <w:r w:rsidR="00450C30">
        <w:rPr>
          <w:rFonts w:ascii="Arial" w:hAnsi="Arial" w:cs="Arial"/>
        </w:rPr>
        <w:t>o</w:t>
      </w:r>
      <w:r>
        <w:rPr>
          <w:rFonts w:ascii="Arial" w:hAnsi="Arial" w:cs="Arial"/>
        </w:rPr>
        <w:t xml:space="preserve">pening hours of the </w:t>
      </w:r>
      <w:r w:rsidR="00450C30">
        <w:rPr>
          <w:rFonts w:ascii="Arial" w:hAnsi="Arial" w:cs="Arial"/>
        </w:rPr>
        <w:t>l</w:t>
      </w:r>
      <w:r>
        <w:rPr>
          <w:rFonts w:ascii="Arial" w:hAnsi="Arial" w:cs="Arial"/>
        </w:rPr>
        <w:t xml:space="preserve">ibrary vary through the year but during term times it is usually open through to the evening on Mondays to Fridays </w:t>
      </w:r>
      <w:proofErr w:type="gramStart"/>
      <w:r>
        <w:rPr>
          <w:rFonts w:ascii="Arial" w:hAnsi="Arial" w:cs="Arial"/>
        </w:rPr>
        <w:t>and also</w:t>
      </w:r>
      <w:proofErr w:type="gramEnd"/>
      <w:r>
        <w:rPr>
          <w:rFonts w:ascii="Arial" w:hAnsi="Arial" w:cs="Arial"/>
        </w:rPr>
        <w:t xml:space="preserve"> during the day at the weekends.</w:t>
      </w:r>
    </w:p>
    <w:p w14:paraId="56002198" w14:textId="77777777" w:rsidR="004D3C1A" w:rsidRPr="003477E6" w:rsidRDefault="004D3C1A" w:rsidP="00557D64">
      <w:pPr>
        <w:jc w:val="both"/>
      </w:pPr>
    </w:p>
    <w:p w14:paraId="44D0D668" w14:textId="77777777" w:rsidR="00B151F4" w:rsidRDefault="00B151F4" w:rsidP="00557D64">
      <w:pPr>
        <w:pStyle w:val="Heading2"/>
        <w:jc w:val="both"/>
      </w:pPr>
      <w:bookmarkStart w:id="45" w:name="_Toc109984481"/>
      <w:r>
        <w:t>Academic Support Advisors</w:t>
      </w:r>
      <w:bookmarkEnd w:id="45"/>
    </w:p>
    <w:p w14:paraId="66997A5D" w14:textId="77777777" w:rsidR="004134C4" w:rsidRDefault="004134C4" w:rsidP="00557D64">
      <w:pPr>
        <w:jc w:val="both"/>
      </w:pPr>
    </w:p>
    <w:p w14:paraId="1ABE3664" w14:textId="73E2F653" w:rsidR="00B151F4" w:rsidRDefault="00B151F4" w:rsidP="00557D64">
      <w:pPr>
        <w:jc w:val="both"/>
      </w:pPr>
      <w:r w:rsidRPr="00517110">
        <w:t xml:space="preserve">Academic Skills Advisors provide students with academic support in addition to their course, focusing on developing general academic skills and independent learning. Areas in which Academic Skills Advisors can support you include planning assignments, reading academic texts, writing in an academic style, thinking </w:t>
      </w:r>
      <w:proofErr w:type="gramStart"/>
      <w:r w:rsidRPr="00517110">
        <w:t>critically</w:t>
      </w:r>
      <w:proofErr w:type="gramEnd"/>
      <w:r w:rsidRPr="00517110">
        <w:t xml:space="preserve"> and referencing. Academic Skills Advisors offer group workshops and one-to-one sessions, which you can book via the </w:t>
      </w:r>
      <w:hyperlink r:id="rId27" w:history="1">
        <w:r w:rsidRPr="00517110">
          <w:rPr>
            <w:rStyle w:val="Hyperlink"/>
          </w:rPr>
          <w:t>library website</w:t>
        </w:r>
      </w:hyperlink>
      <w:r w:rsidRPr="00517110">
        <w:t>.</w:t>
      </w:r>
    </w:p>
    <w:p w14:paraId="6510BACC" w14:textId="68E0F5C9" w:rsidR="00300B77" w:rsidRPr="00AD6A6F" w:rsidRDefault="00300B77" w:rsidP="00557D64">
      <w:pPr>
        <w:jc w:val="both"/>
        <w:rPr>
          <w:color w:val="FF0000"/>
        </w:rPr>
      </w:pPr>
      <w:r w:rsidRPr="00AD6A6F">
        <w:rPr>
          <w:color w:val="FF0000"/>
        </w:rPr>
        <w:t>[For Ipswich programmes only – remove for partners]</w:t>
      </w:r>
    </w:p>
    <w:p w14:paraId="6CD4F4AD" w14:textId="77777777" w:rsidR="00B151F4" w:rsidRDefault="00B151F4" w:rsidP="00557D64">
      <w:pPr>
        <w:jc w:val="both"/>
      </w:pPr>
    </w:p>
    <w:p w14:paraId="60CB2E87" w14:textId="34414B4F" w:rsidR="00D31C0A" w:rsidRPr="003477E6" w:rsidRDefault="004D3C1A" w:rsidP="00557D64">
      <w:pPr>
        <w:pStyle w:val="Heading2"/>
        <w:jc w:val="both"/>
      </w:pPr>
      <w:bookmarkStart w:id="46" w:name="_Toc109984482"/>
      <w:r>
        <w:t xml:space="preserve">IT </w:t>
      </w:r>
      <w:r w:rsidR="00C83B9B">
        <w:t>Provision</w:t>
      </w:r>
      <w:bookmarkEnd w:id="46"/>
    </w:p>
    <w:p w14:paraId="04EA12A6" w14:textId="77777777" w:rsidR="004134C4" w:rsidRDefault="004134C4" w:rsidP="00557D64">
      <w:pPr>
        <w:jc w:val="both"/>
        <w:rPr>
          <w:rFonts w:ascii="Arial" w:hAnsi="Arial" w:cs="Arial"/>
        </w:rPr>
      </w:pPr>
    </w:p>
    <w:p w14:paraId="5DC2D3D0" w14:textId="4025F103" w:rsidR="00D31C0A" w:rsidRPr="003477E6" w:rsidRDefault="00864DE7" w:rsidP="00557D64">
      <w:pPr>
        <w:jc w:val="both"/>
        <w:rPr>
          <w:rFonts w:ascii="Arial" w:hAnsi="Arial" w:cs="Arial"/>
        </w:rPr>
      </w:pPr>
      <w:r>
        <w:rPr>
          <w:rFonts w:ascii="Arial" w:hAnsi="Arial" w:cs="Arial"/>
        </w:rPr>
        <w:t>Across most</w:t>
      </w:r>
      <w:r w:rsidR="004D3C1A">
        <w:rPr>
          <w:rFonts w:ascii="Arial" w:hAnsi="Arial" w:cs="Arial"/>
        </w:rPr>
        <w:t xml:space="preserve"> areas of the </w:t>
      </w:r>
      <w:r w:rsidR="004134C4">
        <w:rPr>
          <w:rFonts w:ascii="Arial" w:hAnsi="Arial" w:cs="Arial"/>
        </w:rPr>
        <w:t>campus,</w:t>
      </w:r>
      <w:r w:rsidR="004D3C1A">
        <w:rPr>
          <w:rFonts w:ascii="Arial" w:hAnsi="Arial" w:cs="Arial"/>
        </w:rPr>
        <w:t xml:space="preserve"> you will find general IT equipment available for your use. Some </w:t>
      </w:r>
      <w:r w:rsidR="004134C4">
        <w:rPr>
          <w:rFonts w:ascii="Arial" w:hAnsi="Arial" w:cs="Arial"/>
        </w:rPr>
        <w:t>PCs are</w:t>
      </w:r>
      <w:r w:rsidR="004D3C1A">
        <w:rPr>
          <w:rFonts w:ascii="Arial" w:hAnsi="Arial" w:cs="Arial"/>
        </w:rPr>
        <w:t xml:space="preserve"> situated </w:t>
      </w:r>
      <w:r>
        <w:rPr>
          <w:rFonts w:ascii="Arial" w:hAnsi="Arial" w:cs="Arial"/>
        </w:rPr>
        <w:t xml:space="preserve">in quiet spaces </w:t>
      </w:r>
      <w:r w:rsidR="004D3C1A">
        <w:rPr>
          <w:rFonts w:ascii="Arial" w:hAnsi="Arial" w:cs="Arial"/>
        </w:rPr>
        <w:t xml:space="preserve">for personal use, </w:t>
      </w:r>
      <w:r w:rsidR="008251F6">
        <w:rPr>
          <w:rFonts w:ascii="Arial" w:hAnsi="Arial" w:cs="Arial"/>
        </w:rPr>
        <w:t xml:space="preserve">whilst </w:t>
      </w:r>
      <w:r>
        <w:rPr>
          <w:rFonts w:ascii="Arial" w:hAnsi="Arial" w:cs="Arial"/>
        </w:rPr>
        <w:t>other areas provide space for you to work with your fellow students around a PC. All the machines provide basic word processing and other software and will enable access to the internet and Brightspace.</w:t>
      </w:r>
    </w:p>
    <w:p w14:paraId="62747E35" w14:textId="44A4A7DB" w:rsidR="0064007B" w:rsidRPr="00557D64" w:rsidRDefault="0064007B" w:rsidP="00557D64">
      <w:pPr>
        <w:jc w:val="both"/>
        <w:rPr>
          <w:rFonts w:ascii="Arial" w:hAnsi="Arial" w:cs="Arial"/>
          <w:bCs/>
          <w:iCs/>
          <w:szCs w:val="18"/>
        </w:rPr>
      </w:pPr>
    </w:p>
    <w:p w14:paraId="7BC85738" w14:textId="77777777" w:rsidR="00864DE7" w:rsidRPr="003477E6" w:rsidRDefault="00864DE7" w:rsidP="00557D64">
      <w:pPr>
        <w:jc w:val="both"/>
      </w:pPr>
    </w:p>
    <w:p w14:paraId="1B0E61E4" w14:textId="6B8AF73C" w:rsidR="004361D2" w:rsidRPr="003477E6" w:rsidRDefault="004361D2" w:rsidP="00557D64">
      <w:pPr>
        <w:pStyle w:val="Heading1"/>
        <w:spacing w:before="0" w:after="0"/>
        <w:jc w:val="both"/>
      </w:pPr>
      <w:bookmarkStart w:id="47" w:name="_Jean_Baudrillard"/>
      <w:bookmarkStart w:id="48" w:name="_Toc109984483"/>
      <w:bookmarkEnd w:id="47"/>
      <w:r w:rsidRPr="003477E6">
        <w:t>Learning Community</w:t>
      </w:r>
      <w:bookmarkEnd w:id="48"/>
    </w:p>
    <w:p w14:paraId="66038F64" w14:textId="77777777" w:rsidR="00F72FB2" w:rsidRPr="003477E6" w:rsidRDefault="00F72FB2" w:rsidP="00557D64">
      <w:pPr>
        <w:jc w:val="both"/>
      </w:pPr>
    </w:p>
    <w:p w14:paraId="39ACCFBD" w14:textId="054BE7E0" w:rsidR="00D23483" w:rsidRDefault="00D23483" w:rsidP="00557D64">
      <w:pPr>
        <w:pStyle w:val="Heading2"/>
        <w:jc w:val="both"/>
      </w:pPr>
      <w:bookmarkStart w:id="49" w:name="_Toc109984484"/>
      <w:r>
        <w:t xml:space="preserve">Your </w:t>
      </w:r>
      <w:r w:rsidR="00C83B9B">
        <w:t>Course Community</w:t>
      </w:r>
      <w:bookmarkEnd w:id="49"/>
    </w:p>
    <w:p w14:paraId="01A991F4" w14:textId="77777777" w:rsidR="008251F6" w:rsidRDefault="008251F6" w:rsidP="00557D64">
      <w:pPr>
        <w:jc w:val="both"/>
      </w:pPr>
    </w:p>
    <w:p w14:paraId="3B6FEFE0" w14:textId="4A3A0F44" w:rsidR="00D23483" w:rsidRPr="00D23483" w:rsidRDefault="00D23483" w:rsidP="00557D64">
      <w:pPr>
        <w:jc w:val="both"/>
        <w:rPr>
          <w:color w:val="FF0000"/>
        </w:rPr>
      </w:pPr>
      <w:r>
        <w:t xml:space="preserve">This course </w:t>
      </w:r>
      <w:r w:rsidRPr="003477E6">
        <w:t xml:space="preserve">is organised to support active learning with your peers. The </w:t>
      </w:r>
      <w:r w:rsidR="00AE7916">
        <w:t>learning community</w:t>
      </w:r>
      <w:r w:rsidRPr="003477E6">
        <w:t xml:space="preserve"> is intended to be supportive</w:t>
      </w:r>
      <w:r>
        <w:t xml:space="preserve">, </w:t>
      </w:r>
      <w:proofErr w:type="gramStart"/>
      <w:r>
        <w:t>inclusive</w:t>
      </w:r>
      <w:proofErr w:type="gramEnd"/>
      <w:r w:rsidRPr="003477E6">
        <w:t xml:space="preserve"> and friendly. </w:t>
      </w:r>
      <w:r w:rsidRPr="00D23483">
        <w:rPr>
          <w:color w:val="FF0000"/>
        </w:rPr>
        <w:t xml:space="preserve">[insert appropriate text exploring how you enable students to be part of a learning community, possibly emphasising elements such as induction activities, group work, online facilities, </w:t>
      </w:r>
      <w:r w:rsidR="00E25F87">
        <w:rPr>
          <w:color w:val="FF0000"/>
        </w:rPr>
        <w:t>and their continued membership as alumni</w:t>
      </w:r>
      <w:r w:rsidRPr="00D23483">
        <w:rPr>
          <w:color w:val="FF0000"/>
        </w:rPr>
        <w:t>…]</w:t>
      </w:r>
    </w:p>
    <w:p w14:paraId="72372624" w14:textId="77777777" w:rsidR="00D23483" w:rsidRPr="00D23483" w:rsidRDefault="00D23483" w:rsidP="00557D64">
      <w:pPr>
        <w:jc w:val="both"/>
      </w:pPr>
    </w:p>
    <w:p w14:paraId="78D15BA2" w14:textId="35F9281F" w:rsidR="00F72FB2" w:rsidRPr="003477E6" w:rsidRDefault="00AA7B19" w:rsidP="00557D64">
      <w:pPr>
        <w:pStyle w:val="Heading2"/>
        <w:jc w:val="both"/>
      </w:pPr>
      <w:bookmarkStart w:id="50" w:name="_Toc109984485"/>
      <w:r>
        <w:t xml:space="preserve">Your </w:t>
      </w:r>
      <w:r w:rsidR="00C83B9B">
        <w:t>Wider Academic Community</w:t>
      </w:r>
      <w:bookmarkEnd w:id="50"/>
    </w:p>
    <w:p w14:paraId="27526569" w14:textId="77777777" w:rsidR="00C83B9B" w:rsidRDefault="00C83B9B" w:rsidP="00557D64">
      <w:pPr>
        <w:jc w:val="both"/>
      </w:pPr>
    </w:p>
    <w:p w14:paraId="485E6968" w14:textId="5F813E14" w:rsidR="00AA7B19" w:rsidRPr="00B020D9" w:rsidRDefault="00AA7B19" w:rsidP="00557D64">
      <w:pPr>
        <w:jc w:val="both"/>
        <w:rPr>
          <w:color w:val="FF0000"/>
        </w:rPr>
      </w:pPr>
      <w:r>
        <w:t xml:space="preserve">This course is </w:t>
      </w:r>
      <w:r w:rsidR="00AE7916">
        <w:t xml:space="preserve">located in </w:t>
      </w:r>
      <w:r>
        <w:t xml:space="preserve">the </w:t>
      </w:r>
      <w:proofErr w:type="gramStart"/>
      <w:r w:rsidRPr="00AA7B19">
        <w:rPr>
          <w:color w:val="FF0000"/>
        </w:rPr>
        <w:t>School</w:t>
      </w:r>
      <w:proofErr w:type="gramEnd"/>
      <w:r w:rsidRPr="00AA7B19">
        <w:rPr>
          <w:color w:val="FF0000"/>
        </w:rPr>
        <w:t xml:space="preserve"> / college name</w:t>
      </w:r>
      <w:r>
        <w:t xml:space="preserve">. Alongside </w:t>
      </w:r>
      <w:r w:rsidR="00AE7916">
        <w:t xml:space="preserve">running this and other </w:t>
      </w:r>
      <w:r>
        <w:t>course</w:t>
      </w:r>
      <w:r w:rsidR="00AE7916">
        <w:t>s</w:t>
      </w:r>
      <w:r>
        <w:t>, the academic staff are also involved with research activity and work with local and national bodies</w:t>
      </w:r>
      <w:r w:rsidRPr="00B020D9">
        <w:t xml:space="preserve">. </w:t>
      </w:r>
      <w:r w:rsidRPr="00B020D9">
        <w:rPr>
          <w:color w:val="FF0000"/>
        </w:rPr>
        <w:t>[insert an overview of this activity (perhaps employing a standard statement that your school has)]</w:t>
      </w:r>
    </w:p>
    <w:p w14:paraId="58FE49C8" w14:textId="2B72EAB2" w:rsidR="00AA7B19" w:rsidRPr="00D23483" w:rsidRDefault="00AA7B19" w:rsidP="00557D64">
      <w:pPr>
        <w:jc w:val="both"/>
        <w:rPr>
          <w:color w:val="FF0000"/>
        </w:rPr>
      </w:pPr>
      <w:r w:rsidRPr="00B020D9">
        <w:rPr>
          <w:color w:val="FF0000"/>
        </w:rPr>
        <w:t xml:space="preserve">[add indication of regular school events or activities that the students can engage with (such as public or school lecture or seminar series, annual exhibitions, </w:t>
      </w:r>
      <w:r w:rsidR="00B020D9" w:rsidRPr="00B020D9">
        <w:rPr>
          <w:color w:val="FF0000"/>
        </w:rPr>
        <w:t>…]</w:t>
      </w:r>
    </w:p>
    <w:p w14:paraId="5D721F02" w14:textId="77777777" w:rsidR="004361D2" w:rsidRPr="003477E6" w:rsidRDefault="004361D2" w:rsidP="00557D64">
      <w:pPr>
        <w:jc w:val="both"/>
      </w:pPr>
    </w:p>
    <w:p w14:paraId="23AA5B2D" w14:textId="7B1E6061" w:rsidR="004361D2" w:rsidRPr="003477E6" w:rsidRDefault="004361D2" w:rsidP="00557D64">
      <w:pPr>
        <w:jc w:val="both"/>
      </w:pPr>
      <w:r w:rsidRPr="003477E6">
        <w:t xml:space="preserve">There are </w:t>
      </w:r>
      <w:r w:rsidR="00C24626" w:rsidRPr="003477E6">
        <w:t xml:space="preserve">also </w:t>
      </w:r>
      <w:r w:rsidRPr="003477E6">
        <w:t xml:space="preserve">wider opportunities </w:t>
      </w:r>
      <w:r w:rsidR="001670D5">
        <w:t>for you to be part of the University’s</w:t>
      </w:r>
      <w:r w:rsidRPr="003477E6">
        <w:t xml:space="preserve"> learning community</w:t>
      </w:r>
      <w:r w:rsidR="00C24626" w:rsidRPr="003477E6">
        <w:t>:</w:t>
      </w:r>
    </w:p>
    <w:p w14:paraId="02234B9A" w14:textId="77777777" w:rsidR="004361D2" w:rsidRPr="003477E6" w:rsidRDefault="004361D2" w:rsidP="00557D64">
      <w:pPr>
        <w:jc w:val="both"/>
      </w:pPr>
    </w:p>
    <w:p w14:paraId="50DC660A" w14:textId="653C2906" w:rsidR="004361D2" w:rsidRDefault="00C24626" w:rsidP="00557D64">
      <w:pPr>
        <w:pStyle w:val="ListParagraph"/>
        <w:numPr>
          <w:ilvl w:val="0"/>
          <w:numId w:val="6"/>
        </w:numPr>
        <w:jc w:val="both"/>
      </w:pPr>
      <w:r w:rsidRPr="003477E6">
        <w:t>Lectures and talks</w:t>
      </w:r>
      <w:r w:rsidR="008251F6">
        <w:t>—</w:t>
      </w:r>
      <w:r w:rsidR="004361D2" w:rsidRPr="003477E6">
        <w:t>keep an eye on University of Suffolk announcements. There are several lectures each term relat</w:t>
      </w:r>
      <w:r w:rsidR="00670646">
        <w:t>ing</w:t>
      </w:r>
      <w:r w:rsidR="004361D2" w:rsidRPr="003477E6">
        <w:t xml:space="preserve"> to </w:t>
      </w:r>
      <w:r w:rsidR="00D23483">
        <w:t>different</w:t>
      </w:r>
      <w:r w:rsidR="004361D2" w:rsidRPr="003477E6">
        <w:t xml:space="preserve"> areas of interest. All staff and students are welcome to</w:t>
      </w:r>
      <w:r w:rsidR="00AE7916">
        <w:t xml:space="preserve"> attend</w:t>
      </w:r>
      <w:r w:rsidR="004361D2" w:rsidRPr="003477E6">
        <w:t xml:space="preserve"> these</w:t>
      </w:r>
      <w:r w:rsidR="00AE7916">
        <w:t xml:space="preserve"> free of charge</w:t>
      </w:r>
      <w:r w:rsidR="00D23483">
        <w:t>.</w:t>
      </w:r>
    </w:p>
    <w:p w14:paraId="5EB90A36" w14:textId="4372DA49" w:rsidR="00D23483" w:rsidRDefault="00D23483" w:rsidP="00557D64">
      <w:pPr>
        <w:pStyle w:val="ListParagraph"/>
        <w:numPr>
          <w:ilvl w:val="0"/>
          <w:numId w:val="6"/>
        </w:numPr>
        <w:jc w:val="both"/>
      </w:pPr>
      <w:r>
        <w:t>Arts exhibitions and performances are staged in and around the University.</w:t>
      </w:r>
    </w:p>
    <w:p w14:paraId="321E86F4" w14:textId="222DD207" w:rsidR="00D23483" w:rsidRPr="003477E6" w:rsidRDefault="00D23483" w:rsidP="00557D64">
      <w:pPr>
        <w:pStyle w:val="ListParagraph"/>
        <w:numPr>
          <w:ilvl w:val="0"/>
          <w:numId w:val="6"/>
        </w:numPr>
        <w:jc w:val="both"/>
      </w:pPr>
      <w:r>
        <w:t>Conference events: each year the University hosts national and international conferences and some of these encourage student attendance or even participation.</w:t>
      </w:r>
    </w:p>
    <w:p w14:paraId="75F9B120" w14:textId="77777777" w:rsidR="00AE7916" w:rsidRDefault="00AE7916" w:rsidP="00557D64">
      <w:pPr>
        <w:pStyle w:val="ListParagraph"/>
        <w:numPr>
          <w:ilvl w:val="0"/>
          <w:numId w:val="6"/>
        </w:numPr>
        <w:jc w:val="both"/>
      </w:pPr>
      <w:r>
        <w:t>Events and shows put on by local organisations and community groups in the University.</w:t>
      </w:r>
    </w:p>
    <w:p w14:paraId="347E45BC" w14:textId="7B0B2790" w:rsidR="004361D2" w:rsidRDefault="00C24626" w:rsidP="00557D64">
      <w:pPr>
        <w:pStyle w:val="ListParagraph"/>
        <w:numPr>
          <w:ilvl w:val="0"/>
          <w:numId w:val="6"/>
        </w:numPr>
        <w:jc w:val="both"/>
      </w:pPr>
      <w:r w:rsidRPr="003477E6">
        <w:t xml:space="preserve">Social </w:t>
      </w:r>
      <w:r w:rsidR="00D23483">
        <w:t xml:space="preserve">events for </w:t>
      </w:r>
      <w:r w:rsidR="001670D5">
        <w:t>s</w:t>
      </w:r>
      <w:r w:rsidR="00D23483">
        <w:t xml:space="preserve">taff and </w:t>
      </w:r>
      <w:r w:rsidR="001670D5">
        <w:t>s</w:t>
      </w:r>
      <w:r w:rsidR="00D23483">
        <w:t>tudents.</w:t>
      </w:r>
    </w:p>
    <w:p w14:paraId="07A84542" w14:textId="370C7637" w:rsidR="00AE7916" w:rsidRPr="003477E6" w:rsidRDefault="00AE7916" w:rsidP="00557D64">
      <w:pPr>
        <w:pStyle w:val="ListParagraph"/>
        <w:numPr>
          <w:ilvl w:val="0"/>
          <w:numId w:val="6"/>
        </w:numPr>
        <w:jc w:val="both"/>
      </w:pPr>
      <w:r>
        <w:t>Volunteering and intern opportunities.</w:t>
      </w:r>
    </w:p>
    <w:p w14:paraId="6B461D5A" w14:textId="346C33FA" w:rsidR="004361D2" w:rsidRPr="003477E6" w:rsidRDefault="004361D2" w:rsidP="00557D64">
      <w:pPr>
        <w:pStyle w:val="ListParagraph"/>
        <w:numPr>
          <w:ilvl w:val="0"/>
          <w:numId w:val="6"/>
        </w:numPr>
        <w:jc w:val="both"/>
      </w:pPr>
      <w:r w:rsidRPr="003477E6">
        <w:t>Student</w:t>
      </w:r>
      <w:r w:rsidR="00670646">
        <w:t>s’</w:t>
      </w:r>
      <w:r w:rsidRPr="003477E6">
        <w:t xml:space="preserve"> Union events</w:t>
      </w:r>
      <w:r w:rsidR="00670646">
        <w:t xml:space="preserve"> and societies</w:t>
      </w:r>
      <w:r w:rsidRPr="003477E6">
        <w:t>.</w:t>
      </w:r>
    </w:p>
    <w:p w14:paraId="4A9099F0" w14:textId="71E76CB2" w:rsidR="004361D2" w:rsidRPr="003477E6" w:rsidRDefault="004361D2" w:rsidP="00557D64">
      <w:pPr>
        <w:pStyle w:val="ListParagraph"/>
        <w:numPr>
          <w:ilvl w:val="0"/>
          <w:numId w:val="6"/>
        </w:numPr>
        <w:jc w:val="both"/>
      </w:pPr>
      <w:r w:rsidRPr="003477E6">
        <w:t>Careers fair</w:t>
      </w:r>
      <w:r w:rsidR="00D23483">
        <w:t>s</w:t>
      </w:r>
      <w:r w:rsidRPr="003477E6">
        <w:t>.</w:t>
      </w:r>
    </w:p>
    <w:p w14:paraId="7EBC5CF1" w14:textId="77777777" w:rsidR="0043669A" w:rsidRPr="003477E6" w:rsidRDefault="0043669A" w:rsidP="00557D64">
      <w:pPr>
        <w:jc w:val="both"/>
      </w:pPr>
    </w:p>
    <w:p w14:paraId="40340D92" w14:textId="77777777" w:rsidR="00541251" w:rsidRDefault="00541251" w:rsidP="008251F6">
      <w:pPr>
        <w:jc w:val="both"/>
      </w:pPr>
    </w:p>
    <w:p w14:paraId="003A04E9" w14:textId="55DAA68B" w:rsidR="007565E3" w:rsidRDefault="007565E3" w:rsidP="004C3074">
      <w:pPr>
        <w:jc w:val="both"/>
        <w:rPr>
          <w:rFonts w:ascii="Arial" w:hAnsi="Arial" w:cs="Arial"/>
          <w:kern w:val="32"/>
          <w:sz w:val="32"/>
          <w:szCs w:val="32"/>
        </w:rPr>
      </w:pPr>
      <w:r>
        <w:br w:type="page"/>
      </w:r>
    </w:p>
    <w:p w14:paraId="1B46960B" w14:textId="56C28A21" w:rsidR="0043669A" w:rsidRPr="003477E6" w:rsidRDefault="0043669A" w:rsidP="004C3074">
      <w:pPr>
        <w:pStyle w:val="Heading1"/>
        <w:jc w:val="both"/>
      </w:pPr>
      <w:bookmarkStart w:id="51" w:name="_Toc109984486"/>
      <w:r w:rsidRPr="003477E6">
        <w:t>Student Voice</w:t>
      </w:r>
      <w:bookmarkEnd w:id="51"/>
    </w:p>
    <w:p w14:paraId="7DF6EDA6" w14:textId="77777777" w:rsidR="0043669A" w:rsidRPr="003477E6" w:rsidRDefault="0043669A" w:rsidP="004C3074">
      <w:pPr>
        <w:jc w:val="both"/>
      </w:pPr>
    </w:p>
    <w:p w14:paraId="746EB5A9" w14:textId="7CB8E08E" w:rsidR="0043669A" w:rsidRPr="003477E6" w:rsidRDefault="0043669A" w:rsidP="004C3074">
      <w:pPr>
        <w:jc w:val="both"/>
      </w:pPr>
      <w:r w:rsidRPr="003477E6">
        <w:t>Student Voice is about all the ways in which you can engage with the institution and the Students' Union during your time at the University of Suffolk</w:t>
      </w:r>
      <w:r w:rsidR="00D23483">
        <w:t>, providing your opinions and feedback to enable the University to better meet student needs and preferences</w:t>
      </w:r>
      <w:r w:rsidRPr="003477E6">
        <w:t>.</w:t>
      </w:r>
    </w:p>
    <w:p w14:paraId="5B60519B" w14:textId="77777777" w:rsidR="0043669A" w:rsidRPr="003477E6" w:rsidRDefault="0043669A" w:rsidP="004C3074">
      <w:pPr>
        <w:jc w:val="both"/>
      </w:pPr>
    </w:p>
    <w:p w14:paraId="563C0D8D" w14:textId="02E057FA" w:rsidR="0043669A" w:rsidRDefault="0043669A">
      <w:pPr>
        <w:jc w:val="both"/>
      </w:pPr>
      <w:r w:rsidRPr="003477E6">
        <w:t>The Students' Union and the University of Suffolk work together to ensure there is a firm structure in place to give you a chance to feedback and shape your experience. The way in which we do this includes electing officers to represent your voice at the highest levels, and course reps</w:t>
      </w:r>
      <w:r w:rsidR="00AE7916">
        <w:t xml:space="preserve"> (for all courses)</w:t>
      </w:r>
      <w:r w:rsidRPr="003477E6">
        <w:t xml:space="preserve"> to make sure your ideas and suggestions are listened to and followed up on!</w:t>
      </w:r>
    </w:p>
    <w:p w14:paraId="17DD5258" w14:textId="77777777" w:rsidR="00C90D3B" w:rsidRDefault="00C90D3B">
      <w:pPr>
        <w:jc w:val="both"/>
      </w:pPr>
    </w:p>
    <w:p w14:paraId="1C1399C0" w14:textId="27EA6FEA" w:rsidR="00C90D3B" w:rsidRPr="00723D6A" w:rsidRDefault="00750732">
      <w:pPr>
        <w:jc w:val="both"/>
        <w:rPr>
          <w:color w:val="FF0000"/>
        </w:rPr>
      </w:pPr>
      <w:r w:rsidRPr="00723D6A">
        <w:rPr>
          <w:color w:val="FF0000"/>
        </w:rPr>
        <w:t xml:space="preserve">[Ipswich courses:] </w:t>
      </w:r>
      <w:r w:rsidR="00E27326" w:rsidRPr="00723D6A">
        <w:rPr>
          <w:color w:val="FF0000"/>
        </w:rPr>
        <w:t xml:space="preserve">The University’s Centre for Excellence in Learning and Teaching (CELT) have established a team of Student Ambassadors </w:t>
      </w:r>
      <w:r w:rsidR="00783709" w:rsidRPr="00723D6A">
        <w:rPr>
          <w:color w:val="FF0000"/>
        </w:rPr>
        <w:t xml:space="preserve">(SEAs). The SEAs role is designed to work across </w:t>
      </w:r>
      <w:proofErr w:type="gramStart"/>
      <w:r w:rsidR="00783709" w:rsidRPr="00723D6A">
        <w:rPr>
          <w:color w:val="FF0000"/>
        </w:rPr>
        <w:t>University</w:t>
      </w:r>
      <w:proofErr w:type="gramEnd"/>
      <w:r w:rsidR="00783709" w:rsidRPr="00723D6A">
        <w:rPr>
          <w:color w:val="FF0000"/>
        </w:rPr>
        <w:t xml:space="preserve"> teams and the student body to ensure that students have the best possible experience while studying as part of the University of Suffolk community. They do this by helping to bridge the gap between students and staff. </w:t>
      </w:r>
    </w:p>
    <w:p w14:paraId="67D0A3CC" w14:textId="58C16C8B" w:rsidR="00011193" w:rsidRDefault="00011193" w:rsidP="00723D6A">
      <w:pPr>
        <w:jc w:val="both"/>
      </w:pPr>
    </w:p>
    <w:p w14:paraId="348C209A" w14:textId="48269071" w:rsidR="006B5F13" w:rsidRPr="003477E6" w:rsidRDefault="0026743C" w:rsidP="00723D6A">
      <w:pPr>
        <w:pStyle w:val="Heading2"/>
        <w:numPr>
          <w:ilvl w:val="0"/>
          <w:numId w:val="0"/>
        </w:numPr>
        <w:jc w:val="both"/>
      </w:pPr>
      <w:bookmarkStart w:id="52" w:name="_Toc109984487"/>
      <w:r>
        <w:t>F</w:t>
      </w:r>
      <w:r w:rsidR="006B5F13" w:rsidRPr="003477E6">
        <w:t xml:space="preserve">eedback </w:t>
      </w:r>
      <w:r w:rsidR="00C83B9B" w:rsidRPr="003477E6">
        <w:t>Opportunities</w:t>
      </w:r>
      <w:r>
        <w:t xml:space="preserve"> for </w:t>
      </w:r>
      <w:r w:rsidR="00C83B9B">
        <w:t>You</w:t>
      </w:r>
      <w:bookmarkEnd w:id="52"/>
    </w:p>
    <w:p w14:paraId="79F2A41B" w14:textId="77777777" w:rsidR="00C83B9B" w:rsidRDefault="00C83B9B" w:rsidP="00723D6A">
      <w:pPr>
        <w:jc w:val="both"/>
      </w:pPr>
    </w:p>
    <w:p w14:paraId="1F02F931" w14:textId="54AEBD21" w:rsidR="0043669A" w:rsidRDefault="0043669A" w:rsidP="00723D6A">
      <w:pPr>
        <w:jc w:val="both"/>
      </w:pPr>
      <w:r w:rsidRPr="003477E6">
        <w:t xml:space="preserve">Key student voice mechanisms </w:t>
      </w:r>
      <w:r w:rsidR="006B5F13" w:rsidRPr="003477E6">
        <w:t>include:</w:t>
      </w:r>
    </w:p>
    <w:p w14:paraId="4E9A8D67" w14:textId="77777777" w:rsidR="00C83B9B" w:rsidRPr="003477E6" w:rsidRDefault="00C83B9B" w:rsidP="00723D6A">
      <w:pPr>
        <w:jc w:val="both"/>
      </w:pPr>
    </w:p>
    <w:p w14:paraId="271C1ACA" w14:textId="63AEA854" w:rsidR="0043669A" w:rsidRPr="003477E6" w:rsidRDefault="0043669A" w:rsidP="00723D6A">
      <w:pPr>
        <w:pStyle w:val="ListParagraph"/>
        <w:numPr>
          <w:ilvl w:val="0"/>
          <w:numId w:val="8"/>
        </w:numPr>
        <w:jc w:val="both"/>
      </w:pPr>
      <w:r w:rsidRPr="003477E6">
        <w:t>Feedback in discussion with tutors during module</w:t>
      </w:r>
      <w:r w:rsidR="0026743C">
        <w:t xml:space="preserve"> </w:t>
      </w:r>
      <w:r w:rsidR="00C43598">
        <w:t>sessions and activities.</w:t>
      </w:r>
    </w:p>
    <w:p w14:paraId="6DEF3211" w14:textId="709CFB89" w:rsidR="0043669A" w:rsidRPr="003477E6" w:rsidRDefault="0043669A" w:rsidP="00723D6A">
      <w:pPr>
        <w:pStyle w:val="ListParagraph"/>
        <w:numPr>
          <w:ilvl w:val="0"/>
          <w:numId w:val="8"/>
        </w:numPr>
        <w:jc w:val="both"/>
      </w:pPr>
      <w:r w:rsidRPr="003477E6">
        <w:t xml:space="preserve">Module feedback </w:t>
      </w:r>
      <w:r w:rsidR="00D755BF">
        <w:t>collated</w:t>
      </w:r>
      <w:r w:rsidR="00D755BF" w:rsidRPr="003477E6">
        <w:t xml:space="preserve"> </w:t>
      </w:r>
      <w:r w:rsidRPr="003477E6">
        <w:t xml:space="preserve">at the </w:t>
      </w:r>
      <w:r w:rsidR="00D755BF">
        <w:t>midpoint</w:t>
      </w:r>
      <w:r w:rsidR="00D755BF" w:rsidRPr="003477E6">
        <w:t xml:space="preserve"> </w:t>
      </w:r>
      <w:r w:rsidRPr="003477E6">
        <w:t xml:space="preserve">of </w:t>
      </w:r>
      <w:r w:rsidR="0026743C">
        <w:t>each</w:t>
      </w:r>
      <w:r w:rsidR="00790CD4">
        <w:t xml:space="preserve"> </w:t>
      </w:r>
      <w:r w:rsidR="00790CD4" w:rsidRPr="00790CD4">
        <w:t xml:space="preserve">module: </w:t>
      </w:r>
      <w:r w:rsidR="00D755BF">
        <w:t>These allow feedback to be acted on quickly to enhance your experience.</w:t>
      </w:r>
    </w:p>
    <w:p w14:paraId="54EE6DA4" w14:textId="1831DE3D" w:rsidR="0043669A" w:rsidRDefault="00790CD4" w:rsidP="00723D6A">
      <w:pPr>
        <w:pStyle w:val="ListParagraph"/>
        <w:numPr>
          <w:ilvl w:val="0"/>
          <w:numId w:val="8"/>
        </w:numPr>
        <w:jc w:val="both"/>
      </w:pPr>
      <w:r>
        <w:t>C</w:t>
      </w:r>
      <w:r w:rsidR="006B5F13" w:rsidRPr="003477E6">
        <w:t>ourse</w:t>
      </w:r>
      <w:r w:rsidR="0043669A" w:rsidRPr="003477E6">
        <w:t xml:space="preserve"> rep</w:t>
      </w:r>
      <w:r>
        <w:t>resentative</w:t>
      </w:r>
      <w:r w:rsidR="0043669A" w:rsidRPr="003477E6">
        <w:t xml:space="preserve">s </w:t>
      </w:r>
      <w:r>
        <w:t xml:space="preserve">are elected </w:t>
      </w:r>
      <w:r w:rsidR="001670D5">
        <w:t xml:space="preserve">by students </w:t>
      </w:r>
      <w:r>
        <w:t>and work with the course leader and the course</w:t>
      </w:r>
      <w:r w:rsidR="001F264E">
        <w:t xml:space="preserve">’s </w:t>
      </w:r>
      <w:r w:rsidR="00CA28BA">
        <w:t>Student Voice Forum</w:t>
      </w:r>
      <w:r>
        <w:t xml:space="preserve"> to ensure</w:t>
      </w:r>
      <w:r w:rsidR="001670D5">
        <w:t xml:space="preserve"> the</w:t>
      </w:r>
      <w:r>
        <w:t xml:space="preserve"> feedback you provide is reported and that you hear what the course team plan to do in response.</w:t>
      </w:r>
      <w:r w:rsidR="0043669A" w:rsidRPr="003477E6">
        <w:t xml:space="preserve"> </w:t>
      </w:r>
    </w:p>
    <w:p w14:paraId="0860012F" w14:textId="46E606A5" w:rsidR="00790CD4" w:rsidRPr="003477E6" w:rsidRDefault="00790CD4" w:rsidP="00723D6A">
      <w:pPr>
        <w:pStyle w:val="ListParagraph"/>
        <w:numPr>
          <w:ilvl w:val="0"/>
          <w:numId w:val="8"/>
        </w:numPr>
        <w:jc w:val="both"/>
      </w:pPr>
      <w:r>
        <w:t xml:space="preserve">Student Union officers work with the University </w:t>
      </w:r>
      <w:r w:rsidR="00A42818">
        <w:t xml:space="preserve">and your course representatives </w:t>
      </w:r>
      <w:r>
        <w:t xml:space="preserve">to represent your views and to comment on and contribute to </w:t>
      </w:r>
      <w:proofErr w:type="gramStart"/>
      <w:r w:rsidR="001670D5">
        <w:t>U</w:t>
      </w:r>
      <w:r>
        <w:t>niversity</w:t>
      </w:r>
      <w:proofErr w:type="gramEnd"/>
      <w:r>
        <w:t xml:space="preserve"> development activities.</w:t>
      </w:r>
    </w:p>
    <w:p w14:paraId="0D7E6167" w14:textId="22A53860" w:rsidR="006B5F13" w:rsidRDefault="00D755BF" w:rsidP="00723D6A">
      <w:pPr>
        <w:pStyle w:val="ListParagraph"/>
        <w:numPr>
          <w:ilvl w:val="0"/>
          <w:numId w:val="8"/>
        </w:numPr>
        <w:jc w:val="both"/>
      </w:pPr>
      <w:r>
        <w:t xml:space="preserve">Final year </w:t>
      </w:r>
      <w:r w:rsidR="00790CD4">
        <w:t>surveys such as the NSS and</w:t>
      </w:r>
      <w:r>
        <w:t xml:space="preserve"> the</w:t>
      </w:r>
      <w:r w:rsidR="00790CD4">
        <w:t xml:space="preserve"> University Student Survey.  </w:t>
      </w:r>
    </w:p>
    <w:p w14:paraId="5C831B94" w14:textId="1CD79903" w:rsidR="00790CD4" w:rsidRDefault="00790CD4" w:rsidP="00723D6A">
      <w:pPr>
        <w:jc w:val="both"/>
      </w:pPr>
    </w:p>
    <w:p w14:paraId="1615C3D0" w14:textId="5DF51DEE" w:rsidR="00790CD4" w:rsidRDefault="00790CD4" w:rsidP="00723D6A">
      <w:pPr>
        <w:jc w:val="both"/>
      </w:pPr>
      <w:r>
        <w:t xml:space="preserve">Further information on these and other mechanisms </w:t>
      </w:r>
      <w:r w:rsidR="00C43598">
        <w:t>are</w:t>
      </w:r>
      <w:r w:rsidR="00670646">
        <w:t xml:space="preserve"> located</w:t>
      </w:r>
      <w:r>
        <w:t xml:space="preserve"> on the </w:t>
      </w:r>
      <w:hyperlink r:id="rId28" w:history="1">
        <w:r w:rsidRPr="00790CD4">
          <w:rPr>
            <w:rStyle w:val="Hyperlink"/>
          </w:rPr>
          <w:t>Student Union website</w:t>
        </w:r>
      </w:hyperlink>
      <w:r>
        <w:t xml:space="preserve"> and in the </w:t>
      </w:r>
      <w:hyperlink r:id="rId29" w:history="1">
        <w:r w:rsidRPr="00790CD4">
          <w:rPr>
            <w:rStyle w:val="Hyperlink"/>
          </w:rPr>
          <w:t>Student Handbook</w:t>
        </w:r>
      </w:hyperlink>
      <w:r>
        <w:t>.</w:t>
      </w:r>
    </w:p>
    <w:p w14:paraId="61210F52" w14:textId="77777777" w:rsidR="00790CD4" w:rsidRPr="003477E6" w:rsidRDefault="00790CD4" w:rsidP="00723D6A">
      <w:pPr>
        <w:jc w:val="both"/>
      </w:pPr>
    </w:p>
    <w:p w14:paraId="27145969" w14:textId="02E3C612" w:rsidR="008251F6" w:rsidRPr="00E72724" w:rsidRDefault="00790CD4" w:rsidP="00B62490">
      <w:pPr>
        <w:rPr>
          <w:rFonts w:ascii="Arial" w:hAnsi="Arial" w:cs="Arial"/>
          <w:color w:val="FF0000"/>
          <w:szCs w:val="24"/>
        </w:rPr>
      </w:pPr>
      <w:r w:rsidRPr="00E72724">
        <w:rPr>
          <w:rFonts w:ascii="Arial" w:hAnsi="Arial" w:cs="Arial"/>
          <w:b/>
          <w:bCs/>
          <w:color w:val="FF0000"/>
          <w:szCs w:val="24"/>
        </w:rPr>
        <w:t>Health Education England (HEE) Student Survey</w:t>
      </w:r>
      <w:r w:rsidRPr="00E72724">
        <w:rPr>
          <w:rFonts w:ascii="Arial" w:hAnsi="Arial" w:cs="Arial"/>
          <w:color w:val="FF0000"/>
          <w:szCs w:val="24"/>
        </w:rPr>
        <w:t xml:space="preserve"> </w:t>
      </w:r>
    </w:p>
    <w:p w14:paraId="67090746" w14:textId="1FFF7ABD" w:rsidR="00790CD4" w:rsidRPr="00790CD4" w:rsidRDefault="00790CD4" w:rsidP="00B62490">
      <w:pPr>
        <w:jc w:val="both"/>
        <w:rPr>
          <w:rFonts w:ascii="Calibri" w:hAnsi="Calibri" w:cs="Times New Roman"/>
        </w:rPr>
      </w:pPr>
      <w:r w:rsidRPr="00790CD4">
        <w:rPr>
          <w:rFonts w:ascii="Arial" w:hAnsi="Arial" w:cs="Arial"/>
          <w:color w:val="FF0000"/>
          <w:szCs w:val="24"/>
        </w:rPr>
        <w:t>[To be included for HEE commissioned courses only: Adult Nursing; Child Nursing; Mental Health Nursing; (all including Flexible or Work-Based Learning); Midwifery (shortened and 3 year); Health Visiting; Operating Department Practice; Paramedic Science; Diagnostic Radiography, Radiotherapy and Oncology]. NB: Not Apprenticeship programmes</w:t>
      </w:r>
    </w:p>
    <w:p w14:paraId="6068F11B" w14:textId="26BF3900" w:rsidR="00790CD4" w:rsidRPr="00790CD4" w:rsidRDefault="00790CD4" w:rsidP="00B62490">
      <w:pPr>
        <w:spacing w:line="240" w:lineRule="auto"/>
        <w:jc w:val="both"/>
        <w:rPr>
          <w:rFonts w:ascii="Arial" w:hAnsi="Arial" w:cs="Times New Roman"/>
          <w:szCs w:val="24"/>
        </w:rPr>
      </w:pPr>
    </w:p>
    <w:p w14:paraId="34F68023" w14:textId="30B16F2A" w:rsidR="00790CD4" w:rsidRPr="00E72724" w:rsidRDefault="00790CD4" w:rsidP="00B62490">
      <w:pPr>
        <w:jc w:val="both"/>
        <w:rPr>
          <w:rFonts w:ascii="Arial" w:hAnsi="Arial" w:cs="Times New Roman"/>
          <w:color w:val="FF0000"/>
          <w:szCs w:val="24"/>
        </w:rPr>
      </w:pPr>
      <w:r w:rsidRPr="00E72724">
        <w:rPr>
          <w:rFonts w:ascii="Arial" w:hAnsi="Arial" w:cs="Times New Roman"/>
          <w:color w:val="FF0000"/>
          <w:szCs w:val="24"/>
        </w:rPr>
        <w:t xml:space="preserve">Health Education England (HEE) for the Midland and East region aims to improve the quality of education, </w:t>
      </w:r>
      <w:proofErr w:type="gramStart"/>
      <w:r w:rsidRPr="00E72724">
        <w:rPr>
          <w:rFonts w:ascii="Arial" w:hAnsi="Arial" w:cs="Times New Roman"/>
          <w:color w:val="FF0000"/>
          <w:szCs w:val="24"/>
        </w:rPr>
        <w:t>training</w:t>
      </w:r>
      <w:proofErr w:type="gramEnd"/>
      <w:r w:rsidRPr="00E72724">
        <w:rPr>
          <w:rFonts w:ascii="Arial" w:hAnsi="Arial" w:cs="Times New Roman"/>
          <w:color w:val="FF0000"/>
          <w:szCs w:val="24"/>
        </w:rPr>
        <w:t xml:space="preserve"> and development in the East of England. HEE’s </w:t>
      </w:r>
      <w:r w:rsidRPr="00E72724">
        <w:rPr>
          <w:rFonts w:ascii="Arial" w:hAnsi="Arial" w:cs="Times New Roman"/>
          <w:color w:val="FF0000"/>
          <w:szCs w:val="24"/>
          <w:lang w:val="en"/>
        </w:rPr>
        <w:t xml:space="preserve">work covers more than 100 </w:t>
      </w:r>
      <w:proofErr w:type="spellStart"/>
      <w:r w:rsidRPr="00E72724">
        <w:rPr>
          <w:rFonts w:ascii="Arial" w:hAnsi="Arial" w:cs="Times New Roman"/>
          <w:color w:val="FF0000"/>
          <w:szCs w:val="24"/>
          <w:lang w:val="en"/>
        </w:rPr>
        <w:t>programmes</w:t>
      </w:r>
      <w:proofErr w:type="spellEnd"/>
      <w:r w:rsidRPr="00E72724">
        <w:rPr>
          <w:rFonts w:ascii="Arial" w:hAnsi="Arial" w:cs="Times New Roman"/>
          <w:color w:val="FF0000"/>
          <w:szCs w:val="24"/>
          <w:lang w:val="en"/>
        </w:rPr>
        <w:t xml:space="preserve"> from planning and commissioning, to recruiting and developing healthcare staff in a range of healthcare and community</w:t>
      </w:r>
      <w:r w:rsidR="00C83B9B" w:rsidRPr="00E72724">
        <w:rPr>
          <w:rFonts w:ascii="Arial" w:hAnsi="Arial" w:cs="Times New Roman"/>
          <w:color w:val="FF0000"/>
          <w:szCs w:val="24"/>
          <w:lang w:val="en"/>
        </w:rPr>
        <w:t xml:space="preserve"> </w:t>
      </w:r>
      <w:r w:rsidRPr="00E72724">
        <w:rPr>
          <w:rFonts w:ascii="Arial" w:hAnsi="Arial" w:cs="Times New Roman"/>
          <w:color w:val="FF0000"/>
          <w:szCs w:val="24"/>
          <w:lang w:val="en"/>
        </w:rPr>
        <w:t xml:space="preserve">settings. </w:t>
      </w:r>
      <w:r w:rsidRPr="00E72724">
        <w:rPr>
          <w:rFonts w:ascii="Arial" w:hAnsi="Arial" w:cs="Times New Roman"/>
          <w:color w:val="FF0000"/>
          <w:szCs w:val="24"/>
        </w:rPr>
        <w:t xml:space="preserve">HEE no longer commissions pre-registration nursing and midwifery programmes in the East of England at six regional HEIs, but it does fund the students’ placements. HEE is committed to ensuring that every learner has an excellent experience of academic learning, meaningful practical placements and are recruited and taught the NHS values. HEE continually monitors the quality and performance of programmes to ensure that this happens, including the views of students who are undertaking programmes. The HEE </w:t>
      </w:r>
      <w:r w:rsidRPr="00E72724">
        <w:rPr>
          <w:rFonts w:ascii="Arial" w:hAnsi="Arial" w:cs="Times New Roman"/>
          <w:color w:val="FF0000"/>
          <w:szCs w:val="24"/>
          <w:lang w:val="en"/>
        </w:rPr>
        <w:t>vision is to provide the right workforce, with the right skills and values, in the right place at the right time to better meet the needs and wants of patients</w:t>
      </w:r>
      <w:r w:rsidR="00C83B9B" w:rsidRPr="00E72724">
        <w:rPr>
          <w:rFonts w:ascii="Arial" w:hAnsi="Arial" w:cs="Times New Roman"/>
          <w:color w:val="FF0000"/>
          <w:szCs w:val="24"/>
          <w:lang w:val="en"/>
        </w:rPr>
        <w:t>—</w:t>
      </w:r>
      <w:r w:rsidRPr="00E72724">
        <w:rPr>
          <w:rFonts w:ascii="Arial" w:hAnsi="Arial" w:cs="Times New Roman"/>
          <w:color w:val="FF0000"/>
          <w:szCs w:val="24"/>
          <w:lang w:val="en"/>
        </w:rPr>
        <w:t xml:space="preserve">now and in the future. They </w:t>
      </w:r>
      <w:r w:rsidRPr="00E72724">
        <w:rPr>
          <w:rFonts w:ascii="Arial" w:hAnsi="Arial" w:cs="Times New Roman"/>
          <w:color w:val="FF0000"/>
          <w:szCs w:val="24"/>
        </w:rPr>
        <w:t xml:space="preserve">are committed to commissioning excellent education with quality outcomes directly influencing future commissioning. Full information in relation to the quality management of universities can be found here: </w:t>
      </w:r>
      <w:hyperlink r:id="rId30" w:history="1">
        <w:r w:rsidRPr="00E72724">
          <w:rPr>
            <w:rFonts w:ascii="Arial" w:hAnsi="Arial" w:cs="Times New Roman"/>
            <w:color w:val="FF0000"/>
            <w:szCs w:val="24"/>
            <w:u w:val="single"/>
          </w:rPr>
          <w:t>https://www.hee.nhs.uk/our-work/quality</w:t>
        </w:r>
      </w:hyperlink>
      <w:r w:rsidRPr="00E72724">
        <w:rPr>
          <w:rFonts w:ascii="Arial" w:hAnsi="Arial" w:cs="Times New Roman"/>
          <w:color w:val="FF0000"/>
          <w:szCs w:val="24"/>
        </w:rPr>
        <w:t>.</w:t>
      </w:r>
    </w:p>
    <w:p w14:paraId="6F9E84B2" w14:textId="5E08EEB0" w:rsidR="00790CD4" w:rsidRPr="00E72724" w:rsidRDefault="00790CD4" w:rsidP="00B62490">
      <w:pPr>
        <w:jc w:val="both"/>
        <w:rPr>
          <w:rFonts w:ascii="Arial" w:hAnsi="Arial" w:cs="Times New Roman"/>
          <w:color w:val="FF0000"/>
          <w:szCs w:val="24"/>
        </w:rPr>
      </w:pPr>
    </w:p>
    <w:p w14:paraId="2F559388" w14:textId="27EE9932" w:rsidR="00790CD4" w:rsidRPr="00E72724" w:rsidRDefault="00790CD4" w:rsidP="00B62490">
      <w:pPr>
        <w:jc w:val="both"/>
        <w:rPr>
          <w:rFonts w:ascii="Arial" w:hAnsi="Arial" w:cs="Times New Roman"/>
          <w:color w:val="FF0000"/>
          <w:szCs w:val="24"/>
        </w:rPr>
      </w:pPr>
      <w:r w:rsidRPr="00E72724">
        <w:rPr>
          <w:rFonts w:ascii="Arial" w:hAnsi="Arial" w:cs="Times New Roman"/>
          <w:color w:val="FF0000"/>
          <w:szCs w:val="24"/>
        </w:rPr>
        <w:t>Every year, HEE run a student survey.</w:t>
      </w:r>
      <w:r w:rsidR="00B62490" w:rsidRPr="00E72724">
        <w:rPr>
          <w:rFonts w:ascii="Arial" w:hAnsi="Arial" w:cs="Times New Roman"/>
          <w:color w:val="FF0000"/>
          <w:szCs w:val="24"/>
        </w:rPr>
        <w:t xml:space="preserve"> </w:t>
      </w:r>
      <w:r w:rsidRPr="00E72724">
        <w:rPr>
          <w:rFonts w:ascii="Arial" w:hAnsi="Arial" w:cs="Times New Roman"/>
          <w:color w:val="FF0000"/>
          <w:szCs w:val="24"/>
        </w:rPr>
        <w:t xml:space="preserve">By completing your </w:t>
      </w:r>
      <w:proofErr w:type="gramStart"/>
      <w:r w:rsidRPr="00E72724">
        <w:rPr>
          <w:rFonts w:ascii="Arial" w:hAnsi="Arial" w:cs="Times New Roman"/>
          <w:color w:val="FF0000"/>
          <w:szCs w:val="24"/>
        </w:rPr>
        <w:t>questionnaire</w:t>
      </w:r>
      <w:proofErr w:type="gramEnd"/>
      <w:r w:rsidRPr="00E72724">
        <w:rPr>
          <w:rFonts w:ascii="Arial" w:hAnsi="Arial" w:cs="Times New Roman"/>
          <w:color w:val="FF0000"/>
          <w:szCs w:val="24"/>
        </w:rPr>
        <w:t xml:space="preserve"> you are helping us ensure that your programme and future programmes are of the highest quality. This also will help our commitment that all your learning reflects not only the values of the NHS but also ensures that the workforce of today and tomorrow has the right skills, </w:t>
      </w:r>
      <w:proofErr w:type="gramStart"/>
      <w:r w:rsidRPr="00E72724">
        <w:rPr>
          <w:rFonts w:ascii="Arial" w:hAnsi="Arial" w:cs="Times New Roman"/>
          <w:color w:val="FF0000"/>
          <w:szCs w:val="24"/>
        </w:rPr>
        <w:t>values</w:t>
      </w:r>
      <w:proofErr w:type="gramEnd"/>
      <w:r w:rsidRPr="00E72724">
        <w:rPr>
          <w:rFonts w:ascii="Arial" w:hAnsi="Arial" w:cs="Times New Roman"/>
          <w:color w:val="FF0000"/>
          <w:szCs w:val="24"/>
        </w:rPr>
        <w:t xml:space="preserve"> and behaviours to meet the needs of the Trusts in the East of England. You will also be given the opportunity to highlight good practice and to raise any concerns you may have. Learner feedback is central to our quality </w:t>
      </w:r>
      <w:proofErr w:type="gramStart"/>
      <w:r w:rsidRPr="00E72724">
        <w:rPr>
          <w:rFonts w:ascii="Arial" w:hAnsi="Arial" w:cs="Times New Roman"/>
          <w:color w:val="FF0000"/>
          <w:szCs w:val="24"/>
        </w:rPr>
        <w:t>processes</w:t>
      </w:r>
      <w:proofErr w:type="gramEnd"/>
      <w:r w:rsidRPr="00E72724">
        <w:rPr>
          <w:rFonts w:ascii="Arial" w:hAnsi="Arial" w:cs="Times New Roman"/>
          <w:color w:val="FF0000"/>
          <w:szCs w:val="24"/>
        </w:rPr>
        <w:t xml:space="preserve"> and we always value your input. Once you have completed your programme of study at our </w:t>
      </w:r>
      <w:proofErr w:type="gramStart"/>
      <w:r w:rsidRPr="00E72724">
        <w:rPr>
          <w:rFonts w:ascii="Arial" w:hAnsi="Arial" w:cs="Times New Roman"/>
          <w:color w:val="FF0000"/>
          <w:szCs w:val="24"/>
        </w:rPr>
        <w:t>University</w:t>
      </w:r>
      <w:proofErr w:type="gramEnd"/>
      <w:r w:rsidRPr="00E72724">
        <w:rPr>
          <w:rFonts w:ascii="Arial" w:hAnsi="Arial" w:cs="Times New Roman"/>
          <w:color w:val="FF0000"/>
          <w:szCs w:val="24"/>
        </w:rPr>
        <w:t xml:space="preserve">, you may be contacted to confirm the details of your first position. HEE provides significant funding for students trained locally and as part of ensuring value for money it is </w:t>
      </w:r>
      <w:proofErr w:type="gramStart"/>
      <w:r w:rsidRPr="00E72724">
        <w:rPr>
          <w:rFonts w:ascii="Arial" w:hAnsi="Arial" w:cs="Times New Roman"/>
          <w:color w:val="FF0000"/>
          <w:szCs w:val="24"/>
        </w:rPr>
        <w:t>vital</w:t>
      </w:r>
      <w:proofErr w:type="gramEnd"/>
      <w:r w:rsidRPr="00E72724">
        <w:rPr>
          <w:rFonts w:ascii="Arial" w:hAnsi="Arial" w:cs="Times New Roman"/>
          <w:color w:val="FF0000"/>
          <w:szCs w:val="24"/>
        </w:rPr>
        <w:t xml:space="preserve"> we know where you are working and what role you are undertaking. Please take the opportunity to let us know your employment details.</w:t>
      </w:r>
    </w:p>
    <w:p w14:paraId="01098D6B" w14:textId="77777777" w:rsidR="00790CD4" w:rsidRPr="00790CD4" w:rsidRDefault="00790CD4" w:rsidP="00B62490">
      <w:pPr>
        <w:jc w:val="both"/>
        <w:rPr>
          <w:color w:val="FF0000"/>
        </w:rPr>
      </w:pPr>
    </w:p>
    <w:p w14:paraId="1089FD35" w14:textId="70622D19" w:rsidR="008471DE" w:rsidRPr="008471DE" w:rsidRDefault="008471DE" w:rsidP="00EF1D7D">
      <w:pPr>
        <w:pStyle w:val="Heading1"/>
      </w:pPr>
      <w:bookmarkStart w:id="53" w:name="_Toc450570161"/>
      <w:bookmarkStart w:id="54" w:name="_Toc109984488"/>
      <w:r w:rsidRPr="008471DE">
        <w:t xml:space="preserve">Full </w:t>
      </w:r>
      <w:r w:rsidR="008251F6" w:rsidRPr="008471DE">
        <w:t>Module Specifications</w:t>
      </w:r>
      <w:bookmarkEnd w:id="53"/>
      <w:bookmarkEnd w:id="54"/>
    </w:p>
    <w:p w14:paraId="18C39992" w14:textId="77777777" w:rsidR="008471DE" w:rsidRPr="008471DE" w:rsidRDefault="008471DE" w:rsidP="000D4AE9"/>
    <w:p w14:paraId="22E73C2D" w14:textId="77777777" w:rsidR="008471DE" w:rsidRPr="00EF1D7D" w:rsidRDefault="008471DE" w:rsidP="000D4AE9">
      <w:pPr>
        <w:rPr>
          <w:color w:val="FF0000"/>
        </w:rPr>
      </w:pPr>
      <w:r w:rsidRPr="00EF1D7D">
        <w:rPr>
          <w:color w:val="FF0000"/>
        </w:rPr>
        <w:t xml:space="preserve">[Insert module specifications at each level. The module specification template and a guide to completing the template is available on the Course Approval, Modification and Review pages on the University website. </w:t>
      </w:r>
      <w:r w:rsidRPr="00EF1D7D">
        <w:rPr>
          <w:b/>
          <w:bCs/>
          <w:color w:val="FF0000"/>
        </w:rPr>
        <w:t>You should ensure that the indicative reading lists have been reviewed and updated in the last 12 months.</w:t>
      </w:r>
      <w:r w:rsidRPr="00EF1D7D">
        <w:rPr>
          <w:color w:val="FF0000"/>
        </w:rPr>
        <w:t>]</w:t>
      </w:r>
    </w:p>
    <w:p w14:paraId="1BFC3E6D" w14:textId="77777777" w:rsidR="008471DE" w:rsidRPr="008471DE" w:rsidRDefault="008471DE" w:rsidP="000D4AE9"/>
    <w:p w14:paraId="36F3984A" w14:textId="7F319E1E" w:rsidR="008471DE" w:rsidRPr="008471DE" w:rsidRDefault="008471DE" w:rsidP="00EF1D7D">
      <w:pPr>
        <w:pStyle w:val="Heading2"/>
      </w:pPr>
      <w:bookmarkStart w:id="55" w:name="_Toc109984489"/>
      <w:r w:rsidRPr="008471DE">
        <w:t xml:space="preserve">Level 3 </w:t>
      </w:r>
      <w:r w:rsidR="008251F6" w:rsidRPr="008471DE">
        <w:t>Modules</w:t>
      </w:r>
      <w:bookmarkEnd w:id="55"/>
    </w:p>
    <w:p w14:paraId="3A262DAB" w14:textId="77777777" w:rsidR="008471DE" w:rsidRPr="008471DE" w:rsidRDefault="008471DE" w:rsidP="000D4AE9"/>
    <w:p w14:paraId="65B2CA57" w14:textId="77777777" w:rsidR="008471DE" w:rsidRPr="00EF1D7D" w:rsidRDefault="008471DE" w:rsidP="000D4AE9">
      <w:pPr>
        <w:rPr>
          <w:color w:val="FF0000"/>
        </w:rPr>
      </w:pPr>
      <w:r w:rsidRPr="00EF1D7D">
        <w:rPr>
          <w:color w:val="FF0000"/>
        </w:rPr>
        <w:t>[Insert modules with details as above]</w:t>
      </w:r>
    </w:p>
    <w:p w14:paraId="170967EA" w14:textId="77777777" w:rsidR="008471DE" w:rsidRPr="008471DE" w:rsidRDefault="008471DE" w:rsidP="000D4AE9"/>
    <w:p w14:paraId="5EE43C98" w14:textId="70843355" w:rsidR="008471DE" w:rsidRPr="008471DE" w:rsidRDefault="008471DE" w:rsidP="00EF1D7D">
      <w:pPr>
        <w:pStyle w:val="Heading2"/>
      </w:pPr>
      <w:bookmarkStart w:id="56" w:name="_Toc109984490"/>
      <w:r w:rsidRPr="008471DE">
        <w:t xml:space="preserve">Level 4 </w:t>
      </w:r>
      <w:r w:rsidR="008251F6" w:rsidRPr="008471DE">
        <w:t>Modules</w:t>
      </w:r>
      <w:bookmarkEnd w:id="56"/>
    </w:p>
    <w:p w14:paraId="74F58315" w14:textId="77777777" w:rsidR="008471DE" w:rsidRPr="008471DE" w:rsidRDefault="008471DE" w:rsidP="000D4AE9"/>
    <w:p w14:paraId="09B2C41A" w14:textId="77777777" w:rsidR="008471DE" w:rsidRPr="00EF1D7D" w:rsidRDefault="008471DE" w:rsidP="000D4AE9">
      <w:pPr>
        <w:rPr>
          <w:color w:val="FF0000"/>
        </w:rPr>
      </w:pPr>
      <w:r w:rsidRPr="00EF1D7D">
        <w:rPr>
          <w:color w:val="FF0000"/>
        </w:rPr>
        <w:t>[Insert modules with details as above]</w:t>
      </w:r>
    </w:p>
    <w:p w14:paraId="2A19DC82" w14:textId="77777777" w:rsidR="008471DE" w:rsidRPr="008471DE" w:rsidRDefault="008471DE" w:rsidP="000D4AE9"/>
    <w:p w14:paraId="3D2D3082" w14:textId="2DAA2055" w:rsidR="008471DE" w:rsidRPr="008471DE" w:rsidRDefault="008471DE" w:rsidP="00EF1D7D">
      <w:pPr>
        <w:pStyle w:val="Heading2"/>
      </w:pPr>
      <w:bookmarkStart w:id="57" w:name="_Toc109984491"/>
      <w:r w:rsidRPr="008471DE">
        <w:t xml:space="preserve">Level 5 </w:t>
      </w:r>
      <w:r w:rsidR="008251F6" w:rsidRPr="008471DE">
        <w:t>Modules</w:t>
      </w:r>
      <w:bookmarkEnd w:id="57"/>
    </w:p>
    <w:p w14:paraId="09AAB76F" w14:textId="77777777" w:rsidR="008471DE" w:rsidRPr="008471DE" w:rsidRDefault="008471DE" w:rsidP="000D4AE9"/>
    <w:p w14:paraId="754BC662" w14:textId="77777777" w:rsidR="008471DE" w:rsidRPr="00EF1D7D" w:rsidRDefault="008471DE" w:rsidP="000D4AE9">
      <w:pPr>
        <w:rPr>
          <w:color w:val="FF0000"/>
        </w:rPr>
      </w:pPr>
      <w:r w:rsidRPr="00EF1D7D">
        <w:rPr>
          <w:color w:val="FF0000"/>
        </w:rPr>
        <w:t>[Insert modules with details as above]</w:t>
      </w:r>
    </w:p>
    <w:p w14:paraId="77068C1E" w14:textId="77777777" w:rsidR="008471DE" w:rsidRPr="008471DE" w:rsidRDefault="008471DE" w:rsidP="000D4AE9"/>
    <w:p w14:paraId="513A581A" w14:textId="7BB76C8D" w:rsidR="008471DE" w:rsidRPr="008471DE" w:rsidRDefault="008471DE" w:rsidP="00EF1D7D">
      <w:pPr>
        <w:pStyle w:val="Heading2"/>
      </w:pPr>
      <w:bookmarkStart w:id="58" w:name="_Toc109984492"/>
      <w:r w:rsidRPr="008471DE">
        <w:t xml:space="preserve">Level 6 </w:t>
      </w:r>
      <w:r w:rsidR="008251F6" w:rsidRPr="008471DE">
        <w:t>Modules</w:t>
      </w:r>
      <w:bookmarkEnd w:id="58"/>
    </w:p>
    <w:p w14:paraId="4652CB5D" w14:textId="77777777" w:rsidR="008471DE" w:rsidRPr="008471DE" w:rsidRDefault="008471DE" w:rsidP="000D4AE9"/>
    <w:p w14:paraId="71509A88" w14:textId="77777777" w:rsidR="008471DE" w:rsidRPr="00EF1D7D" w:rsidRDefault="008471DE" w:rsidP="000D4AE9">
      <w:pPr>
        <w:rPr>
          <w:color w:val="FF0000"/>
        </w:rPr>
      </w:pPr>
      <w:r w:rsidRPr="00EF1D7D">
        <w:rPr>
          <w:color w:val="FF0000"/>
        </w:rPr>
        <w:t>[Insert modules with details as above]</w:t>
      </w:r>
    </w:p>
    <w:p w14:paraId="3C4534E3" w14:textId="77777777" w:rsidR="008471DE" w:rsidRPr="008471DE" w:rsidRDefault="008471DE" w:rsidP="000D4AE9"/>
    <w:p w14:paraId="460ACE71" w14:textId="52D3DAF1" w:rsidR="008471DE" w:rsidRPr="008471DE" w:rsidRDefault="008471DE" w:rsidP="00EF1D7D">
      <w:pPr>
        <w:pStyle w:val="Heading2"/>
      </w:pPr>
      <w:bookmarkStart w:id="59" w:name="_Toc109984493"/>
      <w:r w:rsidRPr="008471DE">
        <w:t xml:space="preserve">Level 7 </w:t>
      </w:r>
      <w:r w:rsidR="008251F6" w:rsidRPr="008471DE">
        <w:t>Modules</w:t>
      </w:r>
      <w:bookmarkEnd w:id="59"/>
    </w:p>
    <w:p w14:paraId="279EA70F" w14:textId="77777777" w:rsidR="008471DE" w:rsidRPr="008471DE" w:rsidRDefault="008471DE" w:rsidP="000D4AE9"/>
    <w:p w14:paraId="05F09F4D" w14:textId="32E427EB" w:rsidR="00864DE7" w:rsidRPr="001D1DBD" w:rsidRDefault="008471DE">
      <w:pPr>
        <w:spacing w:line="240" w:lineRule="auto"/>
        <w:rPr>
          <w:rFonts w:ascii="Arial" w:hAnsi="Arial" w:cs="Arial"/>
          <w:b/>
          <w:bCs/>
          <w:kern w:val="32"/>
        </w:rPr>
      </w:pPr>
      <w:r w:rsidRPr="00EF1D7D">
        <w:rPr>
          <w:color w:val="FF0000"/>
        </w:rPr>
        <w:t>[Insert modules with details as above]</w:t>
      </w:r>
      <w:bookmarkStart w:id="60" w:name="_Toc516642603"/>
    </w:p>
    <w:p w14:paraId="28E72A8C" w14:textId="59FE257A" w:rsidR="00864DE7" w:rsidRPr="0028240B" w:rsidRDefault="00864DE7" w:rsidP="001D1DBD">
      <w:pPr>
        <w:pStyle w:val="Heading1"/>
        <w:spacing w:before="0" w:after="0"/>
      </w:pPr>
      <w:bookmarkStart w:id="61" w:name="_Toc109984494"/>
      <w:r w:rsidRPr="0028240B">
        <w:t>Generic Marking Criteria</w:t>
      </w:r>
      <w:bookmarkEnd w:id="60"/>
      <w:bookmarkEnd w:id="61"/>
    </w:p>
    <w:p w14:paraId="4757FAE6" w14:textId="77777777" w:rsidR="00864DE7" w:rsidRDefault="00864DE7" w:rsidP="008251F6">
      <w:pPr>
        <w:jc w:val="both"/>
      </w:pPr>
    </w:p>
    <w:p w14:paraId="7C1E65B1" w14:textId="77777777" w:rsidR="00A94ABB" w:rsidRDefault="00864DE7" w:rsidP="008251F6">
      <w:pPr>
        <w:jc w:val="both"/>
      </w:pPr>
      <w:r>
        <w:t>The following pages set out the Generic Marking Criteria relevant to this course.</w:t>
      </w:r>
    </w:p>
    <w:p w14:paraId="154132AF" w14:textId="78D74116" w:rsidR="00864DE7" w:rsidRDefault="00864DE7" w:rsidP="008251F6">
      <w:pPr>
        <w:jc w:val="both"/>
      </w:pPr>
    </w:p>
    <w:p w14:paraId="014210FC" w14:textId="77777777" w:rsidR="00864DE7" w:rsidRDefault="00864DE7" w:rsidP="00864DE7">
      <w:pPr>
        <w:jc w:val="both"/>
        <w:rPr>
          <w:color w:val="FF0000"/>
        </w:rPr>
      </w:pPr>
      <w:r w:rsidRPr="0028240B">
        <w:rPr>
          <w:color w:val="FF0000"/>
        </w:rPr>
        <w:t>[Insert a statement on how these are used within this course.</w:t>
      </w:r>
      <w:r>
        <w:rPr>
          <w:color w:val="FF0000"/>
        </w:rPr>
        <w:t xml:space="preserve">  </w:t>
      </w:r>
      <w:r w:rsidRPr="0028240B">
        <w:rPr>
          <w:b/>
          <w:color w:val="FF0000"/>
        </w:rPr>
        <w:t>You should remove the criteria tables that are not relevant for your course</w:t>
      </w:r>
      <w:r>
        <w:rPr>
          <w:color w:val="FF0000"/>
        </w:rPr>
        <w:t>.</w:t>
      </w:r>
      <w:r w:rsidRPr="0028240B">
        <w:rPr>
          <w:color w:val="FF0000"/>
        </w:rPr>
        <w:t>]</w:t>
      </w:r>
    </w:p>
    <w:p w14:paraId="5E9249DE" w14:textId="77777777" w:rsidR="00864DE7" w:rsidRDefault="00864DE7" w:rsidP="00864DE7">
      <w:pPr>
        <w:jc w:val="both"/>
        <w:rPr>
          <w:color w:val="FF0000"/>
        </w:rPr>
      </w:pPr>
    </w:p>
    <w:p w14:paraId="2D28BDF1" w14:textId="77777777" w:rsidR="00864DE7" w:rsidRDefault="00864DE7" w:rsidP="00864DE7">
      <w:pPr>
        <w:rPr>
          <w:color w:val="FF0000"/>
        </w:rPr>
      </w:pPr>
      <w:r>
        <w:rPr>
          <w:color w:val="FF0000"/>
        </w:rPr>
        <w:br w:type="page"/>
      </w:r>
    </w:p>
    <w:tbl>
      <w:tblPr>
        <w:tblStyle w:val="TableGrid1"/>
        <w:tblW w:w="0" w:type="auto"/>
        <w:tblLook w:val="04A0" w:firstRow="1" w:lastRow="0" w:firstColumn="1" w:lastColumn="0" w:noHBand="0" w:noVBand="1"/>
      </w:tblPr>
      <w:tblGrid>
        <w:gridCol w:w="494"/>
        <w:gridCol w:w="494"/>
        <w:gridCol w:w="2067"/>
        <w:gridCol w:w="2754"/>
        <w:gridCol w:w="1807"/>
        <w:gridCol w:w="1483"/>
      </w:tblGrid>
      <w:tr w:rsidR="00864DE7" w:rsidRPr="0028240B" w14:paraId="478302A3" w14:textId="77777777" w:rsidTr="007664F1">
        <w:tc>
          <w:tcPr>
            <w:tcW w:w="9016" w:type="dxa"/>
            <w:gridSpan w:val="6"/>
          </w:tcPr>
          <w:p w14:paraId="0F0B81E6" w14:textId="77777777" w:rsidR="00864DE7" w:rsidRPr="0028240B" w:rsidRDefault="00864DE7" w:rsidP="007664F1">
            <w:pPr>
              <w:rPr>
                <w:rFonts w:ascii="StoneSans" w:hAnsi="StoneSans" w:cs="StoneSans"/>
                <w:color w:val="000000" w:themeColor="text1"/>
              </w:rPr>
            </w:pPr>
            <w:r w:rsidRPr="0028240B">
              <w:rPr>
                <w:b/>
                <w:bCs/>
                <w:color w:val="000000" w:themeColor="text1"/>
                <w:sz w:val="20"/>
              </w:rPr>
              <w:t>Level 3 (Foundation Year)</w:t>
            </w:r>
          </w:p>
        </w:tc>
      </w:tr>
      <w:tr w:rsidR="00864DE7" w:rsidRPr="0028240B" w14:paraId="5ACDFB07" w14:textId="77777777" w:rsidTr="007664F1">
        <w:tc>
          <w:tcPr>
            <w:tcW w:w="9016" w:type="dxa"/>
            <w:gridSpan w:val="6"/>
            <w:shd w:val="clear" w:color="auto" w:fill="DBE5F1" w:themeFill="accent1" w:themeFillTint="33"/>
          </w:tcPr>
          <w:p w14:paraId="0808F5E5" w14:textId="77777777" w:rsidR="00864DE7" w:rsidRPr="0028240B" w:rsidRDefault="00864DE7" w:rsidP="007664F1">
            <w:pPr>
              <w:autoSpaceDE w:val="0"/>
              <w:autoSpaceDN w:val="0"/>
              <w:adjustRightInd w:val="0"/>
              <w:spacing w:after="120"/>
              <w:rPr>
                <w:sz w:val="20"/>
                <w:szCs w:val="20"/>
              </w:rPr>
            </w:pPr>
            <w:r w:rsidRPr="0028240B">
              <w:rPr>
                <w:sz w:val="20"/>
                <w:szCs w:val="20"/>
              </w:rPr>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tc>
      </w:tr>
      <w:tr w:rsidR="00864DE7" w:rsidRPr="0028240B" w14:paraId="6C3D7325" w14:textId="77777777" w:rsidTr="007664F1">
        <w:tc>
          <w:tcPr>
            <w:tcW w:w="905" w:type="dxa"/>
            <w:gridSpan w:val="2"/>
            <w:vMerge w:val="restart"/>
            <w:shd w:val="clear" w:color="auto" w:fill="B8CCE4" w:themeFill="accent1" w:themeFillTint="66"/>
          </w:tcPr>
          <w:p w14:paraId="2B241529" w14:textId="77777777" w:rsidR="00864DE7" w:rsidRPr="0028240B" w:rsidRDefault="00864DE7" w:rsidP="007664F1">
            <w:pPr>
              <w:autoSpaceDE w:val="0"/>
              <w:autoSpaceDN w:val="0"/>
              <w:adjustRightInd w:val="0"/>
              <w:spacing w:after="120"/>
              <w:jc w:val="center"/>
              <w:rPr>
                <w:sz w:val="20"/>
                <w:szCs w:val="20"/>
              </w:rPr>
            </w:pPr>
          </w:p>
        </w:tc>
        <w:tc>
          <w:tcPr>
            <w:tcW w:w="8111" w:type="dxa"/>
            <w:gridSpan w:val="4"/>
            <w:shd w:val="clear" w:color="auto" w:fill="B8CCE4" w:themeFill="accent1" w:themeFillTint="66"/>
          </w:tcPr>
          <w:p w14:paraId="224C82AA" w14:textId="77777777" w:rsidR="00864DE7" w:rsidRPr="0028240B" w:rsidRDefault="00864DE7" w:rsidP="007664F1">
            <w:pPr>
              <w:autoSpaceDE w:val="0"/>
              <w:autoSpaceDN w:val="0"/>
              <w:adjustRightInd w:val="0"/>
              <w:spacing w:after="120"/>
              <w:jc w:val="center"/>
              <w:rPr>
                <w:sz w:val="20"/>
                <w:szCs w:val="20"/>
              </w:rPr>
            </w:pPr>
            <w:r w:rsidRPr="0028240B">
              <w:rPr>
                <w:b/>
                <w:bCs/>
                <w:color w:val="000000" w:themeColor="text1"/>
                <w:sz w:val="20"/>
                <w:szCs w:val="20"/>
              </w:rPr>
              <w:t>Assessment category</w:t>
            </w:r>
          </w:p>
        </w:tc>
      </w:tr>
      <w:tr w:rsidR="00864DE7" w:rsidRPr="0028240B" w14:paraId="1466CB2C" w14:textId="77777777" w:rsidTr="007664F1">
        <w:trPr>
          <w:cantSplit/>
          <w:trHeight w:val="1134"/>
        </w:trPr>
        <w:tc>
          <w:tcPr>
            <w:tcW w:w="905" w:type="dxa"/>
            <w:gridSpan w:val="2"/>
            <w:vMerge/>
            <w:shd w:val="clear" w:color="auto" w:fill="B8CCE4" w:themeFill="accent1" w:themeFillTint="66"/>
            <w:textDirection w:val="btLr"/>
          </w:tcPr>
          <w:p w14:paraId="0C7745E9" w14:textId="77777777" w:rsidR="00864DE7" w:rsidRPr="0028240B" w:rsidRDefault="00864DE7" w:rsidP="007664F1">
            <w:pPr>
              <w:ind w:left="113" w:right="113"/>
              <w:rPr>
                <w:sz w:val="20"/>
              </w:rPr>
            </w:pPr>
          </w:p>
        </w:tc>
        <w:tc>
          <w:tcPr>
            <w:tcW w:w="2067" w:type="dxa"/>
            <w:shd w:val="clear" w:color="auto" w:fill="B8CCE4" w:themeFill="accent1" w:themeFillTint="66"/>
          </w:tcPr>
          <w:p w14:paraId="56C1ABAC" w14:textId="77777777" w:rsidR="00864DE7" w:rsidRPr="0028240B" w:rsidRDefault="00864DE7" w:rsidP="007664F1">
            <w:pPr>
              <w:rPr>
                <w:b/>
                <w:bCs/>
                <w:color w:val="000000" w:themeColor="text1"/>
                <w:sz w:val="20"/>
                <w:szCs w:val="20"/>
              </w:rPr>
            </w:pPr>
            <w:r w:rsidRPr="0028240B">
              <w:rPr>
                <w:b/>
                <w:bCs/>
                <w:color w:val="000000" w:themeColor="text1"/>
                <w:sz w:val="20"/>
                <w:szCs w:val="20"/>
              </w:rPr>
              <w:t>Introductory knowledge and understanding of the basic underlying concepts and principles of the subject(s)</w:t>
            </w:r>
          </w:p>
        </w:tc>
        <w:tc>
          <w:tcPr>
            <w:tcW w:w="2754" w:type="dxa"/>
            <w:shd w:val="clear" w:color="auto" w:fill="B8CCE4" w:themeFill="accent1" w:themeFillTint="66"/>
          </w:tcPr>
          <w:p w14:paraId="5EE3CFE2"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64AAE83E" w14:textId="77777777" w:rsidR="00864DE7" w:rsidRPr="0028240B" w:rsidRDefault="00864DE7" w:rsidP="007664F1">
            <w:pPr>
              <w:rPr>
                <w:sz w:val="20"/>
              </w:rPr>
            </w:pPr>
          </w:p>
        </w:tc>
        <w:tc>
          <w:tcPr>
            <w:tcW w:w="1807" w:type="dxa"/>
            <w:shd w:val="clear" w:color="auto" w:fill="B8CCE4" w:themeFill="accent1" w:themeFillTint="66"/>
          </w:tcPr>
          <w:p w14:paraId="0B9C75E2"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83" w:type="dxa"/>
            <w:shd w:val="clear" w:color="auto" w:fill="B8CCE4" w:themeFill="accent1" w:themeFillTint="66"/>
          </w:tcPr>
          <w:p w14:paraId="0C630D09"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p w14:paraId="4EF7D302" w14:textId="77777777" w:rsidR="00864DE7" w:rsidRPr="0028240B" w:rsidRDefault="00864DE7" w:rsidP="007664F1">
            <w:pPr>
              <w:rPr>
                <w:b/>
                <w:bCs/>
                <w:color w:val="000000" w:themeColor="text1"/>
                <w:sz w:val="20"/>
                <w:szCs w:val="20"/>
              </w:rPr>
            </w:pPr>
            <w:r w:rsidRPr="0028240B">
              <w:rPr>
                <w:sz w:val="20"/>
                <w:szCs w:val="20"/>
                <w:lang w:val="en-US"/>
              </w:rPr>
              <w:t>Work that significantly exceeds the specified word limit may be penalized</w:t>
            </w:r>
          </w:p>
        </w:tc>
      </w:tr>
      <w:tr w:rsidR="00864DE7" w:rsidRPr="0028240B" w14:paraId="5F592BC2" w14:textId="77777777" w:rsidTr="007664F1">
        <w:tc>
          <w:tcPr>
            <w:tcW w:w="453" w:type="dxa"/>
            <w:vMerge w:val="restart"/>
            <w:shd w:val="clear" w:color="auto" w:fill="DBE5F1" w:themeFill="accent1" w:themeFillTint="33"/>
            <w:textDirection w:val="btLr"/>
            <w:vAlign w:val="center"/>
          </w:tcPr>
          <w:p w14:paraId="468D097C"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shd w:val="clear" w:color="auto" w:fill="DBE5F1" w:themeFill="accent1" w:themeFillTint="33"/>
            <w:textDirection w:val="btLr"/>
          </w:tcPr>
          <w:p w14:paraId="2BB1C439"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2067" w:type="dxa"/>
          </w:tcPr>
          <w:p w14:paraId="5DC180F1" w14:textId="77777777" w:rsidR="00864DE7" w:rsidRPr="00864DE7" w:rsidRDefault="00864DE7" w:rsidP="007664F1">
            <w:pPr>
              <w:rPr>
                <w:sz w:val="16"/>
              </w:rPr>
            </w:pPr>
            <w:r w:rsidRPr="00864DE7">
              <w:rPr>
                <w:rFonts w:eastAsia="Times New Roman"/>
                <w:color w:val="000000" w:themeColor="text1"/>
                <w:sz w:val="16"/>
                <w:szCs w:val="18"/>
              </w:rPr>
              <w:t xml:space="preserve">Excellent work showing flawless </w:t>
            </w:r>
            <w:r w:rsidRPr="00864DE7">
              <w:rPr>
                <w:color w:val="000000" w:themeColor="text1"/>
                <w:sz w:val="16"/>
                <w:szCs w:val="18"/>
              </w:rPr>
              <w:t>understanding of the basic underlying concepts and principles of the subject(s), resulting in students being fully prepared for study at Level 4</w:t>
            </w:r>
            <w:r w:rsidRPr="00864DE7">
              <w:rPr>
                <w:rFonts w:eastAsia="Times New Roman"/>
                <w:color w:val="000000" w:themeColor="text1"/>
                <w:sz w:val="16"/>
                <w:szCs w:val="18"/>
              </w:rPr>
              <w:t>.</w:t>
            </w:r>
          </w:p>
        </w:tc>
        <w:tc>
          <w:tcPr>
            <w:tcW w:w="2754" w:type="dxa"/>
          </w:tcPr>
          <w:p w14:paraId="637C8D4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Insightful and accurate interpretation and evaluation of information and ideas, based on an excellent application of the most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full awareness of the nature of the area of study and different perspectives or approaches within it</w:t>
            </w:r>
          </w:p>
        </w:tc>
        <w:tc>
          <w:tcPr>
            <w:tcW w:w="1807" w:type="dxa"/>
          </w:tcPr>
          <w:p w14:paraId="3C44633D"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Insightful and effective use of a carefully selected range of relevant reading. Consistently accurate application of referencing.</w:t>
            </w:r>
          </w:p>
        </w:tc>
        <w:tc>
          <w:tcPr>
            <w:tcW w:w="1483" w:type="dxa"/>
          </w:tcPr>
          <w:p w14:paraId="269FE677"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Exemplary presentation of work that is fluent and flawless throughout. </w:t>
            </w:r>
          </w:p>
        </w:tc>
      </w:tr>
      <w:tr w:rsidR="00864DE7" w:rsidRPr="0028240B" w14:paraId="7683B395" w14:textId="77777777" w:rsidTr="007664F1">
        <w:tc>
          <w:tcPr>
            <w:tcW w:w="453" w:type="dxa"/>
            <w:vMerge/>
            <w:shd w:val="clear" w:color="auto" w:fill="DBE5F1" w:themeFill="accent1" w:themeFillTint="33"/>
            <w:textDirection w:val="btLr"/>
            <w:vAlign w:val="center"/>
          </w:tcPr>
          <w:p w14:paraId="7AF0AB15"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7DE03D43"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2067" w:type="dxa"/>
          </w:tcPr>
          <w:p w14:paraId="1E9B1E44"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High quality work showing fluent </w:t>
            </w:r>
            <w:r w:rsidRPr="00864DE7">
              <w:rPr>
                <w:color w:val="000000" w:themeColor="text1"/>
                <w:sz w:val="16"/>
                <w:szCs w:val="18"/>
              </w:rPr>
              <w:t>understanding of the basic underlying concepts and principles of the subject(s), resulting in students being fully prepared for study at Level 4</w:t>
            </w:r>
            <w:r w:rsidRPr="00864DE7">
              <w:rPr>
                <w:rFonts w:eastAsia="Times New Roman"/>
                <w:color w:val="000000" w:themeColor="text1"/>
                <w:sz w:val="16"/>
                <w:szCs w:val="18"/>
              </w:rPr>
              <w:t>.</w:t>
            </w:r>
          </w:p>
        </w:tc>
        <w:tc>
          <w:tcPr>
            <w:tcW w:w="2754" w:type="dxa"/>
          </w:tcPr>
          <w:p w14:paraId="3FE4D1F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Excellent interpretation and evaluation of information and ideas, employing highly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strong awareness of the nature of the area of study and different perspectives or approaches within it</w:t>
            </w:r>
          </w:p>
        </w:tc>
        <w:tc>
          <w:tcPr>
            <w:tcW w:w="1807" w:type="dxa"/>
          </w:tcPr>
          <w:p w14:paraId="48580AEF"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and balanced engagement with a refined selection of many types of relevant reading. Consistently accurate application of referencing.</w:t>
            </w:r>
          </w:p>
        </w:tc>
        <w:tc>
          <w:tcPr>
            <w:tcW w:w="1483" w:type="dxa"/>
          </w:tcPr>
          <w:p w14:paraId="74A8459E"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Highly effective presentation of work that is coherently structured and clearly expressed throughout. </w:t>
            </w:r>
          </w:p>
        </w:tc>
      </w:tr>
      <w:tr w:rsidR="00864DE7" w:rsidRPr="0028240B" w14:paraId="4E3CB724" w14:textId="77777777" w:rsidTr="007664F1">
        <w:tc>
          <w:tcPr>
            <w:tcW w:w="453" w:type="dxa"/>
            <w:vMerge/>
            <w:shd w:val="clear" w:color="auto" w:fill="DBE5F1" w:themeFill="accent1" w:themeFillTint="33"/>
            <w:textDirection w:val="btLr"/>
            <w:vAlign w:val="center"/>
          </w:tcPr>
          <w:p w14:paraId="358D5EA1"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0B7417F0"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2067" w:type="dxa"/>
          </w:tcPr>
          <w:p w14:paraId="7FC716AB"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Commendable work showing detailed </w:t>
            </w:r>
            <w:r w:rsidRPr="00864DE7">
              <w:rPr>
                <w:color w:val="000000" w:themeColor="text1"/>
                <w:sz w:val="16"/>
                <w:szCs w:val="18"/>
              </w:rPr>
              <w:t>understanding of the basic underlying concepts and principles of the subject(s), resulting in students being highly prepared for study at Level 4</w:t>
            </w:r>
            <w:r w:rsidRPr="00864DE7">
              <w:rPr>
                <w:rFonts w:eastAsia="Times New Roman"/>
                <w:color w:val="000000" w:themeColor="text1"/>
                <w:sz w:val="16"/>
                <w:szCs w:val="18"/>
              </w:rPr>
              <w:t>.</w:t>
            </w:r>
          </w:p>
        </w:tc>
        <w:tc>
          <w:tcPr>
            <w:tcW w:w="2754" w:type="dxa"/>
          </w:tcPr>
          <w:p w14:paraId="13BD9F13"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Effective interpretation and evaluation of information and ideas, showing effective use of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well established awareness of the nature of the area of study and different perspectives or approaches within it.</w:t>
            </w:r>
          </w:p>
        </w:tc>
        <w:tc>
          <w:tcPr>
            <w:tcW w:w="1807" w:type="dxa"/>
          </w:tcPr>
          <w:p w14:paraId="6C8C669A"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engagement with a wide range of relevant reading. Consistently accurate application of referencing.</w:t>
            </w:r>
          </w:p>
        </w:tc>
        <w:tc>
          <w:tcPr>
            <w:tcW w:w="1483" w:type="dxa"/>
          </w:tcPr>
          <w:p w14:paraId="614925D1"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Well-formed presentation of work that is coherently structured and clearly expressed throughout. </w:t>
            </w:r>
          </w:p>
        </w:tc>
      </w:tr>
      <w:tr w:rsidR="00864DE7" w:rsidRPr="0028240B" w14:paraId="74D74A6A" w14:textId="77777777" w:rsidTr="007664F1">
        <w:trPr>
          <w:trHeight w:val="274"/>
        </w:trPr>
        <w:tc>
          <w:tcPr>
            <w:tcW w:w="453" w:type="dxa"/>
            <w:vMerge/>
            <w:shd w:val="clear" w:color="auto" w:fill="DBE5F1" w:themeFill="accent1" w:themeFillTint="33"/>
            <w:textDirection w:val="btLr"/>
            <w:vAlign w:val="center"/>
          </w:tcPr>
          <w:p w14:paraId="0A4AAF5B"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6E35F046" w14:textId="77777777" w:rsidR="00864DE7" w:rsidRPr="0028240B" w:rsidRDefault="00864DE7" w:rsidP="007664F1">
            <w:pPr>
              <w:ind w:left="113" w:right="113"/>
              <w:jc w:val="center"/>
              <w:rPr>
                <w:sz w:val="20"/>
              </w:rPr>
            </w:pPr>
            <w:r w:rsidRPr="0028240B">
              <w:rPr>
                <w:b/>
                <w:bCs/>
                <w:color w:val="000000" w:themeColor="text1"/>
                <w:sz w:val="20"/>
                <w:szCs w:val="20"/>
              </w:rPr>
              <w:t>60% – 69%</w:t>
            </w:r>
          </w:p>
        </w:tc>
        <w:tc>
          <w:tcPr>
            <w:tcW w:w="2067" w:type="dxa"/>
          </w:tcPr>
          <w:p w14:paraId="264FB2CE"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Work of solid quality showing competent and consistent understanding of </w:t>
            </w:r>
            <w:r w:rsidRPr="00864DE7">
              <w:rPr>
                <w:color w:val="000000" w:themeColor="text1"/>
                <w:sz w:val="16"/>
                <w:szCs w:val="18"/>
              </w:rPr>
              <w:t>the basic underlying concepts and principles of the subject(s), resulting in students being well prepared for study at Level 4</w:t>
            </w:r>
            <w:r w:rsidRPr="00864DE7">
              <w:rPr>
                <w:rFonts w:eastAsia="Times New Roman"/>
                <w:color w:val="000000" w:themeColor="text1"/>
                <w:sz w:val="16"/>
                <w:szCs w:val="18"/>
              </w:rPr>
              <w:t>.</w:t>
            </w:r>
          </w:p>
        </w:tc>
        <w:tc>
          <w:tcPr>
            <w:tcW w:w="2754" w:type="dxa"/>
          </w:tcPr>
          <w:p w14:paraId="5A8B489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Good interpretation and evaluation of information and ideas, using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sound awareness of the nature of the area of study and different perspectives or approaches within it. </w:t>
            </w:r>
          </w:p>
        </w:tc>
        <w:tc>
          <w:tcPr>
            <w:tcW w:w="1807" w:type="dxa"/>
          </w:tcPr>
          <w:p w14:paraId="2C6D0587"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Engagement with a wide range of relevant reading. Sound application of referencing, with no inaccuracies or inconsistencies. </w:t>
            </w:r>
          </w:p>
        </w:tc>
        <w:tc>
          <w:tcPr>
            <w:tcW w:w="1483" w:type="dxa"/>
          </w:tcPr>
          <w:p w14:paraId="6D79CDC1"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Competent presentation of work in terms of structure and clarity of expression. </w:t>
            </w:r>
          </w:p>
        </w:tc>
      </w:tr>
    </w:tbl>
    <w:p w14:paraId="024EB488"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2251"/>
        <w:gridCol w:w="2368"/>
        <w:gridCol w:w="1701"/>
        <w:gridCol w:w="1791"/>
      </w:tblGrid>
      <w:tr w:rsidR="00864DE7" w:rsidRPr="0028240B" w14:paraId="72D79974" w14:textId="77777777" w:rsidTr="007664F1">
        <w:trPr>
          <w:trHeight w:val="274"/>
        </w:trPr>
        <w:tc>
          <w:tcPr>
            <w:tcW w:w="905" w:type="dxa"/>
            <w:gridSpan w:val="2"/>
            <w:shd w:val="clear" w:color="auto" w:fill="DBE5F1" w:themeFill="accent1" w:themeFillTint="33"/>
            <w:vAlign w:val="center"/>
          </w:tcPr>
          <w:p w14:paraId="207067CD" w14:textId="77777777" w:rsidR="00864DE7" w:rsidRPr="0028240B" w:rsidRDefault="00864DE7" w:rsidP="007664F1">
            <w:pPr>
              <w:jc w:val="center"/>
              <w:rPr>
                <w:b/>
                <w:sz w:val="20"/>
              </w:rPr>
            </w:pPr>
            <w:r w:rsidRPr="0028240B">
              <w:rPr>
                <w:b/>
                <w:sz w:val="20"/>
              </w:rPr>
              <w:t>Level 3</w:t>
            </w:r>
          </w:p>
        </w:tc>
        <w:tc>
          <w:tcPr>
            <w:tcW w:w="2251" w:type="dxa"/>
            <w:shd w:val="clear" w:color="auto" w:fill="B8CCE4" w:themeFill="accent1" w:themeFillTint="66"/>
          </w:tcPr>
          <w:p w14:paraId="134AE544" w14:textId="77777777" w:rsidR="00864DE7" w:rsidRPr="0028240B" w:rsidRDefault="00864DE7" w:rsidP="007664F1">
            <w:pPr>
              <w:rPr>
                <w:b/>
                <w:bCs/>
                <w:color w:val="000000" w:themeColor="text1"/>
                <w:sz w:val="20"/>
                <w:szCs w:val="20"/>
              </w:rPr>
            </w:pPr>
            <w:r w:rsidRPr="0028240B">
              <w:rPr>
                <w:b/>
                <w:bCs/>
                <w:color w:val="000000" w:themeColor="text1"/>
                <w:sz w:val="20"/>
                <w:szCs w:val="20"/>
              </w:rPr>
              <w:t xml:space="preserve">Introductory knowledge </w:t>
            </w:r>
          </w:p>
        </w:tc>
        <w:tc>
          <w:tcPr>
            <w:tcW w:w="2368" w:type="dxa"/>
            <w:shd w:val="clear" w:color="auto" w:fill="B8CCE4" w:themeFill="accent1" w:themeFillTint="66"/>
          </w:tcPr>
          <w:p w14:paraId="3B4A1840"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24913215" w14:textId="77777777" w:rsidR="00864DE7" w:rsidRPr="0028240B" w:rsidRDefault="00864DE7" w:rsidP="007664F1">
            <w:pPr>
              <w:rPr>
                <w:sz w:val="20"/>
              </w:rPr>
            </w:pPr>
          </w:p>
        </w:tc>
        <w:tc>
          <w:tcPr>
            <w:tcW w:w="1701" w:type="dxa"/>
            <w:shd w:val="clear" w:color="auto" w:fill="B8CCE4" w:themeFill="accent1" w:themeFillTint="66"/>
          </w:tcPr>
          <w:p w14:paraId="713B1981"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791" w:type="dxa"/>
            <w:shd w:val="clear" w:color="auto" w:fill="B8CCE4" w:themeFill="accent1" w:themeFillTint="66"/>
          </w:tcPr>
          <w:p w14:paraId="034E6DD1"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49987F85" w14:textId="77777777" w:rsidTr="007664F1">
        <w:tc>
          <w:tcPr>
            <w:tcW w:w="453" w:type="dxa"/>
            <w:vMerge w:val="restart"/>
            <w:shd w:val="clear" w:color="auto" w:fill="DBE5F1" w:themeFill="accent1" w:themeFillTint="33"/>
            <w:textDirection w:val="btLr"/>
            <w:vAlign w:val="center"/>
          </w:tcPr>
          <w:p w14:paraId="5426EFA0"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w:t>
            </w:r>
          </w:p>
        </w:tc>
        <w:tc>
          <w:tcPr>
            <w:tcW w:w="452" w:type="dxa"/>
            <w:shd w:val="clear" w:color="auto" w:fill="DBE5F1" w:themeFill="accent1" w:themeFillTint="33"/>
            <w:textDirection w:val="btLr"/>
          </w:tcPr>
          <w:p w14:paraId="74C3C109"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2251" w:type="dxa"/>
          </w:tcPr>
          <w:p w14:paraId="14D17666" w14:textId="77777777" w:rsidR="00864DE7" w:rsidRPr="00864DE7" w:rsidRDefault="00864DE7" w:rsidP="007664F1">
            <w:pPr>
              <w:rPr>
                <w:b/>
                <w:bCs/>
                <w:color w:val="000000" w:themeColor="text1"/>
                <w:sz w:val="16"/>
                <w:szCs w:val="18"/>
              </w:rPr>
            </w:pPr>
            <w:r w:rsidRPr="00864DE7">
              <w:rPr>
                <w:color w:val="000000" w:themeColor="text1"/>
                <w:sz w:val="16"/>
                <w:szCs w:val="18"/>
              </w:rPr>
              <w:t>Adequate work showing understanding of the basic underlying concepts and principles of the subject(s), resulting in students being prepared for study at Level 4, but lacking depth and breadth.</w:t>
            </w:r>
          </w:p>
        </w:tc>
        <w:tc>
          <w:tcPr>
            <w:tcW w:w="2368" w:type="dxa"/>
          </w:tcPr>
          <w:p w14:paraId="42B7F1E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Adequate interpretation and evaluation of information and ideas, largely using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awareness of the nature of the area of study and an emerging awareness of different perspectives or approaches within it.</w:t>
            </w:r>
          </w:p>
        </w:tc>
        <w:tc>
          <w:tcPr>
            <w:tcW w:w="1701" w:type="dxa"/>
          </w:tcPr>
          <w:p w14:paraId="25C83CBB"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Engagement with an appropriate range of reading beyond essential texts. Referencing may show minor inaccuracies or inconsistencies. </w:t>
            </w:r>
          </w:p>
        </w:tc>
        <w:tc>
          <w:tcPr>
            <w:tcW w:w="1791" w:type="dxa"/>
          </w:tcPr>
          <w:p w14:paraId="0DCE978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structured in a largely coherent manner and is for the most part clearly expressed. </w:t>
            </w:r>
          </w:p>
        </w:tc>
      </w:tr>
      <w:tr w:rsidR="00864DE7" w:rsidRPr="0028240B" w14:paraId="7CA3E75D" w14:textId="77777777" w:rsidTr="007664F1">
        <w:tc>
          <w:tcPr>
            <w:tcW w:w="453" w:type="dxa"/>
            <w:vMerge/>
            <w:shd w:val="clear" w:color="auto" w:fill="DBE5F1" w:themeFill="accent1" w:themeFillTint="33"/>
            <w:textDirection w:val="btLr"/>
            <w:vAlign w:val="center"/>
          </w:tcPr>
          <w:p w14:paraId="7A60EADA"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731EAFB8"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2251" w:type="dxa"/>
          </w:tcPr>
          <w:p w14:paraId="7B480FDD"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Simple factual approach showing understanding of </w:t>
            </w:r>
            <w:r w:rsidRPr="00864DE7">
              <w:rPr>
                <w:color w:val="000000" w:themeColor="text1"/>
                <w:sz w:val="16"/>
                <w:szCs w:val="18"/>
              </w:rPr>
              <w:t>the basic underlying concepts and principles of the subject(s), resulting in students being largely prepared for study at Level 4</w:t>
            </w:r>
            <w:r w:rsidRPr="00864DE7">
              <w:rPr>
                <w:rFonts w:eastAsia="Times New Roman"/>
                <w:color w:val="000000" w:themeColor="text1"/>
                <w:sz w:val="16"/>
                <w:szCs w:val="18"/>
              </w:rPr>
              <w:t>. Narrow or misguided selection of material, with elements missing or inaccurate.</w:t>
            </w:r>
          </w:p>
        </w:tc>
        <w:tc>
          <w:tcPr>
            <w:tcW w:w="2368" w:type="dxa"/>
          </w:tcPr>
          <w:p w14:paraId="1695926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1701" w:type="dxa"/>
          </w:tcPr>
          <w:p w14:paraId="031DB89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Evidence of reading, largely confined to essential texts, but mainly reliant on taught elements. Referencing may show inaccuracies and/or inconsistencies.</w:t>
            </w:r>
          </w:p>
        </w:tc>
        <w:tc>
          <w:tcPr>
            <w:tcW w:w="1791" w:type="dxa"/>
          </w:tcPr>
          <w:p w14:paraId="263FE79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olor w:val="000000" w:themeColor="text1"/>
                <w:sz w:val="16"/>
                <w:szCs w:val="18"/>
              </w:rPr>
              <w:t>Ordered presentation in which relevant ideas / concepts are reasonably expressed.</w:t>
            </w:r>
          </w:p>
        </w:tc>
      </w:tr>
      <w:tr w:rsidR="00864DE7" w:rsidRPr="0028240B" w14:paraId="043F4058" w14:textId="77777777" w:rsidTr="007664F1">
        <w:trPr>
          <w:cantSplit/>
          <w:trHeight w:val="1134"/>
        </w:trPr>
        <w:tc>
          <w:tcPr>
            <w:tcW w:w="453" w:type="dxa"/>
            <w:shd w:val="clear" w:color="auto" w:fill="DBE5F1" w:themeFill="accent1" w:themeFillTint="33"/>
            <w:textDirection w:val="btLr"/>
            <w:vAlign w:val="center"/>
          </w:tcPr>
          <w:p w14:paraId="36EFE062"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shd w:val="clear" w:color="auto" w:fill="DBE5F1" w:themeFill="accent1" w:themeFillTint="33"/>
            <w:textDirection w:val="btLr"/>
          </w:tcPr>
          <w:p w14:paraId="2B7FE459" w14:textId="77777777" w:rsidR="00864DE7" w:rsidRPr="0028240B" w:rsidRDefault="00864DE7" w:rsidP="007664F1">
            <w:pPr>
              <w:ind w:left="113" w:right="113"/>
              <w:jc w:val="center"/>
              <w:rPr>
                <w:sz w:val="20"/>
              </w:rPr>
            </w:pPr>
            <w:r w:rsidRPr="0028240B">
              <w:rPr>
                <w:b/>
                <w:bCs/>
                <w:color w:val="000000" w:themeColor="text1"/>
                <w:sz w:val="20"/>
                <w:szCs w:val="20"/>
              </w:rPr>
              <w:t>35% – 39%</w:t>
            </w:r>
          </w:p>
        </w:tc>
        <w:tc>
          <w:tcPr>
            <w:tcW w:w="2251" w:type="dxa"/>
          </w:tcPr>
          <w:p w14:paraId="6467EE84"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Work shows limited but fragmentary understanding of </w:t>
            </w:r>
            <w:r w:rsidRPr="00864DE7">
              <w:rPr>
                <w:color w:val="000000" w:themeColor="text1"/>
                <w:sz w:val="16"/>
                <w:szCs w:val="18"/>
              </w:rPr>
              <w:t>the basic underlying concepts and principles of the subject(s)</w:t>
            </w:r>
            <w:r w:rsidRPr="00864DE7">
              <w:rPr>
                <w:rFonts w:eastAsia="Times New Roman"/>
                <w:color w:val="000000" w:themeColor="text1"/>
                <w:sz w:val="16"/>
                <w:szCs w:val="18"/>
              </w:rPr>
              <w:t xml:space="preserve">, for example through inaccuracies, inclusion of </w:t>
            </w:r>
            <w:r w:rsidRPr="00864DE7">
              <w:rPr>
                <w:color w:val="000000" w:themeColor="text1"/>
                <w:sz w:val="16"/>
                <w:szCs w:val="18"/>
              </w:rPr>
              <w:t>irrelevant material and/or absence of appropriate information.</w:t>
            </w:r>
          </w:p>
        </w:tc>
        <w:tc>
          <w:tcPr>
            <w:tcW w:w="2368" w:type="dxa"/>
          </w:tcPr>
          <w:p w14:paraId="0236230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Weak and at times flawed interpretation and evaluation of information and ideas, resulting in largely descriptive work that shows lack of awareness of the nature of the area of study and different perspectives or approaches within it.</w:t>
            </w:r>
          </w:p>
          <w:p w14:paraId="71EAC504" w14:textId="77777777" w:rsidR="00864DE7" w:rsidRPr="00864DE7" w:rsidRDefault="00864DE7" w:rsidP="007664F1">
            <w:pPr>
              <w:rPr>
                <w:sz w:val="16"/>
              </w:rPr>
            </w:pPr>
          </w:p>
        </w:tc>
        <w:tc>
          <w:tcPr>
            <w:tcW w:w="1701" w:type="dxa"/>
          </w:tcPr>
          <w:p w14:paraId="569525D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Poor engagement with essential texts and no evidence of wider reading. Heavily reliant on taught elements. Inconsistent and weak use of referencing.</w:t>
            </w:r>
          </w:p>
        </w:tc>
        <w:tc>
          <w:tcPr>
            <w:tcW w:w="1791" w:type="dxa"/>
          </w:tcPr>
          <w:p w14:paraId="32DA5FF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loosely, and at times incoherently, structured, with information and ideas often poorly expressed. </w:t>
            </w:r>
          </w:p>
          <w:p w14:paraId="7EA11212" w14:textId="77777777" w:rsidR="00864DE7" w:rsidRPr="00864DE7" w:rsidRDefault="00864DE7" w:rsidP="007664F1">
            <w:pPr>
              <w:rPr>
                <w:sz w:val="16"/>
              </w:rPr>
            </w:pPr>
          </w:p>
        </w:tc>
      </w:tr>
      <w:tr w:rsidR="00864DE7" w:rsidRPr="0028240B" w14:paraId="11E3F775" w14:textId="77777777" w:rsidTr="007664F1">
        <w:tc>
          <w:tcPr>
            <w:tcW w:w="453" w:type="dxa"/>
            <w:vMerge w:val="restart"/>
            <w:shd w:val="clear" w:color="auto" w:fill="DBE5F1" w:themeFill="accent1" w:themeFillTint="33"/>
            <w:textDirection w:val="btLr"/>
            <w:vAlign w:val="center"/>
          </w:tcPr>
          <w:p w14:paraId="09941091"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shd w:val="clear" w:color="auto" w:fill="DBE5F1" w:themeFill="accent1" w:themeFillTint="33"/>
            <w:textDirection w:val="btLr"/>
          </w:tcPr>
          <w:p w14:paraId="104C3EAE"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2251" w:type="dxa"/>
          </w:tcPr>
          <w:p w14:paraId="580D4EEF"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Unsatisfactory work showing weak and flawed understanding of </w:t>
            </w:r>
            <w:r w:rsidRPr="00864DE7">
              <w:rPr>
                <w:color w:val="000000" w:themeColor="text1"/>
                <w:sz w:val="16"/>
                <w:szCs w:val="18"/>
              </w:rPr>
              <w:t>the basic underlying concepts and principles of the subject(s)</w:t>
            </w:r>
            <w:r w:rsidRPr="00864DE7">
              <w:rPr>
                <w:rFonts w:eastAsia="Times New Roman"/>
                <w:color w:val="000000" w:themeColor="text1"/>
                <w:sz w:val="16"/>
                <w:szCs w:val="18"/>
              </w:rPr>
              <w:t xml:space="preserve">, for example through serious inaccuracies, inclusion of a significant amount of </w:t>
            </w:r>
            <w:r w:rsidRPr="00864DE7">
              <w:rPr>
                <w:color w:val="000000" w:themeColor="text1"/>
                <w:sz w:val="16"/>
                <w:szCs w:val="18"/>
              </w:rPr>
              <w:t>irrelevant material and/or absence of appropriate information.</w:t>
            </w:r>
          </w:p>
        </w:tc>
        <w:tc>
          <w:tcPr>
            <w:tcW w:w="2368" w:type="dxa"/>
          </w:tcPr>
          <w:p w14:paraId="119A09B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Very weak interpretation and evaluation of information and ideas, resulting in descriptive work that is often illogical, </w:t>
            </w:r>
            <w:proofErr w:type="gramStart"/>
            <w:r w:rsidRPr="00864DE7">
              <w:rPr>
                <w:rFonts w:eastAsiaTheme="minorEastAsia" w:cs="Arial"/>
                <w:color w:val="000000" w:themeColor="text1"/>
                <w:sz w:val="16"/>
                <w:szCs w:val="18"/>
              </w:rPr>
              <w:t>invalid</w:t>
            </w:r>
            <w:proofErr w:type="gramEnd"/>
            <w:r w:rsidRPr="00864DE7">
              <w:rPr>
                <w:rFonts w:eastAsiaTheme="minorEastAsia" w:cs="Arial"/>
                <w:color w:val="000000" w:themeColor="text1"/>
                <w:sz w:val="16"/>
                <w:szCs w:val="18"/>
              </w:rPr>
              <w:t xml:space="preserve"> or irrelevant. Little awareness of the nature of the area of study and no appreciation of different perspectives or approaches within it.</w:t>
            </w:r>
          </w:p>
        </w:tc>
        <w:tc>
          <w:tcPr>
            <w:tcW w:w="1701" w:type="dxa"/>
          </w:tcPr>
          <w:p w14:paraId="5D741BC8"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Limited evidence of reading and/or reliance on inappropriate sources. Limited engagement with taught elements. Very poor use of referencing. </w:t>
            </w:r>
          </w:p>
        </w:tc>
        <w:tc>
          <w:tcPr>
            <w:tcW w:w="1791" w:type="dxa"/>
          </w:tcPr>
          <w:p w14:paraId="4A5AA11F"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poorly presented in a disjointed and incoherent manner. Information and ideas are very poorly expressed, with weak </w:t>
            </w:r>
            <w:r w:rsidRPr="00864DE7">
              <w:rPr>
                <w:rFonts w:eastAsiaTheme="minorEastAsia" w:cs="Arial"/>
                <w:color w:val="000000"/>
                <w:sz w:val="16"/>
                <w:szCs w:val="18"/>
              </w:rPr>
              <w:t>English and/or inappropriate style.</w:t>
            </w:r>
          </w:p>
        </w:tc>
      </w:tr>
      <w:tr w:rsidR="00864DE7" w:rsidRPr="0028240B" w14:paraId="2028257E" w14:textId="77777777" w:rsidTr="007664F1">
        <w:tc>
          <w:tcPr>
            <w:tcW w:w="453" w:type="dxa"/>
            <w:vMerge/>
            <w:shd w:val="clear" w:color="auto" w:fill="DBE5F1" w:themeFill="accent1" w:themeFillTint="33"/>
            <w:textDirection w:val="btLr"/>
          </w:tcPr>
          <w:p w14:paraId="71990B22" w14:textId="77777777" w:rsidR="00864DE7" w:rsidRPr="0028240B" w:rsidRDefault="00864DE7" w:rsidP="007664F1">
            <w:pPr>
              <w:ind w:left="113" w:right="113"/>
              <w:rPr>
                <w:sz w:val="20"/>
              </w:rPr>
            </w:pPr>
          </w:p>
        </w:tc>
        <w:tc>
          <w:tcPr>
            <w:tcW w:w="452" w:type="dxa"/>
            <w:shd w:val="clear" w:color="auto" w:fill="DBE5F1" w:themeFill="accent1" w:themeFillTint="33"/>
            <w:textDirection w:val="btLr"/>
          </w:tcPr>
          <w:p w14:paraId="174D0A12"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2251" w:type="dxa"/>
          </w:tcPr>
          <w:p w14:paraId="01880B9E" w14:textId="77777777" w:rsidR="00864DE7" w:rsidRPr="00864DE7" w:rsidRDefault="00864DE7" w:rsidP="007664F1">
            <w:pPr>
              <w:rPr>
                <w:color w:val="000000" w:themeColor="text1"/>
                <w:sz w:val="16"/>
                <w:szCs w:val="18"/>
              </w:rPr>
            </w:pPr>
            <w:r w:rsidRPr="00864DE7">
              <w:rPr>
                <w:color w:val="000000" w:themeColor="text1"/>
                <w:sz w:val="16"/>
                <w:szCs w:val="18"/>
              </w:rPr>
              <w:t>Highly unsatisfactory work showing major gaps in understanding of the basic underlying concepts and principles of the subject(s). Inclusion of largely irrelevant material, absence of appropriate information and significant inaccuracies.</w:t>
            </w:r>
          </w:p>
          <w:p w14:paraId="5B324CEA" w14:textId="77777777" w:rsidR="00864DE7" w:rsidRPr="00864DE7" w:rsidRDefault="00864DE7" w:rsidP="007664F1">
            <w:pPr>
              <w:rPr>
                <w:sz w:val="16"/>
              </w:rPr>
            </w:pPr>
          </w:p>
        </w:tc>
        <w:tc>
          <w:tcPr>
            <w:tcW w:w="2368" w:type="dxa"/>
          </w:tcPr>
          <w:p w14:paraId="33BDA6C5"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1701" w:type="dxa"/>
          </w:tcPr>
          <w:p w14:paraId="0DB398E1"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No evidence of reading or engagement with taught elements. Absent or incoherent referencing. </w:t>
            </w:r>
          </w:p>
        </w:tc>
        <w:tc>
          <w:tcPr>
            <w:tcW w:w="1791" w:type="dxa"/>
          </w:tcPr>
          <w:p w14:paraId="3DFCA3E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extremely disorganised, with much of the content confusingly expressed. Very </w:t>
            </w:r>
            <w:r w:rsidRPr="00864DE7">
              <w:rPr>
                <w:rFonts w:eastAsiaTheme="minorEastAsia" w:cs="Arial"/>
                <w:color w:val="000000"/>
                <w:sz w:val="16"/>
                <w:szCs w:val="18"/>
              </w:rPr>
              <w:t>poor English and/or very inappropriate style.</w:t>
            </w:r>
          </w:p>
        </w:tc>
      </w:tr>
    </w:tbl>
    <w:p w14:paraId="3F330713" w14:textId="77777777" w:rsidR="00864DE7" w:rsidRPr="0028240B" w:rsidRDefault="00864DE7" w:rsidP="00864DE7">
      <w:pPr>
        <w:spacing w:after="200"/>
        <w:rPr>
          <w:rFonts w:eastAsiaTheme="minorHAnsi"/>
          <w:sz w:val="20"/>
          <w:lang w:eastAsia="en-US"/>
        </w:rPr>
      </w:pPr>
    </w:p>
    <w:p w14:paraId="23A33580"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1605"/>
        <w:gridCol w:w="1974"/>
        <w:gridCol w:w="1406"/>
        <w:gridCol w:w="1625"/>
        <w:gridCol w:w="1502"/>
      </w:tblGrid>
      <w:tr w:rsidR="00864DE7" w:rsidRPr="0028240B" w14:paraId="3A15CD15" w14:textId="77777777" w:rsidTr="007664F1">
        <w:tc>
          <w:tcPr>
            <w:tcW w:w="9016" w:type="dxa"/>
            <w:gridSpan w:val="7"/>
          </w:tcPr>
          <w:p w14:paraId="474841EC" w14:textId="77777777" w:rsidR="00864DE7" w:rsidRPr="0028240B" w:rsidRDefault="00864DE7" w:rsidP="007664F1">
            <w:pPr>
              <w:rPr>
                <w:b/>
                <w:bCs/>
                <w:color w:val="000000" w:themeColor="text1"/>
                <w:sz w:val="20"/>
              </w:rPr>
            </w:pPr>
            <w:r w:rsidRPr="0028240B">
              <w:rPr>
                <w:b/>
                <w:bCs/>
                <w:color w:val="000000" w:themeColor="text1"/>
                <w:sz w:val="20"/>
              </w:rPr>
              <w:t>Level 4</w:t>
            </w:r>
          </w:p>
        </w:tc>
      </w:tr>
      <w:tr w:rsidR="00864DE7" w:rsidRPr="0028240B" w14:paraId="74149E39" w14:textId="77777777" w:rsidTr="007664F1">
        <w:tc>
          <w:tcPr>
            <w:tcW w:w="9016" w:type="dxa"/>
            <w:gridSpan w:val="7"/>
            <w:shd w:val="clear" w:color="auto" w:fill="DBE5F1" w:themeFill="accent1" w:themeFillTint="33"/>
          </w:tcPr>
          <w:p w14:paraId="71696A01" w14:textId="77777777" w:rsidR="00864DE7" w:rsidRPr="0028240B" w:rsidRDefault="00864DE7" w:rsidP="007664F1">
            <w:pPr>
              <w:rPr>
                <w:color w:val="000000" w:themeColor="text1"/>
                <w:sz w:val="20"/>
                <w:szCs w:val="20"/>
              </w:rPr>
            </w:pPr>
            <w:r w:rsidRPr="0028240B">
              <w:rPr>
                <w:color w:val="000000" w:themeColor="text1"/>
                <w:sz w:val="20"/>
                <w:szCs w:val="20"/>
              </w:rPr>
              <w:t xml:space="preserve">In accordance with the FHEQ, at the end of Level 4 students will be expected to have a sound knowledge of the basic underlying concepts and principles of a subject, and an ability to evaluate and interpret these within the context of that area of study. They should be able to present, evaluate and interpret qualitative and quantitative data </w:t>
            </w:r>
            <w:proofErr w:type="gramStart"/>
            <w:r w:rsidRPr="0028240B">
              <w:rPr>
                <w:color w:val="000000" w:themeColor="text1"/>
                <w:sz w:val="20"/>
                <w:szCs w:val="20"/>
              </w:rPr>
              <w:t>in order to</w:t>
            </w:r>
            <w:proofErr w:type="gramEnd"/>
            <w:r w:rsidRPr="0028240B">
              <w:rPr>
                <w:color w:val="000000" w:themeColor="text1"/>
                <w:sz w:val="20"/>
                <w:szCs w:val="20"/>
              </w:rPr>
              <w:t xml:space="preserve"> develop lines of argument and make sound judgements in accordance with basic theories and concepts of their subject(s) of study. They will have learned how to take different approaches to solving </w:t>
            </w:r>
            <w:proofErr w:type="gramStart"/>
            <w:r w:rsidRPr="0028240B">
              <w:rPr>
                <w:color w:val="000000" w:themeColor="text1"/>
                <w:sz w:val="20"/>
                <w:szCs w:val="20"/>
              </w:rPr>
              <w:t>problems, and</w:t>
            </w:r>
            <w:proofErr w:type="gramEnd"/>
            <w:r w:rsidRPr="0028240B">
              <w:rPr>
                <w:color w:val="000000" w:themeColor="text1"/>
                <w:sz w:val="20"/>
                <w:szCs w:val="20"/>
              </w:rPr>
              <w:t xml:space="preserve"> will be able to communicate the results of their study/work accurately and reliably, and with structured and coherent arguments. </w:t>
            </w:r>
          </w:p>
        </w:tc>
      </w:tr>
      <w:tr w:rsidR="00864DE7" w:rsidRPr="0028240B" w14:paraId="20EEDC37" w14:textId="77777777" w:rsidTr="007664F1">
        <w:tc>
          <w:tcPr>
            <w:tcW w:w="904" w:type="dxa"/>
            <w:gridSpan w:val="2"/>
            <w:vMerge w:val="restart"/>
            <w:shd w:val="clear" w:color="auto" w:fill="B8CCE4" w:themeFill="accent1" w:themeFillTint="66"/>
          </w:tcPr>
          <w:p w14:paraId="5606E645" w14:textId="77777777" w:rsidR="00864DE7" w:rsidRPr="0028240B" w:rsidRDefault="00864DE7" w:rsidP="007664F1">
            <w:pPr>
              <w:autoSpaceDE w:val="0"/>
              <w:autoSpaceDN w:val="0"/>
              <w:adjustRightInd w:val="0"/>
              <w:spacing w:after="120"/>
              <w:jc w:val="center"/>
              <w:rPr>
                <w:sz w:val="20"/>
                <w:szCs w:val="20"/>
              </w:rPr>
            </w:pPr>
          </w:p>
        </w:tc>
        <w:tc>
          <w:tcPr>
            <w:tcW w:w="8112" w:type="dxa"/>
            <w:gridSpan w:val="5"/>
            <w:shd w:val="clear" w:color="auto" w:fill="B8CCE4" w:themeFill="accent1" w:themeFillTint="66"/>
          </w:tcPr>
          <w:p w14:paraId="61BCBEC1"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7F9D1DFA" w14:textId="77777777" w:rsidTr="007664F1">
        <w:trPr>
          <w:cantSplit/>
          <w:trHeight w:val="1134"/>
        </w:trPr>
        <w:tc>
          <w:tcPr>
            <w:tcW w:w="904" w:type="dxa"/>
            <w:gridSpan w:val="2"/>
            <w:vMerge/>
            <w:shd w:val="clear" w:color="auto" w:fill="B8CCE4" w:themeFill="accent1" w:themeFillTint="66"/>
            <w:textDirection w:val="btLr"/>
          </w:tcPr>
          <w:p w14:paraId="0682E541" w14:textId="77777777" w:rsidR="00864DE7" w:rsidRPr="0028240B" w:rsidRDefault="00864DE7" w:rsidP="007664F1">
            <w:pPr>
              <w:ind w:left="113" w:right="113"/>
              <w:rPr>
                <w:sz w:val="20"/>
              </w:rPr>
            </w:pPr>
          </w:p>
        </w:tc>
        <w:tc>
          <w:tcPr>
            <w:tcW w:w="1605" w:type="dxa"/>
            <w:tcBorders>
              <w:bottom w:val="single" w:sz="6" w:space="0" w:color="auto"/>
            </w:tcBorders>
            <w:shd w:val="clear" w:color="auto" w:fill="B8CCE4" w:themeFill="accent1" w:themeFillTint="66"/>
          </w:tcPr>
          <w:p w14:paraId="66A195B9" w14:textId="77777777" w:rsidR="00864DE7" w:rsidRPr="0028240B" w:rsidRDefault="00864DE7" w:rsidP="007664F1">
            <w:pPr>
              <w:rPr>
                <w:b/>
                <w:bCs/>
                <w:color w:val="000000" w:themeColor="text1"/>
                <w:sz w:val="20"/>
                <w:szCs w:val="20"/>
              </w:rPr>
            </w:pPr>
            <w:r w:rsidRPr="0028240B">
              <w:rPr>
                <w:b/>
                <w:bCs/>
                <w:color w:val="000000" w:themeColor="text1"/>
                <w:sz w:val="20"/>
                <w:szCs w:val="20"/>
              </w:rPr>
              <w:t>Introductory knowledge and understanding of the basic underlying concepts and principles of the subject(s)</w:t>
            </w:r>
          </w:p>
        </w:tc>
        <w:tc>
          <w:tcPr>
            <w:tcW w:w="1974" w:type="dxa"/>
            <w:tcBorders>
              <w:bottom w:val="single" w:sz="6" w:space="0" w:color="auto"/>
            </w:tcBorders>
            <w:shd w:val="clear" w:color="auto" w:fill="B8CCE4" w:themeFill="accent1" w:themeFillTint="66"/>
          </w:tcPr>
          <w:p w14:paraId="5FF9D35D"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0E2E8BFA" w14:textId="77777777" w:rsidR="00864DE7" w:rsidRPr="0028240B" w:rsidRDefault="00864DE7" w:rsidP="007664F1">
            <w:pPr>
              <w:rPr>
                <w:sz w:val="20"/>
              </w:rPr>
            </w:pPr>
          </w:p>
        </w:tc>
        <w:tc>
          <w:tcPr>
            <w:tcW w:w="1406"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2ABCAC98"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 (for courses with a professional practice element)</w:t>
            </w:r>
          </w:p>
        </w:tc>
        <w:tc>
          <w:tcPr>
            <w:tcW w:w="1625" w:type="dxa"/>
            <w:tcBorders>
              <w:bottom w:val="single" w:sz="6" w:space="0" w:color="auto"/>
            </w:tcBorders>
            <w:shd w:val="clear" w:color="auto" w:fill="B8CCE4" w:themeFill="accent1" w:themeFillTint="66"/>
          </w:tcPr>
          <w:p w14:paraId="23361498"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502" w:type="dxa"/>
            <w:tcBorders>
              <w:bottom w:val="single" w:sz="6" w:space="0" w:color="auto"/>
            </w:tcBorders>
            <w:shd w:val="clear" w:color="auto" w:fill="B8CCE4" w:themeFill="accent1" w:themeFillTint="66"/>
          </w:tcPr>
          <w:p w14:paraId="6CC0C8BC"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p w14:paraId="3AE1B302" w14:textId="77777777" w:rsidR="00864DE7" w:rsidRPr="0028240B" w:rsidRDefault="00864DE7" w:rsidP="007664F1">
            <w:pPr>
              <w:rPr>
                <w:b/>
                <w:bCs/>
                <w:color w:val="000000" w:themeColor="text1"/>
                <w:sz w:val="20"/>
                <w:szCs w:val="20"/>
              </w:rPr>
            </w:pPr>
            <w:r w:rsidRPr="0028240B">
              <w:rPr>
                <w:sz w:val="20"/>
                <w:szCs w:val="20"/>
                <w:lang w:val="en-US"/>
              </w:rPr>
              <w:t>Work that significantly exceeds the specified word limit may be penalized</w:t>
            </w:r>
          </w:p>
        </w:tc>
      </w:tr>
      <w:tr w:rsidR="00864DE7" w:rsidRPr="0028240B" w14:paraId="5F716ED8" w14:textId="77777777" w:rsidTr="007664F1">
        <w:tc>
          <w:tcPr>
            <w:tcW w:w="452" w:type="dxa"/>
            <w:vMerge w:val="restart"/>
            <w:shd w:val="clear" w:color="auto" w:fill="DBE5F1" w:themeFill="accent1" w:themeFillTint="33"/>
            <w:textDirection w:val="btLr"/>
            <w:vAlign w:val="center"/>
          </w:tcPr>
          <w:p w14:paraId="4994003F"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4DDA579D"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C5FFCFF" w14:textId="77777777" w:rsidR="00864DE7" w:rsidRPr="00864DE7" w:rsidRDefault="00864DE7" w:rsidP="007664F1">
            <w:pPr>
              <w:rPr>
                <w:color w:val="000000" w:themeColor="text1"/>
                <w:sz w:val="16"/>
                <w:szCs w:val="18"/>
              </w:rPr>
            </w:pPr>
            <w:r w:rsidRPr="00864DE7">
              <w:rPr>
                <w:color w:val="000000" w:themeColor="text1"/>
                <w:sz w:val="16"/>
                <w:szCs w:val="18"/>
              </w:rPr>
              <w:t>Excellent work showing flawless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1979B01C" w14:textId="77777777" w:rsidR="00864DE7" w:rsidRPr="00864DE7" w:rsidRDefault="00864DE7" w:rsidP="007664F1">
            <w:pPr>
              <w:rPr>
                <w:color w:val="000000" w:themeColor="text1"/>
                <w:sz w:val="16"/>
                <w:szCs w:val="18"/>
              </w:rPr>
            </w:pPr>
            <w:r w:rsidRPr="00864DE7">
              <w:rPr>
                <w:color w:val="000000" w:themeColor="text1"/>
                <w:sz w:val="16"/>
                <w:szCs w:val="18"/>
              </w:rPr>
              <w:t>Insightful and accurate presentation, interpretation and evaluation of concepts or evidence, facilitating eloquent and proportionate development of judgements or arguments. Evidences a deep understanding of the subjects’ key stances</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6C65E41B" w14:textId="77777777" w:rsidR="00864DE7" w:rsidRPr="00864DE7" w:rsidRDefault="00864DE7" w:rsidP="007664F1">
            <w:pPr>
              <w:rPr>
                <w:color w:val="000000" w:themeColor="text1"/>
                <w:sz w:val="16"/>
                <w:szCs w:val="18"/>
              </w:rPr>
            </w:pPr>
            <w:r w:rsidRPr="00864DE7">
              <w:rPr>
                <w:color w:val="000000" w:themeColor="text1"/>
                <w:sz w:val="16"/>
                <w:szCs w:val="18"/>
              </w:rPr>
              <w:t>Sophisticated application of theory to practice, demonstrating insightful selection of theory and flawless application to practice</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BECDA05" w14:textId="77777777" w:rsidR="00864DE7" w:rsidRPr="00864DE7" w:rsidRDefault="00864DE7" w:rsidP="007664F1">
            <w:pPr>
              <w:rPr>
                <w:color w:val="000000" w:themeColor="text1"/>
                <w:sz w:val="16"/>
                <w:szCs w:val="18"/>
              </w:rPr>
            </w:pPr>
            <w:r w:rsidRPr="00864DE7">
              <w:rPr>
                <w:color w:val="000000" w:themeColor="text1"/>
                <w:sz w:val="16"/>
                <w:szCs w:val="18"/>
              </w:rPr>
              <w:t>Insightful and effective use of a carefully selected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6874AF2E" w14:textId="77777777" w:rsidR="00864DE7" w:rsidRPr="00864DE7" w:rsidRDefault="00864DE7" w:rsidP="007664F1">
            <w:pPr>
              <w:rPr>
                <w:color w:val="000000" w:themeColor="text1"/>
                <w:sz w:val="16"/>
                <w:szCs w:val="18"/>
              </w:rPr>
            </w:pPr>
            <w:r w:rsidRPr="00864DE7">
              <w:rPr>
                <w:color w:val="000000" w:themeColor="text1"/>
                <w:sz w:val="16"/>
                <w:szCs w:val="18"/>
              </w:rPr>
              <w:t>Exemplary presentation of work that is fluent and flawless throughout.</w:t>
            </w:r>
          </w:p>
        </w:tc>
      </w:tr>
      <w:tr w:rsidR="00864DE7" w:rsidRPr="0028240B" w14:paraId="1733AC34" w14:textId="77777777" w:rsidTr="007664F1">
        <w:tc>
          <w:tcPr>
            <w:tcW w:w="452" w:type="dxa"/>
            <w:vMerge/>
            <w:shd w:val="clear" w:color="auto" w:fill="DBE5F1" w:themeFill="accent1" w:themeFillTint="33"/>
            <w:textDirection w:val="btLr"/>
            <w:vAlign w:val="center"/>
          </w:tcPr>
          <w:p w14:paraId="1DB64D55"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75C168D4"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7DF7AA3" w14:textId="77777777" w:rsidR="00864DE7" w:rsidRPr="00864DE7" w:rsidRDefault="00864DE7" w:rsidP="007664F1">
            <w:pPr>
              <w:rPr>
                <w:color w:val="000000" w:themeColor="text1"/>
                <w:sz w:val="16"/>
                <w:szCs w:val="18"/>
              </w:rPr>
            </w:pPr>
            <w:r w:rsidRPr="00864DE7">
              <w:rPr>
                <w:color w:val="000000" w:themeColor="text1"/>
                <w:sz w:val="16"/>
                <w:szCs w:val="18"/>
              </w:rPr>
              <w:t>High quality work showing fluent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73708F29" w14:textId="77777777" w:rsidR="00864DE7" w:rsidRPr="00864DE7" w:rsidRDefault="00864DE7" w:rsidP="007664F1">
            <w:pPr>
              <w:rPr>
                <w:color w:val="000000" w:themeColor="text1"/>
                <w:sz w:val="16"/>
                <w:szCs w:val="18"/>
              </w:rPr>
            </w:pPr>
            <w:r w:rsidRPr="00864DE7">
              <w:rPr>
                <w:color w:val="000000" w:themeColor="text1"/>
                <w:sz w:val="16"/>
                <w:szCs w:val="18"/>
              </w:rPr>
              <w:t xml:space="preserve">Excellent presentation, interpretation and evaluation of concepts or evidence, facilitating a highly logical, </w:t>
            </w:r>
            <w:proofErr w:type="gramStart"/>
            <w:r w:rsidRPr="00864DE7">
              <w:rPr>
                <w:color w:val="000000" w:themeColor="text1"/>
                <w:sz w:val="16"/>
                <w:szCs w:val="18"/>
              </w:rPr>
              <w:t>coherent</w:t>
            </w:r>
            <w:proofErr w:type="gramEnd"/>
            <w:r w:rsidRPr="00864DE7">
              <w:rPr>
                <w:color w:val="000000" w:themeColor="text1"/>
                <w:sz w:val="16"/>
                <w:szCs w:val="18"/>
              </w:rPr>
              <w:t xml:space="preserve"> and balanced development of judgements or arguments. Critiques a variety of stances meaningfully,</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403110D4" w14:textId="77777777" w:rsidR="00864DE7" w:rsidRPr="00864DE7" w:rsidRDefault="00864DE7" w:rsidP="007664F1">
            <w:pPr>
              <w:rPr>
                <w:color w:val="000000" w:themeColor="text1"/>
                <w:sz w:val="16"/>
                <w:szCs w:val="18"/>
              </w:rPr>
            </w:pPr>
            <w:r w:rsidRPr="00864DE7">
              <w:rPr>
                <w:color w:val="000000" w:themeColor="text1"/>
                <w:sz w:val="16"/>
                <w:szCs w:val="18"/>
              </w:rPr>
              <w:t>Excellent application of theory to practice, with all links fully appropriate and meaningfully applied.</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355F7573" w14:textId="77777777" w:rsidR="00864DE7" w:rsidRPr="00864DE7" w:rsidRDefault="00864DE7" w:rsidP="007664F1">
            <w:pPr>
              <w:rPr>
                <w:color w:val="000000" w:themeColor="text1"/>
                <w:sz w:val="16"/>
                <w:szCs w:val="18"/>
              </w:rPr>
            </w:pPr>
            <w:r w:rsidRPr="00864DE7">
              <w:rPr>
                <w:color w:val="000000" w:themeColor="text1"/>
                <w:sz w:val="16"/>
                <w:szCs w:val="18"/>
              </w:rPr>
              <w:t>Consistent and balanced engagement with a refined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2A298DDA" w14:textId="77777777" w:rsidR="00864DE7" w:rsidRPr="00864DE7" w:rsidRDefault="00864DE7" w:rsidP="007664F1">
            <w:pPr>
              <w:rPr>
                <w:color w:val="000000" w:themeColor="text1"/>
                <w:sz w:val="16"/>
                <w:szCs w:val="18"/>
              </w:rPr>
            </w:pPr>
            <w:r w:rsidRPr="00864DE7">
              <w:rPr>
                <w:color w:val="000000" w:themeColor="text1"/>
                <w:sz w:val="16"/>
                <w:szCs w:val="18"/>
              </w:rPr>
              <w:t xml:space="preserve">Highly effective presentation of work that is coherently structured and clearly expressed throughout. </w:t>
            </w:r>
          </w:p>
        </w:tc>
      </w:tr>
      <w:tr w:rsidR="00864DE7" w:rsidRPr="0028240B" w14:paraId="2FB31C26" w14:textId="77777777" w:rsidTr="007664F1">
        <w:tc>
          <w:tcPr>
            <w:tcW w:w="452" w:type="dxa"/>
            <w:vMerge/>
            <w:shd w:val="clear" w:color="auto" w:fill="DBE5F1" w:themeFill="accent1" w:themeFillTint="33"/>
            <w:textDirection w:val="btLr"/>
            <w:vAlign w:val="center"/>
          </w:tcPr>
          <w:p w14:paraId="34620FB9"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3101F4F7"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31F6985" w14:textId="77777777" w:rsidR="00864DE7" w:rsidRPr="00864DE7" w:rsidRDefault="00864DE7" w:rsidP="007664F1">
            <w:pPr>
              <w:rPr>
                <w:color w:val="000000" w:themeColor="text1"/>
                <w:sz w:val="16"/>
                <w:szCs w:val="18"/>
              </w:rPr>
            </w:pPr>
            <w:r w:rsidRPr="00864DE7">
              <w:rPr>
                <w:color w:val="000000" w:themeColor="text1"/>
                <w:sz w:val="16"/>
                <w:szCs w:val="18"/>
              </w:rPr>
              <w:t>Commendable work showing detailed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71FD939" w14:textId="77777777" w:rsidR="00864DE7" w:rsidRPr="00864DE7" w:rsidRDefault="00864DE7" w:rsidP="007664F1">
            <w:pPr>
              <w:rPr>
                <w:color w:val="000000" w:themeColor="text1"/>
                <w:sz w:val="16"/>
                <w:szCs w:val="18"/>
              </w:rPr>
            </w:pPr>
            <w:r w:rsidRPr="00864DE7">
              <w:rPr>
                <w:color w:val="000000" w:themeColor="text1"/>
                <w:sz w:val="16"/>
                <w:szCs w:val="18"/>
              </w:rPr>
              <w:t xml:space="preserve">Effective presentation, interpretation and evaluation of concepts or evidence, facilitating a logical, </w:t>
            </w:r>
            <w:proofErr w:type="gramStart"/>
            <w:r w:rsidRPr="00864DE7">
              <w:rPr>
                <w:color w:val="000000" w:themeColor="text1"/>
                <w:sz w:val="16"/>
                <w:szCs w:val="18"/>
              </w:rPr>
              <w:t>coherent</w:t>
            </w:r>
            <w:proofErr w:type="gramEnd"/>
            <w:r w:rsidRPr="00864DE7">
              <w:rPr>
                <w:color w:val="000000" w:themeColor="text1"/>
                <w:sz w:val="16"/>
                <w:szCs w:val="18"/>
              </w:rPr>
              <w:t xml:space="preserve"> and balanced development of judgements or arguments incorporating multiple stances.</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7BDD4B9A" w14:textId="77777777" w:rsidR="00864DE7" w:rsidRPr="00864DE7" w:rsidRDefault="00864DE7" w:rsidP="007664F1">
            <w:pPr>
              <w:rPr>
                <w:color w:val="000000" w:themeColor="text1"/>
                <w:sz w:val="16"/>
                <w:szCs w:val="18"/>
              </w:rPr>
            </w:pPr>
            <w:r w:rsidRPr="00864DE7">
              <w:rPr>
                <w:color w:val="000000" w:themeColor="text1"/>
                <w:sz w:val="16"/>
                <w:szCs w:val="18"/>
              </w:rPr>
              <w:t>Effective application of theory to practice, with the student making highly appropriate and carefully expressed links between the two</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3AA425C" w14:textId="77777777" w:rsidR="00864DE7" w:rsidRPr="00864DE7" w:rsidRDefault="00864DE7" w:rsidP="007664F1">
            <w:pPr>
              <w:rPr>
                <w:color w:val="000000" w:themeColor="text1"/>
                <w:sz w:val="16"/>
                <w:szCs w:val="18"/>
              </w:rPr>
            </w:pPr>
            <w:r w:rsidRPr="00864DE7">
              <w:rPr>
                <w:color w:val="000000" w:themeColor="text1"/>
                <w:sz w:val="16"/>
                <w:szCs w:val="18"/>
              </w:rPr>
              <w:t>Consistent engagement with a wide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65C0C785" w14:textId="77777777" w:rsidR="00864DE7" w:rsidRPr="00864DE7" w:rsidRDefault="00864DE7" w:rsidP="007664F1">
            <w:pPr>
              <w:rPr>
                <w:color w:val="000000" w:themeColor="text1"/>
                <w:sz w:val="16"/>
                <w:szCs w:val="18"/>
              </w:rPr>
            </w:pPr>
            <w:r w:rsidRPr="00864DE7">
              <w:rPr>
                <w:color w:val="000000" w:themeColor="text1"/>
                <w:sz w:val="16"/>
                <w:szCs w:val="18"/>
              </w:rPr>
              <w:t>Well-formed presentation of work that is coherently structured and expressed throughout. Clear and logical</w:t>
            </w:r>
          </w:p>
        </w:tc>
      </w:tr>
    </w:tbl>
    <w:p w14:paraId="054BA7B0"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9016" w:type="dxa"/>
        <w:tblLook w:val="04A0" w:firstRow="1" w:lastRow="0" w:firstColumn="1" w:lastColumn="0" w:noHBand="0" w:noVBand="1"/>
      </w:tblPr>
      <w:tblGrid>
        <w:gridCol w:w="494"/>
        <w:gridCol w:w="494"/>
        <w:gridCol w:w="1498"/>
        <w:gridCol w:w="1847"/>
        <w:gridCol w:w="1579"/>
        <w:gridCol w:w="1605"/>
        <w:gridCol w:w="1499"/>
      </w:tblGrid>
      <w:tr w:rsidR="00864DE7" w:rsidRPr="0028240B" w14:paraId="3A46E8AA" w14:textId="77777777" w:rsidTr="007664F1">
        <w:tc>
          <w:tcPr>
            <w:tcW w:w="904" w:type="dxa"/>
            <w:gridSpan w:val="2"/>
            <w:tcBorders>
              <w:right w:val="single" w:sz="6" w:space="0" w:color="auto"/>
            </w:tcBorders>
            <w:shd w:val="clear" w:color="auto" w:fill="DBE5F1" w:themeFill="accent1" w:themeFillTint="33"/>
            <w:vAlign w:val="center"/>
          </w:tcPr>
          <w:p w14:paraId="426CC229" w14:textId="77777777" w:rsidR="00864DE7" w:rsidRPr="0028240B" w:rsidRDefault="00864DE7" w:rsidP="007664F1">
            <w:pPr>
              <w:jc w:val="center"/>
              <w:rPr>
                <w:b/>
                <w:bCs/>
                <w:color w:val="000000" w:themeColor="text1"/>
                <w:sz w:val="20"/>
                <w:szCs w:val="20"/>
              </w:rPr>
            </w:pPr>
            <w:r w:rsidRPr="0028240B">
              <w:rPr>
                <w:b/>
                <w:bCs/>
                <w:color w:val="000000" w:themeColor="text1"/>
                <w:sz w:val="20"/>
                <w:szCs w:val="20"/>
              </w:rPr>
              <w:t>Level 4</w:t>
            </w:r>
          </w:p>
        </w:tc>
        <w:tc>
          <w:tcPr>
            <w:tcW w:w="1507" w:type="dxa"/>
            <w:shd w:val="clear" w:color="auto" w:fill="B8CCE4" w:themeFill="accent1" w:themeFillTint="66"/>
          </w:tcPr>
          <w:p w14:paraId="616173B6" w14:textId="77777777" w:rsidR="00864DE7" w:rsidRPr="0028240B" w:rsidRDefault="00864DE7" w:rsidP="007664F1">
            <w:pPr>
              <w:rPr>
                <w:b/>
                <w:bCs/>
                <w:color w:val="000000" w:themeColor="text1"/>
                <w:sz w:val="20"/>
                <w:szCs w:val="20"/>
              </w:rPr>
            </w:pPr>
            <w:r w:rsidRPr="0028240B">
              <w:rPr>
                <w:b/>
                <w:bCs/>
                <w:color w:val="000000" w:themeColor="text1"/>
                <w:sz w:val="20"/>
                <w:szCs w:val="20"/>
              </w:rPr>
              <w:t xml:space="preserve">Introductory knowledge </w:t>
            </w:r>
          </w:p>
        </w:tc>
        <w:tc>
          <w:tcPr>
            <w:tcW w:w="1894" w:type="dxa"/>
            <w:shd w:val="clear" w:color="auto" w:fill="B8CCE4" w:themeFill="accent1" w:themeFillTint="66"/>
          </w:tcPr>
          <w:p w14:paraId="72A0FEA1"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25556DD0" w14:textId="77777777" w:rsidR="00864DE7" w:rsidRPr="0028240B" w:rsidRDefault="00864DE7" w:rsidP="007664F1">
            <w:pPr>
              <w:rPr>
                <w:sz w:val="20"/>
              </w:rPr>
            </w:pPr>
          </w:p>
        </w:tc>
        <w:tc>
          <w:tcPr>
            <w:tcW w:w="1597" w:type="dxa"/>
            <w:shd w:val="clear" w:color="auto" w:fill="B8CCE4" w:themeFill="accent1" w:themeFillTint="66"/>
          </w:tcPr>
          <w:p w14:paraId="596279D6"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614" w:type="dxa"/>
            <w:shd w:val="clear" w:color="auto" w:fill="B8CCE4" w:themeFill="accent1" w:themeFillTint="66"/>
          </w:tcPr>
          <w:p w14:paraId="31E8E634"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500" w:type="dxa"/>
            <w:shd w:val="clear" w:color="auto" w:fill="B8CCE4" w:themeFill="accent1" w:themeFillTint="66"/>
          </w:tcPr>
          <w:p w14:paraId="4ED41C1A"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39DDAA27" w14:textId="77777777" w:rsidTr="007664F1">
        <w:tc>
          <w:tcPr>
            <w:tcW w:w="452" w:type="dxa"/>
            <w:vMerge w:val="restart"/>
            <w:shd w:val="clear" w:color="auto" w:fill="DBE5F1" w:themeFill="accent1" w:themeFillTint="33"/>
            <w:textDirection w:val="btLr"/>
            <w:vAlign w:val="center"/>
          </w:tcPr>
          <w:p w14:paraId="4D5885B8"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580EB404" w14:textId="77777777" w:rsidR="00864DE7" w:rsidRPr="0028240B" w:rsidRDefault="00864DE7" w:rsidP="007664F1">
            <w:pPr>
              <w:ind w:left="113" w:right="113"/>
              <w:jc w:val="center"/>
              <w:rPr>
                <w:sz w:val="20"/>
              </w:rPr>
            </w:pPr>
            <w:r w:rsidRPr="0028240B">
              <w:rPr>
                <w:b/>
                <w:bCs/>
                <w:color w:val="000000" w:themeColor="text1"/>
                <w:sz w:val="20"/>
                <w:szCs w:val="20"/>
              </w:rPr>
              <w:t>60% – 69%</w:t>
            </w: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471CE4EE" w14:textId="77777777" w:rsidR="00864DE7" w:rsidRPr="0028240B" w:rsidRDefault="00864DE7" w:rsidP="007664F1">
            <w:pPr>
              <w:rPr>
                <w:color w:val="000000" w:themeColor="text1"/>
                <w:sz w:val="18"/>
                <w:szCs w:val="18"/>
              </w:rPr>
            </w:pPr>
            <w:r w:rsidRPr="0028240B">
              <w:rPr>
                <w:color w:val="000000" w:themeColor="text1"/>
                <w:sz w:val="18"/>
                <w:szCs w:val="18"/>
              </w:rPr>
              <w:t>Work of solid quality showing competent and consistent understanding of the basic underlying concepts and principles of the subject(s)</w:t>
            </w:r>
          </w:p>
        </w:tc>
        <w:tc>
          <w:tcPr>
            <w:tcW w:w="1894" w:type="dxa"/>
            <w:tcBorders>
              <w:top w:val="single" w:sz="6" w:space="0" w:color="auto"/>
              <w:left w:val="single" w:sz="6" w:space="0" w:color="auto"/>
              <w:bottom w:val="single" w:sz="6" w:space="0" w:color="auto"/>
              <w:right w:val="single" w:sz="6" w:space="0" w:color="auto"/>
            </w:tcBorders>
            <w:shd w:val="clear" w:color="auto" w:fill="auto"/>
          </w:tcPr>
          <w:p w14:paraId="3A875262" w14:textId="77777777" w:rsidR="00864DE7" w:rsidRPr="0028240B" w:rsidRDefault="00864DE7" w:rsidP="007664F1">
            <w:pPr>
              <w:rPr>
                <w:color w:val="000000" w:themeColor="text1"/>
                <w:sz w:val="18"/>
                <w:szCs w:val="18"/>
              </w:rPr>
            </w:pPr>
            <w:r w:rsidRPr="0028240B">
              <w:rPr>
                <w:color w:val="000000" w:themeColor="text1"/>
                <w:sz w:val="18"/>
                <w:szCs w:val="18"/>
              </w:rPr>
              <w:t>Good presentation, interpretation and evaluation of concepts or evidence, facilitating a logical and coherent development of judgements or arguments that shows awareness of other stances.</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74703DDC" w14:textId="77777777" w:rsidR="00864DE7" w:rsidRPr="0028240B" w:rsidRDefault="00864DE7" w:rsidP="007664F1">
            <w:pPr>
              <w:rPr>
                <w:color w:val="000000" w:themeColor="text1"/>
                <w:sz w:val="18"/>
                <w:szCs w:val="18"/>
              </w:rPr>
            </w:pPr>
            <w:r w:rsidRPr="0028240B">
              <w:rPr>
                <w:color w:val="000000" w:themeColor="text1"/>
                <w:sz w:val="18"/>
                <w:szCs w:val="18"/>
              </w:rPr>
              <w:t xml:space="preserve">Sound application of theory to practice, with the student making appropriate, </w:t>
            </w:r>
            <w:proofErr w:type="gramStart"/>
            <w:r w:rsidRPr="0028240B">
              <w:rPr>
                <w:color w:val="000000" w:themeColor="text1"/>
                <w:sz w:val="18"/>
                <w:szCs w:val="18"/>
              </w:rPr>
              <w:t>well-developed</w:t>
            </w:r>
            <w:proofErr w:type="gramEnd"/>
            <w:r w:rsidRPr="0028240B">
              <w:rPr>
                <w:color w:val="000000" w:themeColor="text1"/>
                <w:sz w:val="18"/>
                <w:szCs w:val="18"/>
              </w:rPr>
              <w:t xml:space="preserve"> and articulated links between the two. </w:t>
            </w:r>
          </w:p>
        </w:tc>
        <w:tc>
          <w:tcPr>
            <w:tcW w:w="1614" w:type="dxa"/>
            <w:tcBorders>
              <w:top w:val="single" w:sz="6" w:space="0" w:color="auto"/>
              <w:left w:val="single" w:sz="6" w:space="0" w:color="auto"/>
              <w:bottom w:val="single" w:sz="6" w:space="0" w:color="auto"/>
              <w:right w:val="single" w:sz="6" w:space="0" w:color="auto"/>
            </w:tcBorders>
            <w:shd w:val="clear" w:color="auto" w:fill="auto"/>
          </w:tcPr>
          <w:p w14:paraId="11020CF9" w14:textId="77777777" w:rsidR="00864DE7" w:rsidRPr="0028240B" w:rsidRDefault="00864DE7" w:rsidP="007664F1">
            <w:pPr>
              <w:rPr>
                <w:color w:val="000000" w:themeColor="text1"/>
                <w:sz w:val="18"/>
                <w:szCs w:val="18"/>
              </w:rPr>
            </w:pPr>
            <w:r w:rsidRPr="0028240B">
              <w:rPr>
                <w:color w:val="000000" w:themeColor="text1"/>
                <w:sz w:val="18"/>
                <w:szCs w:val="18"/>
              </w:rPr>
              <w:t xml:space="preserve">Engagement with a wide range of relevant reading. Sound application of referencing, with no inaccuracies or inconsistencies.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6B85D3D" w14:textId="77777777" w:rsidR="00864DE7" w:rsidRPr="0028240B" w:rsidRDefault="00864DE7" w:rsidP="007664F1">
            <w:pPr>
              <w:rPr>
                <w:color w:val="000000" w:themeColor="text1"/>
                <w:sz w:val="18"/>
                <w:szCs w:val="18"/>
              </w:rPr>
            </w:pPr>
            <w:r w:rsidRPr="0028240B">
              <w:rPr>
                <w:color w:val="000000" w:themeColor="text1"/>
                <w:sz w:val="18"/>
                <w:szCs w:val="18"/>
              </w:rPr>
              <w:t xml:space="preserve">Competent presentation of work in terms of structure and clarity of expression. </w:t>
            </w:r>
          </w:p>
        </w:tc>
      </w:tr>
      <w:tr w:rsidR="00864DE7" w:rsidRPr="0028240B" w14:paraId="7F708F71" w14:textId="77777777" w:rsidTr="007664F1">
        <w:trPr>
          <w:trHeight w:val="274"/>
        </w:trPr>
        <w:tc>
          <w:tcPr>
            <w:tcW w:w="452" w:type="dxa"/>
            <w:vMerge/>
            <w:shd w:val="clear" w:color="auto" w:fill="DBE5F1" w:themeFill="accent1" w:themeFillTint="33"/>
            <w:textDirection w:val="btLr"/>
            <w:vAlign w:val="center"/>
          </w:tcPr>
          <w:p w14:paraId="07D56E77"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21FB8BF8"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507" w:type="dxa"/>
            <w:tcBorders>
              <w:top w:val="single" w:sz="6" w:space="0" w:color="auto"/>
              <w:bottom w:val="single" w:sz="6" w:space="0" w:color="auto"/>
            </w:tcBorders>
          </w:tcPr>
          <w:p w14:paraId="4A358089" w14:textId="77777777" w:rsidR="00864DE7" w:rsidRPr="0028240B" w:rsidRDefault="00864DE7" w:rsidP="007664F1">
            <w:pPr>
              <w:rPr>
                <w:color w:val="000000" w:themeColor="text1"/>
                <w:sz w:val="18"/>
                <w:szCs w:val="18"/>
              </w:rPr>
            </w:pPr>
            <w:r w:rsidRPr="0028240B">
              <w:rPr>
                <w:color w:val="000000" w:themeColor="text1"/>
                <w:sz w:val="18"/>
                <w:szCs w:val="18"/>
              </w:rPr>
              <w:t>Adequate work showing understanding of the basic underlying concepts and principles of the subject(s</w:t>
            </w:r>
            <w:proofErr w:type="gramStart"/>
            <w:r w:rsidRPr="0028240B">
              <w:rPr>
                <w:color w:val="000000" w:themeColor="text1"/>
                <w:sz w:val="18"/>
                <w:szCs w:val="18"/>
              </w:rPr>
              <w:t>), but</w:t>
            </w:r>
            <w:proofErr w:type="gramEnd"/>
            <w:r w:rsidRPr="0028240B">
              <w:rPr>
                <w:color w:val="000000" w:themeColor="text1"/>
                <w:sz w:val="18"/>
                <w:szCs w:val="18"/>
              </w:rPr>
              <w:t xml:space="preserve"> lacking depth and breadth.</w:t>
            </w:r>
          </w:p>
        </w:tc>
        <w:tc>
          <w:tcPr>
            <w:tcW w:w="1894" w:type="dxa"/>
            <w:tcBorders>
              <w:top w:val="single" w:sz="6" w:space="0" w:color="auto"/>
              <w:bottom w:val="single" w:sz="6" w:space="0" w:color="auto"/>
            </w:tcBorders>
          </w:tcPr>
          <w:p w14:paraId="0190E0A3" w14:textId="77777777" w:rsidR="00864DE7" w:rsidRPr="0028240B" w:rsidRDefault="00864DE7" w:rsidP="007664F1">
            <w:pPr>
              <w:rPr>
                <w:color w:val="000000" w:themeColor="text1"/>
                <w:sz w:val="18"/>
                <w:szCs w:val="18"/>
              </w:rPr>
            </w:pPr>
            <w:r w:rsidRPr="0028240B">
              <w:rPr>
                <w:color w:val="000000" w:themeColor="text1"/>
                <w:sz w:val="18"/>
                <w:szCs w:val="18"/>
              </w:rPr>
              <w:t xml:space="preserve">Adequate presentation, interpretation and evaluation of concepts or evidence, facilitating a largely logical and coherent development of judgements or arguments. An emerging awareness of other stances. </w:t>
            </w:r>
          </w:p>
        </w:tc>
        <w:tc>
          <w:tcPr>
            <w:tcW w:w="1597" w:type="dxa"/>
            <w:tcBorders>
              <w:top w:val="single" w:sz="6" w:space="0" w:color="auto"/>
              <w:bottom w:val="single" w:sz="6" w:space="0" w:color="auto"/>
            </w:tcBorders>
          </w:tcPr>
          <w:p w14:paraId="2E069107" w14:textId="77777777" w:rsidR="00864DE7" w:rsidRPr="0028240B" w:rsidRDefault="00864DE7" w:rsidP="007664F1">
            <w:pPr>
              <w:rPr>
                <w:color w:val="000000" w:themeColor="text1"/>
                <w:sz w:val="18"/>
                <w:szCs w:val="18"/>
              </w:rPr>
            </w:pPr>
            <w:r w:rsidRPr="0028240B">
              <w:rPr>
                <w:color w:val="000000" w:themeColor="text1"/>
                <w:sz w:val="18"/>
                <w:szCs w:val="18"/>
              </w:rPr>
              <w:t xml:space="preserve">Consistent and accurate application of theory to practice, with the student making appropriate links between the two. </w:t>
            </w:r>
          </w:p>
        </w:tc>
        <w:tc>
          <w:tcPr>
            <w:tcW w:w="1614" w:type="dxa"/>
            <w:tcBorders>
              <w:top w:val="single" w:sz="6" w:space="0" w:color="auto"/>
              <w:bottom w:val="single" w:sz="6" w:space="0" w:color="auto"/>
            </w:tcBorders>
          </w:tcPr>
          <w:p w14:paraId="4CF67BC8" w14:textId="77777777" w:rsidR="00864DE7" w:rsidRPr="0028240B" w:rsidRDefault="00864DE7" w:rsidP="007664F1">
            <w:pPr>
              <w:rPr>
                <w:color w:val="000000" w:themeColor="text1"/>
                <w:sz w:val="18"/>
                <w:szCs w:val="18"/>
              </w:rPr>
            </w:pPr>
            <w:r w:rsidRPr="0028240B">
              <w:rPr>
                <w:color w:val="000000" w:themeColor="text1"/>
                <w:sz w:val="18"/>
                <w:szCs w:val="18"/>
              </w:rPr>
              <w:t xml:space="preserve">Engagement with an appropriate range of reading beyond essential texts. Referencing may show minor inaccuracies or inconsistencies. </w:t>
            </w:r>
          </w:p>
        </w:tc>
        <w:tc>
          <w:tcPr>
            <w:tcW w:w="1500" w:type="dxa"/>
            <w:tcBorders>
              <w:top w:val="single" w:sz="6" w:space="0" w:color="auto"/>
              <w:bottom w:val="single" w:sz="6" w:space="0" w:color="auto"/>
            </w:tcBorders>
          </w:tcPr>
          <w:p w14:paraId="26F77C84" w14:textId="77777777" w:rsidR="00864DE7" w:rsidRPr="0028240B" w:rsidRDefault="00864DE7" w:rsidP="007664F1">
            <w:pPr>
              <w:rPr>
                <w:color w:val="000000" w:themeColor="text1"/>
                <w:sz w:val="18"/>
                <w:szCs w:val="18"/>
              </w:rPr>
            </w:pPr>
            <w:r w:rsidRPr="0028240B">
              <w:rPr>
                <w:color w:val="000000" w:themeColor="text1"/>
                <w:sz w:val="18"/>
                <w:szCs w:val="18"/>
              </w:rPr>
              <w:t xml:space="preserve">Work is structured in a largely coherent manner and is for the most part clearly expressed. </w:t>
            </w:r>
          </w:p>
        </w:tc>
      </w:tr>
      <w:tr w:rsidR="00864DE7" w:rsidRPr="0028240B" w14:paraId="173B8D21" w14:textId="77777777" w:rsidTr="007664F1">
        <w:trPr>
          <w:trHeight w:val="274"/>
        </w:trPr>
        <w:tc>
          <w:tcPr>
            <w:tcW w:w="452" w:type="dxa"/>
            <w:vMerge/>
            <w:shd w:val="clear" w:color="auto" w:fill="DBE5F1" w:themeFill="accent1" w:themeFillTint="33"/>
            <w:textDirection w:val="btLr"/>
            <w:vAlign w:val="center"/>
          </w:tcPr>
          <w:p w14:paraId="1C3BEACC"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41AB5A9E"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65C03650" w14:textId="77777777" w:rsidR="00864DE7" w:rsidRPr="0028240B" w:rsidRDefault="00864DE7" w:rsidP="007664F1">
            <w:pPr>
              <w:rPr>
                <w:color w:val="000000" w:themeColor="text1"/>
                <w:sz w:val="18"/>
                <w:szCs w:val="18"/>
              </w:rPr>
            </w:pPr>
            <w:r w:rsidRPr="0028240B">
              <w:rPr>
                <w:color w:val="000000" w:themeColor="text1"/>
                <w:sz w:val="18"/>
                <w:szCs w:val="18"/>
              </w:rPr>
              <w:t>Simple factual approach showing limited understanding of the basic underlying concepts and principles of the subject(s). Narrow or misguided selection of material, with elements missing or inaccurate.</w:t>
            </w:r>
          </w:p>
        </w:tc>
        <w:tc>
          <w:tcPr>
            <w:tcW w:w="1894" w:type="dxa"/>
            <w:tcBorders>
              <w:top w:val="single" w:sz="6" w:space="0" w:color="auto"/>
              <w:left w:val="single" w:sz="6" w:space="0" w:color="auto"/>
              <w:bottom w:val="single" w:sz="6" w:space="0" w:color="auto"/>
              <w:right w:val="single" w:sz="6" w:space="0" w:color="auto"/>
            </w:tcBorders>
            <w:shd w:val="clear" w:color="auto" w:fill="auto"/>
          </w:tcPr>
          <w:p w14:paraId="19F08FE1" w14:textId="77777777" w:rsidR="00864DE7" w:rsidRPr="0028240B" w:rsidRDefault="00864DE7" w:rsidP="007664F1">
            <w:pPr>
              <w:rPr>
                <w:color w:val="000000" w:themeColor="text1"/>
                <w:sz w:val="18"/>
                <w:szCs w:val="18"/>
              </w:rPr>
            </w:pPr>
            <w:r w:rsidRPr="0028240B">
              <w:rPr>
                <w:color w:val="000000" w:themeColor="text1"/>
                <w:sz w:val="18"/>
                <w:szCs w:val="18"/>
              </w:rPr>
              <w:t xml:space="preserve">A limited use of concepts or evidence to support emerging judgements or arguments, although not always logical or coherent and with inaccuracies. </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3CCC6508" w14:textId="77777777" w:rsidR="00864DE7" w:rsidRPr="0028240B" w:rsidRDefault="00864DE7" w:rsidP="007664F1">
            <w:pPr>
              <w:rPr>
                <w:color w:val="000000" w:themeColor="text1"/>
                <w:sz w:val="18"/>
                <w:szCs w:val="18"/>
              </w:rPr>
            </w:pPr>
            <w:r w:rsidRPr="0028240B">
              <w:rPr>
                <w:color w:val="000000" w:themeColor="text1"/>
                <w:sz w:val="18"/>
                <w:szCs w:val="18"/>
              </w:rPr>
              <w:t>Relevant theoretical knowledge and understanding applied in practice, but with students not always making logical links between the two.</w:t>
            </w:r>
          </w:p>
        </w:tc>
        <w:tc>
          <w:tcPr>
            <w:tcW w:w="1614" w:type="dxa"/>
            <w:tcBorders>
              <w:top w:val="single" w:sz="6" w:space="0" w:color="auto"/>
              <w:left w:val="single" w:sz="6" w:space="0" w:color="auto"/>
              <w:bottom w:val="single" w:sz="6" w:space="0" w:color="auto"/>
              <w:right w:val="single" w:sz="6" w:space="0" w:color="auto"/>
            </w:tcBorders>
            <w:shd w:val="clear" w:color="auto" w:fill="auto"/>
          </w:tcPr>
          <w:p w14:paraId="084CC9E3" w14:textId="77777777" w:rsidR="00864DE7" w:rsidRPr="0028240B" w:rsidRDefault="00864DE7" w:rsidP="007664F1">
            <w:pPr>
              <w:rPr>
                <w:color w:val="000000" w:themeColor="text1"/>
                <w:sz w:val="18"/>
                <w:szCs w:val="18"/>
              </w:rPr>
            </w:pPr>
            <w:r w:rsidRPr="0028240B">
              <w:rPr>
                <w:color w:val="000000" w:themeColor="text1"/>
                <w:sz w:val="18"/>
                <w:szCs w:val="18"/>
              </w:rPr>
              <w:t>Evidence of reading, largely confined to essential texts, but mainly reliant on taught elements. Referencing may show inaccuracies and/or inconsistencies.</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4E9C51D" w14:textId="77777777" w:rsidR="00864DE7" w:rsidRPr="0028240B" w:rsidRDefault="00864DE7" w:rsidP="007664F1">
            <w:pPr>
              <w:rPr>
                <w:color w:val="000000" w:themeColor="text1"/>
                <w:sz w:val="18"/>
                <w:szCs w:val="18"/>
              </w:rPr>
            </w:pPr>
            <w:r w:rsidRPr="0028240B">
              <w:rPr>
                <w:color w:val="000000" w:themeColor="text1"/>
                <w:sz w:val="18"/>
                <w:szCs w:val="18"/>
              </w:rPr>
              <w:t>Ordered presentation in which relevant ideas / concepts are reasonably expressed.</w:t>
            </w:r>
          </w:p>
        </w:tc>
      </w:tr>
    </w:tbl>
    <w:p w14:paraId="62A1E92D" w14:textId="77777777" w:rsidR="00864DE7" w:rsidRPr="0028240B" w:rsidRDefault="00864DE7" w:rsidP="00864DE7">
      <w:pPr>
        <w:spacing w:after="200"/>
        <w:rPr>
          <w:rFonts w:eastAsiaTheme="minorHAnsi"/>
          <w:sz w:val="20"/>
          <w:lang w:eastAsia="en-US"/>
        </w:rPr>
      </w:pPr>
    </w:p>
    <w:p w14:paraId="787B5A68" w14:textId="77777777" w:rsidR="00864DE7" w:rsidRPr="0028240B" w:rsidRDefault="00864DE7" w:rsidP="00864DE7">
      <w:pPr>
        <w:spacing w:after="200"/>
        <w:rPr>
          <w:rFonts w:eastAsiaTheme="minorHAnsi"/>
          <w:sz w:val="20"/>
          <w:lang w:eastAsia="en-US"/>
        </w:rPr>
      </w:pPr>
    </w:p>
    <w:p w14:paraId="2F4839AC"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1711"/>
        <w:gridCol w:w="1813"/>
        <w:gridCol w:w="1566"/>
        <w:gridCol w:w="1537"/>
        <w:gridCol w:w="1483"/>
      </w:tblGrid>
      <w:tr w:rsidR="00864DE7" w:rsidRPr="0028240B" w14:paraId="18E10559" w14:textId="77777777" w:rsidTr="007664F1">
        <w:trPr>
          <w:trHeight w:val="274"/>
        </w:trPr>
        <w:tc>
          <w:tcPr>
            <w:tcW w:w="906" w:type="dxa"/>
            <w:gridSpan w:val="2"/>
            <w:shd w:val="clear" w:color="auto" w:fill="DBE5F1" w:themeFill="accent1" w:themeFillTint="33"/>
            <w:vAlign w:val="center"/>
          </w:tcPr>
          <w:p w14:paraId="00D958ED" w14:textId="77777777" w:rsidR="00864DE7" w:rsidRPr="0028240B" w:rsidRDefault="00864DE7" w:rsidP="007664F1">
            <w:pPr>
              <w:jc w:val="center"/>
              <w:rPr>
                <w:b/>
                <w:sz w:val="20"/>
              </w:rPr>
            </w:pPr>
            <w:r w:rsidRPr="0028240B">
              <w:rPr>
                <w:b/>
                <w:sz w:val="20"/>
              </w:rPr>
              <w:t>Level 4</w:t>
            </w:r>
          </w:p>
        </w:tc>
        <w:tc>
          <w:tcPr>
            <w:tcW w:w="1711" w:type="dxa"/>
            <w:tcBorders>
              <w:bottom w:val="single" w:sz="6" w:space="0" w:color="auto"/>
            </w:tcBorders>
            <w:shd w:val="clear" w:color="auto" w:fill="B8CCE4" w:themeFill="accent1" w:themeFillTint="66"/>
          </w:tcPr>
          <w:p w14:paraId="2D351C9E" w14:textId="77777777" w:rsidR="00864DE7" w:rsidRPr="0028240B" w:rsidRDefault="00864DE7" w:rsidP="007664F1">
            <w:pPr>
              <w:rPr>
                <w:b/>
                <w:bCs/>
                <w:color w:val="000000" w:themeColor="text1"/>
                <w:sz w:val="20"/>
                <w:szCs w:val="20"/>
              </w:rPr>
            </w:pPr>
            <w:r w:rsidRPr="0028240B">
              <w:rPr>
                <w:b/>
                <w:bCs/>
                <w:color w:val="000000" w:themeColor="text1"/>
                <w:sz w:val="20"/>
                <w:szCs w:val="20"/>
              </w:rPr>
              <w:t xml:space="preserve">Introductory knowledge </w:t>
            </w:r>
          </w:p>
        </w:tc>
        <w:tc>
          <w:tcPr>
            <w:tcW w:w="1813" w:type="dxa"/>
            <w:tcBorders>
              <w:bottom w:val="single" w:sz="6" w:space="0" w:color="auto"/>
            </w:tcBorders>
            <w:shd w:val="clear" w:color="auto" w:fill="B8CCE4" w:themeFill="accent1" w:themeFillTint="66"/>
          </w:tcPr>
          <w:p w14:paraId="6997ACCB"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7ACCD374" w14:textId="77777777" w:rsidR="00864DE7" w:rsidRPr="0028240B" w:rsidRDefault="00864DE7" w:rsidP="007664F1">
            <w:pPr>
              <w:rPr>
                <w:sz w:val="20"/>
              </w:rPr>
            </w:pPr>
          </w:p>
        </w:tc>
        <w:tc>
          <w:tcPr>
            <w:tcW w:w="1566" w:type="dxa"/>
            <w:tcBorders>
              <w:bottom w:val="single" w:sz="6" w:space="0" w:color="auto"/>
            </w:tcBorders>
            <w:shd w:val="clear" w:color="auto" w:fill="B8CCE4" w:themeFill="accent1" w:themeFillTint="66"/>
          </w:tcPr>
          <w:p w14:paraId="1ED8FA49"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537" w:type="dxa"/>
            <w:tcBorders>
              <w:bottom w:val="single" w:sz="6" w:space="0" w:color="auto"/>
            </w:tcBorders>
            <w:shd w:val="clear" w:color="auto" w:fill="B8CCE4" w:themeFill="accent1" w:themeFillTint="66"/>
          </w:tcPr>
          <w:p w14:paraId="050680CA"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83" w:type="dxa"/>
            <w:tcBorders>
              <w:bottom w:val="single" w:sz="6" w:space="0" w:color="auto"/>
            </w:tcBorders>
            <w:shd w:val="clear" w:color="auto" w:fill="B8CCE4" w:themeFill="accent1" w:themeFillTint="66"/>
          </w:tcPr>
          <w:p w14:paraId="658776AF"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76E11E83" w14:textId="77777777" w:rsidTr="007664F1">
        <w:trPr>
          <w:trHeight w:val="957"/>
        </w:trPr>
        <w:tc>
          <w:tcPr>
            <w:tcW w:w="454" w:type="dxa"/>
            <w:shd w:val="clear" w:color="auto" w:fill="DBE5F1" w:themeFill="accent1" w:themeFillTint="33"/>
            <w:textDirection w:val="btLr"/>
            <w:vAlign w:val="center"/>
          </w:tcPr>
          <w:p w14:paraId="0B96DEC8"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35ED6205" w14:textId="77777777" w:rsidR="00864DE7" w:rsidRPr="0028240B" w:rsidRDefault="00864DE7" w:rsidP="007664F1">
            <w:pPr>
              <w:ind w:left="113" w:right="113"/>
              <w:jc w:val="center"/>
              <w:rPr>
                <w:sz w:val="20"/>
              </w:rPr>
            </w:pPr>
            <w:r w:rsidRPr="0028240B">
              <w:rPr>
                <w:b/>
                <w:bCs/>
                <w:color w:val="000000" w:themeColor="text1"/>
                <w:sz w:val="20"/>
                <w:szCs w:val="20"/>
              </w:rPr>
              <w:t>35% - 30%</w:t>
            </w:r>
          </w:p>
        </w:tc>
        <w:tc>
          <w:tcPr>
            <w:tcW w:w="1711" w:type="dxa"/>
            <w:tcBorders>
              <w:top w:val="single" w:sz="6" w:space="0" w:color="auto"/>
              <w:left w:val="nil"/>
              <w:bottom w:val="single" w:sz="6" w:space="0" w:color="auto"/>
              <w:right w:val="single" w:sz="6" w:space="0" w:color="auto"/>
            </w:tcBorders>
            <w:shd w:val="clear" w:color="auto" w:fill="auto"/>
          </w:tcPr>
          <w:p w14:paraId="6ED6189B" w14:textId="77777777" w:rsidR="00864DE7" w:rsidRPr="0028240B" w:rsidRDefault="00864DE7" w:rsidP="007664F1">
            <w:pPr>
              <w:rPr>
                <w:color w:val="000000" w:themeColor="text1"/>
                <w:sz w:val="18"/>
                <w:szCs w:val="18"/>
              </w:rPr>
            </w:pPr>
            <w:r w:rsidRPr="0028240B">
              <w:rPr>
                <w:color w:val="000000" w:themeColor="text1"/>
                <w:sz w:val="18"/>
                <w:szCs w:val="18"/>
              </w:rPr>
              <w:t>Weak work showing limited, fragmentary understanding of the basic underlying concepts and principles of the subject(s). Work characterised by inaccuracies, irrelevant material and/or absence of appropriate information.</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267AD464" w14:textId="77777777" w:rsidR="00864DE7" w:rsidRPr="0028240B" w:rsidRDefault="00864DE7" w:rsidP="007664F1">
            <w:pPr>
              <w:rPr>
                <w:color w:val="000000" w:themeColor="text1"/>
                <w:sz w:val="18"/>
                <w:szCs w:val="18"/>
              </w:rPr>
            </w:pPr>
            <w:r w:rsidRPr="0028240B">
              <w:rPr>
                <w:color w:val="000000" w:themeColor="text1"/>
                <w:sz w:val="18"/>
                <w:szCs w:val="18"/>
              </w:rPr>
              <w:t xml:space="preserve">Largely descriptive work, with limited effort made to use concepts or evidence to develop judgements or arguments. Information accepted uncritically, with unsubstantiated opinions evident. </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5132D153" w14:textId="77777777" w:rsidR="00864DE7" w:rsidRPr="0028240B" w:rsidRDefault="00864DE7" w:rsidP="007664F1">
            <w:pPr>
              <w:rPr>
                <w:color w:val="000000" w:themeColor="text1"/>
                <w:sz w:val="18"/>
                <w:szCs w:val="18"/>
              </w:rPr>
            </w:pPr>
            <w:r w:rsidRPr="0028240B">
              <w:rPr>
                <w:color w:val="000000" w:themeColor="text1"/>
                <w:sz w:val="18"/>
                <w:szCs w:val="18"/>
              </w:rPr>
              <w:t>Limited understanding of the application of theory to practice, with the student often not making appropriate links between the two.</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595448E" w14:textId="77777777" w:rsidR="00864DE7" w:rsidRPr="0028240B" w:rsidRDefault="00864DE7" w:rsidP="007664F1">
            <w:pPr>
              <w:rPr>
                <w:color w:val="000000" w:themeColor="text1"/>
                <w:sz w:val="18"/>
                <w:szCs w:val="18"/>
              </w:rPr>
            </w:pPr>
            <w:r w:rsidRPr="0028240B">
              <w:rPr>
                <w:color w:val="000000" w:themeColor="text1"/>
                <w:sz w:val="18"/>
                <w:szCs w:val="18"/>
              </w:rPr>
              <w:t>Poor engagement with essential texts and no evidence of wider reading. Heavily reliant on taught elements. Inconsistent and weak use of referencing.</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A73C889" w14:textId="77777777" w:rsidR="00864DE7" w:rsidRPr="0028240B" w:rsidRDefault="00864DE7" w:rsidP="007664F1">
            <w:pPr>
              <w:rPr>
                <w:color w:val="000000" w:themeColor="text1"/>
                <w:sz w:val="18"/>
                <w:szCs w:val="18"/>
              </w:rPr>
            </w:pPr>
            <w:r w:rsidRPr="0028240B">
              <w:rPr>
                <w:color w:val="000000" w:themeColor="text1"/>
                <w:sz w:val="18"/>
                <w:szCs w:val="18"/>
              </w:rPr>
              <w:t xml:space="preserve">Work is loosely, and at times incoherently, structured, with information and ideas often poorly expressed. </w:t>
            </w:r>
          </w:p>
        </w:tc>
      </w:tr>
      <w:tr w:rsidR="00864DE7" w:rsidRPr="0028240B" w14:paraId="58AF1994" w14:textId="77777777" w:rsidTr="007664F1">
        <w:tc>
          <w:tcPr>
            <w:tcW w:w="454" w:type="dxa"/>
            <w:vMerge w:val="restart"/>
            <w:shd w:val="clear" w:color="auto" w:fill="DBE5F1" w:themeFill="accent1" w:themeFillTint="33"/>
            <w:textDirection w:val="btLr"/>
            <w:vAlign w:val="center"/>
          </w:tcPr>
          <w:p w14:paraId="355C7343"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36BEABEE"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4BD69417" w14:textId="77777777" w:rsidR="00864DE7" w:rsidRPr="0028240B" w:rsidRDefault="00864DE7" w:rsidP="007664F1">
            <w:pPr>
              <w:rPr>
                <w:color w:val="000000" w:themeColor="text1"/>
                <w:sz w:val="18"/>
                <w:szCs w:val="18"/>
              </w:rPr>
            </w:pPr>
            <w:r w:rsidRPr="0028240B">
              <w:rPr>
                <w:color w:val="000000" w:themeColor="text1"/>
                <w:sz w:val="18"/>
                <w:szCs w:val="18"/>
              </w:rPr>
              <w:t xml:space="preserve">Unsatisfactory work showing weak and flawed understanding of the basic underlying concepts and principles of the subject(s), for example through serious inaccuracies, inclusion of a significant amount of irrelevant material and/or absence of appropriate information. </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01FC0CE7" w14:textId="77777777" w:rsidR="00864DE7" w:rsidRPr="0028240B" w:rsidRDefault="00864DE7" w:rsidP="007664F1">
            <w:pPr>
              <w:rPr>
                <w:color w:val="000000" w:themeColor="text1"/>
                <w:sz w:val="18"/>
                <w:szCs w:val="18"/>
              </w:rPr>
            </w:pPr>
            <w:r w:rsidRPr="0028240B">
              <w:rPr>
                <w:color w:val="000000" w:themeColor="text1"/>
                <w:sz w:val="18"/>
                <w:szCs w:val="18"/>
              </w:rPr>
              <w:t xml:space="preserve">Descriptive work with no effort made to use concepts or evidence to develop judgements or arguments. Views expressed are often illogical, </w:t>
            </w:r>
            <w:proofErr w:type="gramStart"/>
            <w:r w:rsidRPr="0028240B">
              <w:rPr>
                <w:color w:val="000000" w:themeColor="text1"/>
                <w:sz w:val="18"/>
                <w:szCs w:val="18"/>
              </w:rPr>
              <w:t>invalid</w:t>
            </w:r>
            <w:proofErr w:type="gramEnd"/>
            <w:r w:rsidRPr="0028240B">
              <w:rPr>
                <w:color w:val="000000" w:themeColor="text1"/>
                <w:sz w:val="18"/>
                <w:szCs w:val="18"/>
              </w:rPr>
              <w:t xml:space="preserve"> or irrelevant. Minimal or no use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3D87A587" w14:textId="77777777" w:rsidR="00864DE7" w:rsidRPr="0028240B" w:rsidRDefault="00864DE7" w:rsidP="007664F1">
            <w:pPr>
              <w:rPr>
                <w:color w:val="000000" w:themeColor="text1"/>
                <w:sz w:val="18"/>
                <w:szCs w:val="18"/>
              </w:rPr>
            </w:pPr>
            <w:r w:rsidRPr="0028240B">
              <w:rPr>
                <w:color w:val="000000" w:themeColor="text1"/>
                <w:sz w:val="18"/>
                <w:szCs w:val="18"/>
              </w:rPr>
              <w:t xml:space="preserve">Weak understanding of the application of theory to practice, with only occasional evidence of the student making appropriate links between the two.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7E5FAF3" w14:textId="77777777" w:rsidR="00864DE7" w:rsidRPr="0028240B" w:rsidRDefault="00864DE7" w:rsidP="007664F1">
            <w:pPr>
              <w:rPr>
                <w:color w:val="000000" w:themeColor="text1"/>
                <w:sz w:val="18"/>
                <w:szCs w:val="18"/>
              </w:rPr>
            </w:pPr>
            <w:r w:rsidRPr="0028240B">
              <w:rPr>
                <w:color w:val="000000" w:themeColor="text1"/>
                <w:sz w:val="18"/>
                <w:szCs w:val="18"/>
              </w:rPr>
              <w:t xml:space="preserve">Limited evidence of reading and/or reliance on inappropriate sources. Limited engagement with taught elements. Very poor use of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CD8EAA8" w14:textId="77777777" w:rsidR="00864DE7" w:rsidRPr="0028240B" w:rsidRDefault="00864DE7" w:rsidP="007664F1">
            <w:pPr>
              <w:rPr>
                <w:color w:val="000000" w:themeColor="text1"/>
                <w:sz w:val="18"/>
                <w:szCs w:val="18"/>
              </w:rPr>
            </w:pPr>
            <w:r w:rsidRPr="0028240B">
              <w:rPr>
                <w:color w:val="000000" w:themeColor="text1"/>
                <w:sz w:val="18"/>
                <w:szCs w:val="18"/>
              </w:rPr>
              <w:t>Work is poorly presented in a disjointed and incoherent manner. Information and ideas are very poorly expressed, with weak English and/or inappropriate style.</w:t>
            </w:r>
          </w:p>
        </w:tc>
      </w:tr>
      <w:tr w:rsidR="00864DE7" w:rsidRPr="0028240B" w14:paraId="492E076F" w14:textId="77777777" w:rsidTr="007664F1">
        <w:tc>
          <w:tcPr>
            <w:tcW w:w="454" w:type="dxa"/>
            <w:vMerge/>
            <w:shd w:val="clear" w:color="auto" w:fill="DBE5F1" w:themeFill="accent1" w:themeFillTint="33"/>
            <w:textDirection w:val="btLr"/>
          </w:tcPr>
          <w:p w14:paraId="507527FE"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398C2453"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505A50F4" w14:textId="77777777" w:rsidR="00864DE7" w:rsidRPr="0028240B" w:rsidRDefault="00864DE7" w:rsidP="007664F1">
            <w:pPr>
              <w:rPr>
                <w:color w:val="000000" w:themeColor="text1"/>
                <w:sz w:val="18"/>
                <w:szCs w:val="18"/>
              </w:rPr>
            </w:pPr>
            <w:r w:rsidRPr="0028240B">
              <w:rPr>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33E08173" w14:textId="77777777" w:rsidR="00864DE7" w:rsidRPr="0028240B" w:rsidRDefault="00864DE7" w:rsidP="007664F1">
            <w:pPr>
              <w:rPr>
                <w:color w:val="000000" w:themeColor="text1"/>
                <w:sz w:val="18"/>
                <w:szCs w:val="18"/>
              </w:rPr>
            </w:pPr>
            <w:r w:rsidRPr="0028240B">
              <w:rPr>
                <w:color w:val="000000" w:themeColor="text1"/>
                <w:sz w:val="18"/>
                <w:szCs w:val="18"/>
              </w:rPr>
              <w:t>Work is largely irrelevant or inaccurate, characterised by descriptive text and unsubstantiated generalisations. Complete lack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46D2E654" w14:textId="77777777" w:rsidR="00864DE7" w:rsidRPr="0028240B" w:rsidRDefault="00864DE7" w:rsidP="007664F1">
            <w:pPr>
              <w:rPr>
                <w:color w:val="000000" w:themeColor="text1"/>
                <w:sz w:val="18"/>
                <w:szCs w:val="18"/>
              </w:rPr>
            </w:pPr>
            <w:r w:rsidRPr="0028240B">
              <w:rPr>
                <w:color w:val="000000" w:themeColor="text1"/>
                <w:sz w:val="18"/>
                <w:szCs w:val="18"/>
              </w:rPr>
              <w:t>Very weak theoretical knowledge and understanding, with no evidence of appropriate application in practice.</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3DAFE48" w14:textId="77777777" w:rsidR="00864DE7" w:rsidRPr="0028240B" w:rsidRDefault="00864DE7" w:rsidP="007664F1">
            <w:pPr>
              <w:rPr>
                <w:color w:val="000000" w:themeColor="text1"/>
                <w:sz w:val="18"/>
                <w:szCs w:val="18"/>
              </w:rPr>
            </w:pPr>
            <w:r w:rsidRPr="0028240B">
              <w:rPr>
                <w:color w:val="000000" w:themeColor="text1"/>
                <w:sz w:val="18"/>
                <w:szCs w:val="18"/>
              </w:rPr>
              <w:t xml:space="preserve">No evidence of reading or engagement with taught elements. Absent or incoherent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2359DADD" w14:textId="77777777" w:rsidR="00864DE7" w:rsidRPr="0028240B" w:rsidRDefault="00864DE7" w:rsidP="007664F1">
            <w:pPr>
              <w:rPr>
                <w:color w:val="000000" w:themeColor="text1"/>
                <w:sz w:val="18"/>
                <w:szCs w:val="18"/>
              </w:rPr>
            </w:pPr>
            <w:r w:rsidRPr="0028240B">
              <w:rPr>
                <w:color w:val="000000" w:themeColor="text1"/>
                <w:sz w:val="18"/>
                <w:szCs w:val="18"/>
              </w:rPr>
              <w:t>Work is extremely disorganised, with much of the content confusingly expressed. Very poor English and/or very inappropriate style.</w:t>
            </w:r>
          </w:p>
        </w:tc>
      </w:tr>
    </w:tbl>
    <w:p w14:paraId="05DFFB2E" w14:textId="77777777" w:rsidR="00864DE7" w:rsidRPr="0028240B" w:rsidRDefault="00864DE7" w:rsidP="00864DE7">
      <w:pPr>
        <w:spacing w:after="200"/>
        <w:rPr>
          <w:rFonts w:eastAsiaTheme="minorHAnsi"/>
          <w:sz w:val="20"/>
          <w:lang w:eastAsia="en-US"/>
        </w:rPr>
      </w:pPr>
    </w:p>
    <w:tbl>
      <w:tblPr>
        <w:tblStyle w:val="TableGrid1"/>
        <w:tblW w:w="0" w:type="auto"/>
        <w:tblLayout w:type="fixed"/>
        <w:tblLook w:val="04A0" w:firstRow="1" w:lastRow="0" w:firstColumn="1" w:lastColumn="0" w:noHBand="0" w:noVBand="1"/>
      </w:tblPr>
      <w:tblGrid>
        <w:gridCol w:w="453"/>
        <w:gridCol w:w="452"/>
        <w:gridCol w:w="1501"/>
        <w:gridCol w:w="104"/>
        <w:gridCol w:w="1840"/>
        <w:gridCol w:w="465"/>
        <w:gridCol w:w="1109"/>
        <w:gridCol w:w="167"/>
        <w:gridCol w:w="1427"/>
        <w:gridCol w:w="133"/>
        <w:gridCol w:w="1366"/>
      </w:tblGrid>
      <w:tr w:rsidR="00864DE7" w:rsidRPr="0028240B" w14:paraId="09EE07C0" w14:textId="77777777" w:rsidTr="002E145A">
        <w:tc>
          <w:tcPr>
            <w:tcW w:w="9017" w:type="dxa"/>
            <w:gridSpan w:val="11"/>
          </w:tcPr>
          <w:p w14:paraId="54D852D1" w14:textId="77777777" w:rsidR="00864DE7" w:rsidRPr="0028240B" w:rsidRDefault="00864DE7" w:rsidP="007664F1">
            <w:pPr>
              <w:rPr>
                <w:b/>
                <w:bCs/>
                <w:color w:val="000000" w:themeColor="text1"/>
                <w:sz w:val="20"/>
              </w:rPr>
            </w:pPr>
            <w:r w:rsidRPr="0028240B">
              <w:rPr>
                <w:b/>
                <w:bCs/>
                <w:color w:val="000000" w:themeColor="text1"/>
                <w:sz w:val="20"/>
              </w:rPr>
              <w:t>Level 5</w:t>
            </w:r>
          </w:p>
        </w:tc>
      </w:tr>
      <w:tr w:rsidR="00864DE7" w:rsidRPr="0028240B" w14:paraId="635B7D86" w14:textId="77777777" w:rsidTr="002E145A">
        <w:tc>
          <w:tcPr>
            <w:tcW w:w="9017" w:type="dxa"/>
            <w:gridSpan w:val="11"/>
            <w:shd w:val="clear" w:color="auto" w:fill="DBE5F1" w:themeFill="accent1" w:themeFillTint="33"/>
          </w:tcPr>
          <w:p w14:paraId="0BAC12D7" w14:textId="77777777" w:rsidR="00864DE7" w:rsidRPr="0028240B" w:rsidRDefault="00864DE7" w:rsidP="007664F1">
            <w:pPr>
              <w:rPr>
                <w:color w:val="000000" w:themeColor="text1"/>
                <w:sz w:val="20"/>
                <w:szCs w:val="20"/>
              </w:rPr>
            </w:pPr>
            <w:r w:rsidRPr="0028240B">
              <w:rPr>
                <w:color w:val="000000" w:themeColor="text1"/>
                <w:sz w:val="20"/>
                <w:szCs w:val="20"/>
              </w:rPr>
              <w:t xml:space="preserve">In accordance with the FHEQ, at the end of Level 5 students will be expected to have developed sound knowledge and critical understanding of the well-established concepts and principles in their field of </w:t>
            </w:r>
            <w:proofErr w:type="gramStart"/>
            <w:r w:rsidRPr="0028240B">
              <w:rPr>
                <w:color w:val="000000" w:themeColor="text1"/>
                <w:sz w:val="20"/>
                <w:szCs w:val="20"/>
              </w:rPr>
              <w:t>study, and</w:t>
            </w:r>
            <w:proofErr w:type="gramEnd"/>
            <w:r w:rsidRPr="0028240B">
              <w:rPr>
                <w:color w:val="000000" w:themeColor="text1"/>
                <w:sz w:val="20"/>
                <w:szCs w:val="20"/>
              </w:rPr>
              <w:t xml:space="preserve"> will have learned to apply those concepts and principles more widely outside the context in which they were first studied. They will have knowledge of the main methods of enquiry in the subject area, and ability to critically evaluate different approaches to problem solving. They will possess an understanding of the limits of their knowledge, and how this influences their analyses and interpretations. They will be able to effectively communicate information, arguments and analysis in a variety of forms to specialist and non-specialist </w:t>
            </w:r>
            <w:proofErr w:type="gramStart"/>
            <w:r w:rsidRPr="0028240B">
              <w:rPr>
                <w:color w:val="000000" w:themeColor="text1"/>
                <w:sz w:val="20"/>
                <w:szCs w:val="20"/>
              </w:rPr>
              <w:t>audiences, and</w:t>
            </w:r>
            <w:proofErr w:type="gramEnd"/>
            <w:r w:rsidRPr="0028240B">
              <w:rPr>
                <w:color w:val="000000" w:themeColor="text1"/>
                <w:sz w:val="20"/>
                <w:szCs w:val="20"/>
              </w:rPr>
              <w:t xml:space="preserve"> deploy key techniques of the discipline effectively.</w:t>
            </w:r>
          </w:p>
        </w:tc>
      </w:tr>
      <w:tr w:rsidR="00864DE7" w:rsidRPr="0028240B" w14:paraId="7E3B2500" w14:textId="77777777" w:rsidTr="002E145A">
        <w:tc>
          <w:tcPr>
            <w:tcW w:w="905" w:type="dxa"/>
            <w:gridSpan w:val="2"/>
            <w:vMerge w:val="restart"/>
            <w:shd w:val="clear" w:color="auto" w:fill="B8CCE4" w:themeFill="accent1" w:themeFillTint="66"/>
          </w:tcPr>
          <w:p w14:paraId="47EB5918" w14:textId="77777777" w:rsidR="00864DE7" w:rsidRPr="0028240B" w:rsidRDefault="00864DE7" w:rsidP="007664F1">
            <w:pPr>
              <w:autoSpaceDE w:val="0"/>
              <w:autoSpaceDN w:val="0"/>
              <w:adjustRightInd w:val="0"/>
              <w:spacing w:after="120"/>
              <w:jc w:val="center"/>
              <w:rPr>
                <w:sz w:val="20"/>
                <w:szCs w:val="20"/>
              </w:rPr>
            </w:pPr>
          </w:p>
        </w:tc>
        <w:tc>
          <w:tcPr>
            <w:tcW w:w="8112" w:type="dxa"/>
            <w:gridSpan w:val="9"/>
            <w:shd w:val="clear" w:color="auto" w:fill="B8CCE4" w:themeFill="accent1" w:themeFillTint="66"/>
          </w:tcPr>
          <w:p w14:paraId="2AC5B846"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6EDC7887" w14:textId="77777777" w:rsidTr="002E145A">
        <w:trPr>
          <w:cantSplit/>
          <w:trHeight w:val="1134"/>
        </w:trPr>
        <w:tc>
          <w:tcPr>
            <w:tcW w:w="905" w:type="dxa"/>
            <w:gridSpan w:val="2"/>
            <w:vMerge/>
            <w:shd w:val="clear" w:color="auto" w:fill="B8CCE4" w:themeFill="accent1" w:themeFillTint="66"/>
            <w:textDirection w:val="btLr"/>
          </w:tcPr>
          <w:p w14:paraId="3E076D75" w14:textId="77777777" w:rsidR="00864DE7" w:rsidRPr="0028240B" w:rsidRDefault="00864DE7" w:rsidP="007664F1">
            <w:pPr>
              <w:ind w:left="113" w:right="113"/>
              <w:rPr>
                <w:sz w:val="20"/>
              </w:rPr>
            </w:pPr>
          </w:p>
        </w:tc>
        <w:tc>
          <w:tcPr>
            <w:tcW w:w="15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DFEF01B" w14:textId="77777777" w:rsidR="00864DE7" w:rsidRPr="0028240B" w:rsidRDefault="00864DE7" w:rsidP="007664F1">
            <w:pPr>
              <w:rPr>
                <w:b/>
                <w:bCs/>
                <w:color w:val="000000" w:themeColor="text1"/>
                <w:sz w:val="18"/>
                <w:szCs w:val="20"/>
              </w:rPr>
            </w:pPr>
            <w:r w:rsidRPr="0028240B">
              <w:rPr>
                <w:b/>
                <w:bCs/>
                <w:color w:val="000000" w:themeColor="text1"/>
                <w:sz w:val="18"/>
                <w:szCs w:val="20"/>
              </w:rPr>
              <w:t>Knowledge and critical understanding of well-established concepts and principles of the subject(s)</w:t>
            </w:r>
          </w:p>
        </w:tc>
        <w:tc>
          <w:tcPr>
            <w:tcW w:w="2409" w:type="dxa"/>
            <w:gridSpan w:val="3"/>
            <w:tcBorders>
              <w:bottom w:val="single" w:sz="6" w:space="0" w:color="auto"/>
            </w:tcBorders>
            <w:shd w:val="clear" w:color="auto" w:fill="B8CCE4" w:themeFill="accent1" w:themeFillTint="66"/>
          </w:tcPr>
          <w:p w14:paraId="784E0409" w14:textId="77777777" w:rsidR="00864DE7" w:rsidRPr="0028240B" w:rsidRDefault="00864DE7" w:rsidP="007664F1">
            <w:pPr>
              <w:rPr>
                <w:rFonts w:eastAsiaTheme="minorEastAsia"/>
                <w:b/>
                <w:bCs/>
                <w:color w:val="000000" w:themeColor="text1"/>
                <w:sz w:val="18"/>
                <w:szCs w:val="20"/>
              </w:rPr>
            </w:pPr>
            <w:r w:rsidRPr="0028240B">
              <w:rPr>
                <w:rFonts w:eastAsiaTheme="minorEastAsia"/>
                <w:b/>
                <w:bCs/>
                <w:color w:val="000000" w:themeColor="text1"/>
                <w:sz w:val="18"/>
                <w:szCs w:val="20"/>
              </w:rPr>
              <w:t xml:space="preserve">Cognitive and intellectual skills </w:t>
            </w:r>
          </w:p>
          <w:p w14:paraId="63FDD15E" w14:textId="77777777" w:rsidR="00864DE7" w:rsidRPr="0028240B" w:rsidRDefault="00864DE7" w:rsidP="007664F1">
            <w:pPr>
              <w:rPr>
                <w:sz w:val="18"/>
              </w:rPr>
            </w:pPr>
          </w:p>
        </w:tc>
        <w:tc>
          <w:tcPr>
            <w:tcW w:w="1276" w:type="dxa"/>
            <w:gridSpan w:val="2"/>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1B55E5FB" w14:textId="77777777" w:rsidR="00864DE7" w:rsidRPr="0028240B" w:rsidRDefault="00864DE7" w:rsidP="007664F1">
            <w:pPr>
              <w:rPr>
                <w:b/>
                <w:bCs/>
                <w:color w:val="000000" w:themeColor="text1"/>
                <w:sz w:val="18"/>
                <w:szCs w:val="20"/>
              </w:rPr>
            </w:pPr>
            <w:r w:rsidRPr="0028240B">
              <w:rPr>
                <w:b/>
                <w:bCs/>
                <w:color w:val="000000" w:themeColor="text1"/>
                <w:sz w:val="18"/>
                <w:szCs w:val="20"/>
              </w:rPr>
              <w:t>Application of theory to practice (for courses with a professional practice element)</w:t>
            </w:r>
          </w:p>
        </w:tc>
        <w:tc>
          <w:tcPr>
            <w:tcW w:w="1560" w:type="dxa"/>
            <w:gridSpan w:val="2"/>
            <w:tcBorders>
              <w:bottom w:val="single" w:sz="6" w:space="0" w:color="auto"/>
            </w:tcBorders>
            <w:shd w:val="clear" w:color="auto" w:fill="B8CCE4" w:themeFill="accent1" w:themeFillTint="66"/>
          </w:tcPr>
          <w:p w14:paraId="49649810" w14:textId="77777777" w:rsidR="00864DE7" w:rsidRPr="0028240B" w:rsidRDefault="00864DE7" w:rsidP="007664F1">
            <w:pPr>
              <w:rPr>
                <w:b/>
                <w:bCs/>
                <w:color w:val="000000" w:themeColor="text1"/>
                <w:sz w:val="18"/>
                <w:szCs w:val="20"/>
              </w:rPr>
            </w:pPr>
            <w:r w:rsidRPr="0028240B">
              <w:rPr>
                <w:b/>
                <w:bCs/>
                <w:color w:val="000000" w:themeColor="text1"/>
                <w:sz w:val="18"/>
                <w:szCs w:val="20"/>
              </w:rPr>
              <w:t>Reading and referencing</w:t>
            </w:r>
          </w:p>
        </w:tc>
        <w:tc>
          <w:tcPr>
            <w:tcW w:w="1366" w:type="dxa"/>
            <w:tcBorders>
              <w:bottom w:val="single" w:sz="6" w:space="0" w:color="auto"/>
            </w:tcBorders>
            <w:shd w:val="clear" w:color="auto" w:fill="B8CCE4" w:themeFill="accent1" w:themeFillTint="66"/>
          </w:tcPr>
          <w:p w14:paraId="332A7B66" w14:textId="77777777" w:rsidR="00864DE7" w:rsidRPr="0028240B" w:rsidRDefault="00864DE7" w:rsidP="007664F1">
            <w:pPr>
              <w:rPr>
                <w:sz w:val="18"/>
              </w:rPr>
            </w:pPr>
            <w:r w:rsidRPr="0028240B">
              <w:rPr>
                <w:b/>
                <w:bCs/>
                <w:color w:val="000000" w:themeColor="text1"/>
                <w:sz w:val="18"/>
                <w:szCs w:val="20"/>
              </w:rPr>
              <w:t xml:space="preserve">Presentation, </w:t>
            </w:r>
            <w:proofErr w:type="gramStart"/>
            <w:r w:rsidRPr="0028240B">
              <w:rPr>
                <w:b/>
                <w:bCs/>
                <w:color w:val="000000" w:themeColor="text1"/>
                <w:sz w:val="18"/>
                <w:szCs w:val="20"/>
              </w:rPr>
              <w:t>style</w:t>
            </w:r>
            <w:proofErr w:type="gramEnd"/>
            <w:r w:rsidRPr="0028240B">
              <w:rPr>
                <w:b/>
                <w:bCs/>
                <w:color w:val="000000" w:themeColor="text1"/>
                <w:sz w:val="18"/>
                <w:szCs w:val="20"/>
              </w:rPr>
              <w:t xml:space="preserve"> and structure</w:t>
            </w:r>
          </w:p>
          <w:p w14:paraId="7FCCCCDF" w14:textId="77777777" w:rsidR="00864DE7" w:rsidRPr="0028240B" w:rsidRDefault="00864DE7" w:rsidP="007664F1">
            <w:pPr>
              <w:rPr>
                <w:b/>
                <w:bCs/>
                <w:color w:val="000000" w:themeColor="text1"/>
                <w:sz w:val="18"/>
                <w:szCs w:val="20"/>
              </w:rPr>
            </w:pPr>
            <w:r w:rsidRPr="0028240B">
              <w:rPr>
                <w:sz w:val="18"/>
                <w:szCs w:val="20"/>
                <w:lang w:val="en-US"/>
              </w:rPr>
              <w:t>Work that significantly exceeds the specified word limit may be penalized</w:t>
            </w:r>
          </w:p>
        </w:tc>
      </w:tr>
      <w:tr w:rsidR="00864DE7" w:rsidRPr="0028240B" w14:paraId="02F89298" w14:textId="77777777" w:rsidTr="002E145A">
        <w:tc>
          <w:tcPr>
            <w:tcW w:w="453" w:type="dxa"/>
            <w:vMerge w:val="restart"/>
            <w:shd w:val="clear" w:color="auto" w:fill="DBE5F1" w:themeFill="accent1" w:themeFillTint="33"/>
            <w:textDirection w:val="btLr"/>
            <w:vAlign w:val="center"/>
          </w:tcPr>
          <w:p w14:paraId="1B08B414"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37F11F6F"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384FB9B2"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Excellent work showing flawless </w:t>
            </w:r>
            <w:r w:rsidRPr="00864DE7">
              <w:rPr>
                <w:color w:val="000000" w:themeColor="text1"/>
                <w:sz w:val="16"/>
                <w:szCs w:val="18"/>
              </w:rPr>
              <w:t>understanding of the established concepts and principles of the subject(s)</w:t>
            </w:r>
            <w:r w:rsidRPr="00864DE7">
              <w:rPr>
                <w:rFonts w:eastAsia="Times New Roman"/>
                <w:color w:val="000000" w:themeColor="text1"/>
                <w:sz w:val="16"/>
                <w:szCs w:val="18"/>
              </w:rPr>
              <w:t>.</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Pr>
          <w:p w14:paraId="6593A95E"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Insightful application of excellent</w:t>
            </w:r>
            <w:r w:rsidRPr="00864DE7">
              <w:rPr>
                <w:rFonts w:eastAsiaTheme="minorEastAsia" w:cs="Arial"/>
                <w:color w:val="000000" w:themeColor="text1"/>
                <w:sz w:val="16"/>
                <w:szCs w:val="18"/>
              </w:rPr>
              <w:t xml:space="preserve"> critical, </w:t>
            </w:r>
            <w:proofErr w:type="gramStart"/>
            <w:r w:rsidRPr="00864DE7">
              <w:rPr>
                <w:rFonts w:eastAsiaTheme="minorEastAsia" w:cs="Arial"/>
                <w:color w:val="000000" w:themeColor="text1"/>
                <w:sz w:val="16"/>
                <w:szCs w:val="18"/>
              </w:rPr>
              <w:t>analytical</w:t>
            </w:r>
            <w:proofErr w:type="gramEnd"/>
            <w:r w:rsidRPr="00864DE7">
              <w:rPr>
                <w:rFonts w:eastAsiaTheme="minorEastAsia" w:cs="Arial"/>
                <w:color w:val="000000" w:themeColor="text1"/>
                <w:sz w:val="16"/>
                <w:szCs w:val="18"/>
              </w:rPr>
              <w:t xml:space="preserve"> and evaluative skills to demonstrate exceptional ability to express arguments fully supported relevant evidence. Shows outstanding independent thinking through its original expression, and </w:t>
            </w:r>
            <w:proofErr w:type="gramStart"/>
            <w:r w:rsidRPr="00864DE7">
              <w:rPr>
                <w:rFonts w:eastAsiaTheme="minorEastAsia" w:cs="Arial"/>
                <w:color w:val="000000" w:themeColor="text1"/>
                <w:sz w:val="16"/>
                <w:szCs w:val="18"/>
              </w:rPr>
              <w:t>evidences</w:t>
            </w:r>
            <w:proofErr w:type="gramEnd"/>
            <w:r w:rsidRPr="00864DE7">
              <w:rPr>
                <w:rFonts w:eastAsiaTheme="minorEastAsia" w:cs="Arial"/>
                <w:color w:val="000000" w:themeColor="text1"/>
                <w:sz w:val="16"/>
                <w:szCs w:val="18"/>
              </w:rPr>
              <w:t xml:space="preserve"> both self-awareness and a deep and comprehensive understanding of the subjects’ key stances and knowledge boundaries.</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CD574D4" w14:textId="77777777" w:rsidR="00864DE7" w:rsidRPr="00864DE7" w:rsidRDefault="00864DE7" w:rsidP="007664F1">
            <w:pPr>
              <w:autoSpaceDE w:val="0"/>
              <w:autoSpaceDN w:val="0"/>
              <w:adjustRightInd w:val="0"/>
              <w:rPr>
                <w:rFonts w:eastAsiaTheme="minorEastAsia" w:cs="Arial"/>
                <w:color w:val="000000"/>
                <w:sz w:val="16"/>
                <w:szCs w:val="18"/>
              </w:rPr>
            </w:pPr>
            <w:r w:rsidRPr="00864DE7">
              <w:rPr>
                <w:rFonts w:eastAsiaTheme="minorEastAsia" w:cs="Arial"/>
                <w:color w:val="000000"/>
                <w:sz w:val="16"/>
                <w:szCs w:val="18"/>
              </w:rPr>
              <w:t>Sophisticated application of theory to practice, demonstrating insightful selection of theory and flawless application to practice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53EFE89E"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Insightful and effective use of a carefully selected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35BBDC20"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Exemplary presentation of work that is fluent and flawless throughout.</w:t>
            </w:r>
          </w:p>
        </w:tc>
      </w:tr>
      <w:tr w:rsidR="00864DE7" w:rsidRPr="0028240B" w14:paraId="3C4DE04F" w14:textId="77777777" w:rsidTr="002E145A">
        <w:tc>
          <w:tcPr>
            <w:tcW w:w="453" w:type="dxa"/>
            <w:vMerge/>
            <w:shd w:val="clear" w:color="auto" w:fill="DBE5F1" w:themeFill="accent1" w:themeFillTint="33"/>
            <w:textDirection w:val="btLr"/>
            <w:vAlign w:val="center"/>
          </w:tcPr>
          <w:p w14:paraId="151C71F7"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7F4CD2AB"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413AD4F8"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High quality work showing fluent </w:t>
            </w:r>
            <w:r w:rsidRPr="00864DE7">
              <w:rPr>
                <w:color w:val="000000" w:themeColor="text1"/>
                <w:sz w:val="16"/>
                <w:szCs w:val="18"/>
              </w:rPr>
              <w:t>understanding of the established concepts and principles of the subject(s)</w:t>
            </w:r>
            <w:r w:rsidRPr="00864DE7">
              <w:rPr>
                <w:rFonts w:eastAsia="Times New Roman"/>
                <w:color w:val="000000" w:themeColor="text1"/>
                <w:sz w:val="16"/>
                <w:szCs w:val="18"/>
              </w:rPr>
              <w:t>.</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Pr>
          <w:p w14:paraId="3AA4ABF2" w14:textId="38040914" w:rsidR="00864DE7" w:rsidRPr="00864DE7" w:rsidRDefault="002E145A" w:rsidP="002E145A">
            <w:pPr>
              <w:pStyle w:val="Default"/>
              <w:rPr>
                <w:color w:val="000000" w:themeColor="text1"/>
                <w:sz w:val="16"/>
                <w:szCs w:val="18"/>
              </w:rPr>
            </w:pPr>
            <w:r w:rsidRPr="006250B3">
              <w:rPr>
                <w:rFonts w:asciiTheme="minorBidi" w:hAnsiTheme="minorBidi" w:cstheme="minorBidi"/>
                <w:color w:val="000000" w:themeColor="text1"/>
                <w:sz w:val="16"/>
                <w:szCs w:val="16"/>
              </w:rPr>
              <w:t xml:space="preserve">Use of excellent critical, </w:t>
            </w:r>
            <w:proofErr w:type="gramStart"/>
            <w:r w:rsidRPr="006250B3">
              <w:rPr>
                <w:rFonts w:asciiTheme="minorBidi" w:hAnsiTheme="minorBidi" w:cstheme="minorBidi"/>
                <w:color w:val="000000" w:themeColor="text1"/>
                <w:sz w:val="16"/>
                <w:szCs w:val="16"/>
              </w:rPr>
              <w:t>analytical</w:t>
            </w:r>
            <w:proofErr w:type="gramEnd"/>
            <w:r w:rsidRPr="006250B3">
              <w:rPr>
                <w:rFonts w:asciiTheme="minorBidi" w:hAnsiTheme="minorBidi" w:cstheme="minorBidi"/>
                <w:color w:val="000000" w:themeColor="text1"/>
                <w:sz w:val="16"/>
                <w:szCs w:val="16"/>
              </w:rPr>
              <w:t xml:space="preserve"> and evaluative skills in order to develop highly logical and coherent </w:t>
            </w:r>
            <w:r w:rsidRPr="006250B3">
              <w:rPr>
                <w:color w:val="000000" w:themeColor="text1"/>
                <w:sz w:val="16"/>
                <w:szCs w:val="16"/>
              </w:rPr>
              <w:t>judgements / arguments, supported by a range of relevant evidence. Evidence of independent thinking and creativity. Critiques a variety of stances meaningfully, and effectively expresses the limits of their knowledge.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A653136" w14:textId="77777777" w:rsidR="00864DE7" w:rsidRPr="00864DE7" w:rsidRDefault="00864DE7" w:rsidP="007664F1">
            <w:pPr>
              <w:autoSpaceDE w:val="0"/>
              <w:autoSpaceDN w:val="0"/>
              <w:adjustRightInd w:val="0"/>
              <w:rPr>
                <w:rFonts w:eastAsiaTheme="minorEastAsia" w:cs="Arial"/>
                <w:color w:val="000000"/>
                <w:sz w:val="16"/>
                <w:szCs w:val="18"/>
              </w:rPr>
            </w:pPr>
            <w:r w:rsidRPr="00864DE7">
              <w:rPr>
                <w:rFonts w:eastAsiaTheme="minorEastAsia" w:cs="Arial"/>
                <w:color w:val="000000"/>
                <w:sz w:val="16"/>
                <w:szCs w:val="18"/>
              </w:rPr>
              <w:t>Excellent application of theory to practice, with all links fully appropriate and meaningfully applied.</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771DDDB3"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and balanced engagement with a refined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4FCF0A3F"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Highly effective presentation of work that is coherently structured and clearly expressed throughout. </w:t>
            </w:r>
          </w:p>
          <w:p w14:paraId="54C8F438" w14:textId="77777777" w:rsidR="00864DE7" w:rsidRPr="00864DE7" w:rsidRDefault="00864DE7" w:rsidP="007664F1">
            <w:pPr>
              <w:rPr>
                <w:color w:val="000000" w:themeColor="text1"/>
                <w:sz w:val="16"/>
                <w:szCs w:val="18"/>
              </w:rPr>
            </w:pPr>
          </w:p>
        </w:tc>
      </w:tr>
      <w:tr w:rsidR="00864DE7" w:rsidRPr="0028240B" w14:paraId="303FB5BE" w14:textId="77777777" w:rsidTr="002E145A">
        <w:tc>
          <w:tcPr>
            <w:tcW w:w="453" w:type="dxa"/>
            <w:vMerge/>
            <w:shd w:val="clear" w:color="auto" w:fill="DBE5F1" w:themeFill="accent1" w:themeFillTint="33"/>
            <w:textDirection w:val="btLr"/>
            <w:vAlign w:val="center"/>
          </w:tcPr>
          <w:p w14:paraId="12A319FB"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16287F83"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2AB08973"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Commendable work showing detailed </w:t>
            </w:r>
            <w:r w:rsidRPr="00864DE7">
              <w:rPr>
                <w:color w:val="000000" w:themeColor="text1"/>
                <w:sz w:val="16"/>
                <w:szCs w:val="18"/>
              </w:rPr>
              <w:t>understanding of the established concepts and principles of the subject(s)</w:t>
            </w:r>
            <w:r w:rsidRPr="00864DE7">
              <w:rPr>
                <w:rFonts w:eastAsia="Times New Roman"/>
                <w:color w:val="000000" w:themeColor="text1"/>
                <w:sz w:val="16"/>
                <w:szCs w:val="18"/>
              </w:rPr>
              <w:t>.</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Pr>
          <w:p w14:paraId="7C8655DA" w14:textId="3B32218E" w:rsidR="00864DE7" w:rsidRPr="00864DE7" w:rsidRDefault="002E145A" w:rsidP="007664F1">
            <w:pPr>
              <w:rPr>
                <w:color w:val="000000" w:themeColor="text1"/>
                <w:sz w:val="16"/>
                <w:szCs w:val="18"/>
              </w:rPr>
            </w:pPr>
            <w:r w:rsidRPr="002E145A">
              <w:rPr>
                <w:rFonts w:eastAsiaTheme="minorEastAsia"/>
                <w:color w:val="000000" w:themeColor="text1"/>
                <w:sz w:val="16"/>
                <w:szCs w:val="18"/>
              </w:rPr>
              <w:t xml:space="preserve">Use of effective critical, </w:t>
            </w:r>
            <w:proofErr w:type="gramStart"/>
            <w:r w:rsidRPr="002E145A">
              <w:rPr>
                <w:rFonts w:eastAsiaTheme="minorEastAsia"/>
                <w:color w:val="000000" w:themeColor="text1"/>
                <w:sz w:val="16"/>
                <w:szCs w:val="18"/>
              </w:rPr>
              <w:t>analytical</w:t>
            </w:r>
            <w:proofErr w:type="gramEnd"/>
            <w:r w:rsidRPr="002E145A">
              <w:rPr>
                <w:rFonts w:eastAsiaTheme="minorEastAsia"/>
                <w:color w:val="000000" w:themeColor="text1"/>
                <w:sz w:val="16"/>
                <w:szCs w:val="18"/>
              </w:rPr>
              <w:t xml:space="preserve"> and evaluative skills in order to develop logical and coherent judgements / arguments, supported by a range of relevant evidence. Clear evidence of originality. Explicit discussion of other stances and a strong awareness of the limits of their knowledge.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8988AF9" w14:textId="77777777" w:rsidR="00864DE7" w:rsidRPr="00864DE7" w:rsidRDefault="00864DE7" w:rsidP="007664F1">
            <w:pPr>
              <w:autoSpaceDE w:val="0"/>
              <w:autoSpaceDN w:val="0"/>
              <w:adjustRightInd w:val="0"/>
              <w:rPr>
                <w:rFonts w:eastAsiaTheme="minorEastAsia" w:cs="Arial"/>
                <w:color w:val="000000"/>
                <w:sz w:val="16"/>
                <w:szCs w:val="18"/>
              </w:rPr>
            </w:pPr>
            <w:r w:rsidRPr="00864DE7">
              <w:rPr>
                <w:rFonts w:eastAsiaTheme="minorEastAsia" w:cs="Arial"/>
                <w:color w:val="000000"/>
                <w:sz w:val="16"/>
                <w:szCs w:val="18"/>
              </w:rPr>
              <w:t>Effective application of theory to practice, with the student making highly appropriate and carefully expressed links between the two.</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1F185930"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engagement with a wide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04223B0B"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Well-formed presentation of work that is coherently structured and clearly expressed throughout. </w:t>
            </w:r>
          </w:p>
        </w:tc>
      </w:tr>
      <w:tr w:rsidR="00864DE7" w:rsidRPr="0028240B" w14:paraId="009860E9" w14:textId="77777777" w:rsidTr="002E145A">
        <w:tc>
          <w:tcPr>
            <w:tcW w:w="905" w:type="dxa"/>
            <w:gridSpan w:val="2"/>
            <w:tcBorders>
              <w:right w:val="single" w:sz="6" w:space="0" w:color="auto"/>
            </w:tcBorders>
            <w:shd w:val="clear" w:color="auto" w:fill="DBE5F1" w:themeFill="accent1" w:themeFillTint="33"/>
            <w:vAlign w:val="center"/>
          </w:tcPr>
          <w:p w14:paraId="0D6DE037" w14:textId="2059C957" w:rsidR="00864DE7" w:rsidRPr="0028240B" w:rsidRDefault="00864DE7" w:rsidP="007664F1">
            <w:pPr>
              <w:jc w:val="center"/>
              <w:rPr>
                <w:b/>
                <w:bCs/>
                <w:color w:val="000000" w:themeColor="text1"/>
                <w:sz w:val="20"/>
                <w:szCs w:val="20"/>
              </w:rPr>
            </w:pPr>
            <w:r w:rsidRPr="0028240B">
              <w:rPr>
                <w:rFonts w:eastAsiaTheme="minorHAnsi"/>
                <w:sz w:val="20"/>
                <w:lang w:eastAsia="en-US"/>
              </w:rPr>
              <w:br w:type="page"/>
            </w:r>
            <w:r w:rsidRPr="0028240B">
              <w:rPr>
                <w:b/>
                <w:bCs/>
                <w:color w:val="000000" w:themeColor="text1"/>
                <w:sz w:val="20"/>
                <w:szCs w:val="20"/>
              </w:rPr>
              <w:t>Level 5</w:t>
            </w:r>
          </w:p>
        </w:tc>
        <w:tc>
          <w:tcPr>
            <w:tcW w:w="1605" w:type="dxa"/>
            <w:gridSpan w:val="2"/>
            <w:shd w:val="clear" w:color="auto" w:fill="B8CCE4" w:themeFill="accent1" w:themeFillTint="66"/>
          </w:tcPr>
          <w:p w14:paraId="4B3F5B45" w14:textId="77777777" w:rsidR="00864DE7" w:rsidRPr="0028240B" w:rsidRDefault="00864DE7" w:rsidP="007664F1">
            <w:pPr>
              <w:rPr>
                <w:b/>
                <w:bCs/>
                <w:color w:val="000000" w:themeColor="text1"/>
                <w:sz w:val="20"/>
                <w:szCs w:val="20"/>
              </w:rPr>
            </w:pPr>
            <w:r w:rsidRPr="0028240B">
              <w:rPr>
                <w:b/>
                <w:bCs/>
                <w:color w:val="000000" w:themeColor="text1"/>
                <w:sz w:val="20"/>
                <w:szCs w:val="20"/>
              </w:rPr>
              <w:t>Knowledge and critical understanding</w:t>
            </w:r>
          </w:p>
        </w:tc>
        <w:tc>
          <w:tcPr>
            <w:tcW w:w="1840" w:type="dxa"/>
            <w:shd w:val="clear" w:color="auto" w:fill="B8CCE4" w:themeFill="accent1" w:themeFillTint="66"/>
          </w:tcPr>
          <w:p w14:paraId="589D563C"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2702126A" w14:textId="77777777" w:rsidR="00864DE7" w:rsidRPr="0028240B" w:rsidRDefault="00864DE7" w:rsidP="007664F1">
            <w:pPr>
              <w:rPr>
                <w:sz w:val="20"/>
              </w:rPr>
            </w:pPr>
          </w:p>
        </w:tc>
        <w:tc>
          <w:tcPr>
            <w:tcW w:w="1574" w:type="dxa"/>
            <w:gridSpan w:val="2"/>
            <w:shd w:val="clear" w:color="auto" w:fill="B8CCE4" w:themeFill="accent1" w:themeFillTint="66"/>
          </w:tcPr>
          <w:p w14:paraId="15894573"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594" w:type="dxa"/>
            <w:gridSpan w:val="2"/>
            <w:shd w:val="clear" w:color="auto" w:fill="B8CCE4" w:themeFill="accent1" w:themeFillTint="66"/>
          </w:tcPr>
          <w:p w14:paraId="4E3A178E"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99" w:type="dxa"/>
            <w:gridSpan w:val="2"/>
            <w:shd w:val="clear" w:color="auto" w:fill="B8CCE4" w:themeFill="accent1" w:themeFillTint="66"/>
          </w:tcPr>
          <w:p w14:paraId="25A68711"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5F3AEF73" w14:textId="77777777" w:rsidTr="002E145A">
        <w:tc>
          <w:tcPr>
            <w:tcW w:w="453" w:type="dxa"/>
            <w:vMerge w:val="restart"/>
            <w:shd w:val="clear" w:color="auto" w:fill="DBE5F1" w:themeFill="accent1" w:themeFillTint="33"/>
            <w:textDirection w:val="btLr"/>
            <w:vAlign w:val="center"/>
          </w:tcPr>
          <w:p w14:paraId="70CA73ED"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21CE4E86" w14:textId="77777777" w:rsidR="00864DE7" w:rsidRPr="0028240B" w:rsidRDefault="00864DE7" w:rsidP="007664F1">
            <w:pPr>
              <w:ind w:left="113" w:right="113"/>
              <w:jc w:val="center"/>
              <w:rPr>
                <w:sz w:val="20"/>
              </w:rPr>
            </w:pPr>
            <w:r w:rsidRPr="0028240B">
              <w:rPr>
                <w:b/>
                <w:bCs/>
                <w:color w:val="000000" w:themeColor="text1"/>
                <w:sz w:val="20"/>
                <w:szCs w:val="20"/>
              </w:rPr>
              <w:t>60% – 69%</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tcPr>
          <w:p w14:paraId="02A740A0" w14:textId="77777777" w:rsidR="00864DE7" w:rsidRPr="0028240B" w:rsidRDefault="00864DE7" w:rsidP="007664F1">
            <w:pPr>
              <w:rPr>
                <w:b/>
                <w:bCs/>
                <w:color w:val="000000" w:themeColor="text1"/>
                <w:sz w:val="18"/>
                <w:szCs w:val="18"/>
              </w:rPr>
            </w:pPr>
            <w:r w:rsidRPr="0028240B">
              <w:rPr>
                <w:rFonts w:eastAsia="Times New Roman"/>
                <w:color w:val="000000" w:themeColor="text1"/>
                <w:sz w:val="18"/>
                <w:szCs w:val="18"/>
              </w:rPr>
              <w:t xml:space="preserve">Work of solid quality showing competent and consistent understanding of </w:t>
            </w:r>
            <w:r w:rsidRPr="0028240B">
              <w:rPr>
                <w:color w:val="000000" w:themeColor="text1"/>
                <w:sz w:val="18"/>
                <w:szCs w:val="18"/>
              </w:rPr>
              <w:t>the established concepts and principles of the subject(s).</w:t>
            </w: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6566FAB6" w14:textId="77777777" w:rsidR="00864DE7" w:rsidRPr="0028240B" w:rsidRDefault="00864DE7" w:rsidP="007664F1">
            <w:pPr>
              <w:autoSpaceDE w:val="0"/>
              <w:autoSpaceDN w:val="0"/>
              <w:adjustRightInd w:val="0"/>
              <w:rPr>
                <w:rFonts w:eastAsiaTheme="minorEastAsia"/>
                <w:color w:val="000000" w:themeColor="text1"/>
                <w:sz w:val="18"/>
                <w:szCs w:val="18"/>
              </w:rPr>
            </w:pPr>
            <w:r w:rsidRPr="0028240B">
              <w:rPr>
                <w:rFonts w:eastAsiaTheme="minorEastAsia" w:cs="Arial"/>
                <w:color w:val="000000" w:themeColor="text1"/>
                <w:sz w:val="18"/>
                <w:szCs w:val="18"/>
              </w:rPr>
              <w:t xml:space="preserve">Use of sound critical, </w:t>
            </w:r>
            <w:proofErr w:type="gramStart"/>
            <w:r w:rsidRPr="0028240B">
              <w:rPr>
                <w:rFonts w:eastAsiaTheme="minorEastAsia" w:cs="Arial"/>
                <w:color w:val="000000" w:themeColor="text1"/>
                <w:sz w:val="18"/>
                <w:szCs w:val="18"/>
              </w:rPr>
              <w:t>analytical</w:t>
            </w:r>
            <w:proofErr w:type="gramEnd"/>
            <w:r w:rsidRPr="0028240B">
              <w:rPr>
                <w:rFonts w:eastAsiaTheme="minorEastAsia" w:cs="Arial"/>
                <w:color w:val="000000" w:themeColor="text1"/>
                <w:sz w:val="18"/>
                <w:szCs w:val="18"/>
              </w:rPr>
              <w:t xml:space="preserve"> and evaluative skills</w:t>
            </w:r>
            <w:r w:rsidRPr="0028240B">
              <w:rPr>
                <w:rFonts w:eastAsiaTheme="minorEastAsia"/>
                <w:color w:val="000000" w:themeColor="text1"/>
                <w:sz w:val="18"/>
                <w:szCs w:val="18"/>
              </w:rPr>
              <w:t xml:space="preserve"> in order to develop logical and coherent </w:t>
            </w:r>
          </w:p>
          <w:p w14:paraId="3AAD07FD" w14:textId="77777777" w:rsidR="00864DE7" w:rsidRPr="0028240B" w:rsidRDefault="00864DE7" w:rsidP="007664F1">
            <w:pPr>
              <w:rPr>
                <w:color w:val="000000" w:themeColor="text1"/>
                <w:sz w:val="18"/>
                <w:szCs w:val="18"/>
              </w:rPr>
            </w:pP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tcPr>
          <w:p w14:paraId="1B1846A9"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sz w:val="18"/>
                <w:szCs w:val="18"/>
              </w:rPr>
              <w:t xml:space="preserve">Sound application of theory to practice, with the student making appropriate, </w:t>
            </w:r>
            <w:proofErr w:type="gramStart"/>
            <w:r w:rsidRPr="0028240B">
              <w:rPr>
                <w:rFonts w:eastAsiaTheme="minorEastAsia" w:cs="Arial"/>
                <w:color w:val="000000"/>
                <w:sz w:val="18"/>
                <w:szCs w:val="18"/>
              </w:rPr>
              <w:t>well-developed</w:t>
            </w:r>
            <w:proofErr w:type="gramEnd"/>
            <w:r w:rsidRPr="0028240B">
              <w:rPr>
                <w:rFonts w:eastAsiaTheme="minorEastAsia" w:cs="Arial"/>
                <w:color w:val="000000"/>
                <w:sz w:val="18"/>
                <w:szCs w:val="18"/>
              </w:rPr>
              <w:t xml:space="preserve"> and articulated links between the two. </w:t>
            </w:r>
          </w:p>
        </w:tc>
        <w:tc>
          <w:tcPr>
            <w:tcW w:w="1594" w:type="dxa"/>
            <w:gridSpan w:val="2"/>
            <w:tcBorders>
              <w:top w:val="single" w:sz="6" w:space="0" w:color="auto"/>
              <w:left w:val="single" w:sz="6" w:space="0" w:color="auto"/>
              <w:bottom w:val="single" w:sz="6" w:space="0" w:color="auto"/>
              <w:right w:val="single" w:sz="6" w:space="0" w:color="auto"/>
            </w:tcBorders>
            <w:shd w:val="clear" w:color="auto" w:fill="auto"/>
          </w:tcPr>
          <w:p w14:paraId="0D5B7B64"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1499" w:type="dxa"/>
            <w:gridSpan w:val="2"/>
            <w:tcBorders>
              <w:top w:val="single" w:sz="6" w:space="0" w:color="auto"/>
              <w:left w:val="single" w:sz="6" w:space="0" w:color="auto"/>
              <w:bottom w:val="single" w:sz="6" w:space="0" w:color="auto"/>
              <w:right w:val="single" w:sz="6" w:space="0" w:color="auto"/>
            </w:tcBorders>
            <w:shd w:val="clear" w:color="auto" w:fill="auto"/>
          </w:tcPr>
          <w:p w14:paraId="09997570"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Competent presentation of work in terms of structure and clarity of expression. </w:t>
            </w:r>
          </w:p>
        </w:tc>
      </w:tr>
      <w:tr w:rsidR="00864DE7" w:rsidRPr="0028240B" w14:paraId="57BDACB9" w14:textId="77777777" w:rsidTr="002E145A">
        <w:trPr>
          <w:trHeight w:val="274"/>
        </w:trPr>
        <w:tc>
          <w:tcPr>
            <w:tcW w:w="453" w:type="dxa"/>
            <w:vMerge/>
            <w:shd w:val="clear" w:color="auto" w:fill="DBE5F1" w:themeFill="accent1" w:themeFillTint="33"/>
            <w:textDirection w:val="btLr"/>
            <w:vAlign w:val="center"/>
          </w:tcPr>
          <w:p w14:paraId="7300FD98"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080DA2DD"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605" w:type="dxa"/>
            <w:gridSpan w:val="2"/>
            <w:tcBorders>
              <w:top w:val="single" w:sz="6" w:space="0" w:color="auto"/>
              <w:bottom w:val="single" w:sz="6" w:space="0" w:color="auto"/>
            </w:tcBorders>
          </w:tcPr>
          <w:p w14:paraId="0E2DA878" w14:textId="77777777" w:rsidR="00864DE7" w:rsidRPr="0028240B" w:rsidRDefault="00864DE7" w:rsidP="007664F1">
            <w:pPr>
              <w:rPr>
                <w:b/>
                <w:bCs/>
                <w:color w:val="000000" w:themeColor="text1"/>
                <w:sz w:val="18"/>
                <w:szCs w:val="18"/>
              </w:rPr>
            </w:pPr>
            <w:r w:rsidRPr="0028240B">
              <w:rPr>
                <w:color w:val="000000" w:themeColor="text1"/>
                <w:sz w:val="18"/>
                <w:szCs w:val="18"/>
              </w:rPr>
              <w:t>Adequate work showing understanding of the established concepts and principles of the subject(s</w:t>
            </w:r>
            <w:proofErr w:type="gramStart"/>
            <w:r w:rsidRPr="0028240B">
              <w:rPr>
                <w:color w:val="000000" w:themeColor="text1"/>
                <w:sz w:val="18"/>
                <w:szCs w:val="18"/>
              </w:rPr>
              <w:t>), but</w:t>
            </w:r>
            <w:proofErr w:type="gramEnd"/>
            <w:r w:rsidRPr="0028240B">
              <w:rPr>
                <w:color w:val="000000" w:themeColor="text1"/>
                <w:sz w:val="18"/>
                <w:szCs w:val="18"/>
              </w:rPr>
              <w:t xml:space="preserve"> lacking depth and breadth.</w:t>
            </w:r>
          </w:p>
        </w:tc>
        <w:tc>
          <w:tcPr>
            <w:tcW w:w="1840" w:type="dxa"/>
            <w:tcBorders>
              <w:top w:val="single" w:sz="6" w:space="0" w:color="auto"/>
              <w:bottom w:val="single" w:sz="6" w:space="0" w:color="auto"/>
            </w:tcBorders>
          </w:tcPr>
          <w:p w14:paraId="08A4AF35" w14:textId="77777777" w:rsidR="00864DE7" w:rsidRPr="0028240B" w:rsidRDefault="00864DE7" w:rsidP="007664F1">
            <w:pPr>
              <w:rPr>
                <w:color w:val="000000" w:themeColor="text1"/>
                <w:sz w:val="18"/>
                <w:szCs w:val="18"/>
              </w:rPr>
            </w:pPr>
            <w:r w:rsidRPr="0028240B">
              <w:rPr>
                <w:color w:val="000000" w:themeColor="text1"/>
                <w:sz w:val="18"/>
                <w:szCs w:val="18"/>
              </w:rPr>
              <w:t xml:space="preserve">Evidence of use of evaluation and critical analysis to support the development of logical and coherent judgements / arguments, supported by relevant evidence. An awareness of other stances and of the limits of their knowledge. </w:t>
            </w:r>
          </w:p>
        </w:tc>
        <w:tc>
          <w:tcPr>
            <w:tcW w:w="1574" w:type="dxa"/>
            <w:gridSpan w:val="2"/>
            <w:tcBorders>
              <w:top w:val="single" w:sz="6" w:space="0" w:color="auto"/>
              <w:bottom w:val="single" w:sz="6" w:space="0" w:color="auto"/>
            </w:tcBorders>
          </w:tcPr>
          <w:p w14:paraId="30E22CCB"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sz w:val="18"/>
                <w:szCs w:val="18"/>
              </w:rPr>
              <w:t xml:space="preserve">Consistent and accurate application of theory to practice, with the student making appropriate links between the two. </w:t>
            </w:r>
          </w:p>
        </w:tc>
        <w:tc>
          <w:tcPr>
            <w:tcW w:w="1594" w:type="dxa"/>
            <w:gridSpan w:val="2"/>
            <w:tcBorders>
              <w:top w:val="single" w:sz="6" w:space="0" w:color="auto"/>
              <w:bottom w:val="single" w:sz="6" w:space="0" w:color="auto"/>
            </w:tcBorders>
          </w:tcPr>
          <w:p w14:paraId="6FDD257C"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1499" w:type="dxa"/>
            <w:gridSpan w:val="2"/>
            <w:tcBorders>
              <w:top w:val="single" w:sz="6" w:space="0" w:color="auto"/>
              <w:bottom w:val="single" w:sz="6" w:space="0" w:color="auto"/>
            </w:tcBorders>
          </w:tcPr>
          <w:p w14:paraId="11F3F9AA"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structured in a largely coherent manner and is for the most part clearly expressed. </w:t>
            </w:r>
          </w:p>
        </w:tc>
      </w:tr>
      <w:tr w:rsidR="00864DE7" w:rsidRPr="0028240B" w14:paraId="1ADCF7BA" w14:textId="77777777" w:rsidTr="002E145A">
        <w:trPr>
          <w:trHeight w:val="274"/>
        </w:trPr>
        <w:tc>
          <w:tcPr>
            <w:tcW w:w="453" w:type="dxa"/>
            <w:vMerge/>
            <w:shd w:val="clear" w:color="auto" w:fill="DBE5F1" w:themeFill="accent1" w:themeFillTint="33"/>
            <w:textDirection w:val="btLr"/>
            <w:vAlign w:val="center"/>
          </w:tcPr>
          <w:p w14:paraId="2298175D"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3FC522AD"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tcPr>
          <w:p w14:paraId="08D0232A" w14:textId="77777777" w:rsidR="00864DE7" w:rsidRPr="0028240B" w:rsidRDefault="00864DE7" w:rsidP="007664F1">
            <w:pPr>
              <w:rPr>
                <w:b/>
                <w:bCs/>
                <w:color w:val="000000" w:themeColor="text1"/>
                <w:sz w:val="18"/>
                <w:szCs w:val="18"/>
              </w:rPr>
            </w:pPr>
            <w:r w:rsidRPr="0028240B">
              <w:rPr>
                <w:rFonts w:eastAsia="Times New Roman"/>
                <w:color w:val="000000" w:themeColor="text1"/>
                <w:sz w:val="18"/>
                <w:szCs w:val="18"/>
              </w:rPr>
              <w:t xml:space="preserve">Simple factual approach showing limited understanding of </w:t>
            </w:r>
            <w:r w:rsidRPr="0028240B">
              <w:rPr>
                <w:color w:val="000000" w:themeColor="text1"/>
                <w:sz w:val="18"/>
                <w:szCs w:val="18"/>
              </w:rPr>
              <w:t>the established concepts and principles of the subject(s)</w:t>
            </w:r>
            <w:r w:rsidRPr="0028240B">
              <w:rPr>
                <w:rFonts w:eastAsia="Times New Roman"/>
                <w:color w:val="000000" w:themeColor="text1"/>
                <w:sz w:val="18"/>
                <w:szCs w:val="18"/>
              </w:rPr>
              <w:t>. Narrow or misguided selection of material, with elements missing or inaccurate.</w:t>
            </w: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33E1AD58" w14:textId="77777777" w:rsidR="00864DE7" w:rsidRPr="0028240B" w:rsidRDefault="00864DE7" w:rsidP="007664F1">
            <w:pPr>
              <w:rPr>
                <w:b/>
                <w:bCs/>
                <w:color w:val="000000" w:themeColor="text1"/>
                <w:sz w:val="18"/>
                <w:szCs w:val="18"/>
              </w:rPr>
            </w:pPr>
            <w:r w:rsidRPr="0028240B">
              <w:rPr>
                <w:color w:val="000000" w:themeColor="text1"/>
                <w:sz w:val="18"/>
                <w:szCs w:val="18"/>
              </w:rPr>
              <w:t>Limited and inconsistent use of evaluation and critical analysis to support emerging judgements or arguments, although not always logical or coherent and with inaccuracies. Limited awareness of other stances and the limits of their knowledge.</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tcPr>
          <w:p w14:paraId="73C3CD73"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sz w:val="18"/>
                <w:szCs w:val="18"/>
              </w:rPr>
              <w:t>Relevant theoretical knowledge and understanding applied in practice, but with students not always making logical links between the two.</w:t>
            </w:r>
          </w:p>
        </w:tc>
        <w:tc>
          <w:tcPr>
            <w:tcW w:w="1594" w:type="dxa"/>
            <w:gridSpan w:val="2"/>
            <w:tcBorders>
              <w:top w:val="single" w:sz="6" w:space="0" w:color="auto"/>
              <w:left w:val="single" w:sz="6" w:space="0" w:color="auto"/>
              <w:bottom w:val="single" w:sz="6" w:space="0" w:color="auto"/>
              <w:right w:val="single" w:sz="6" w:space="0" w:color="auto"/>
            </w:tcBorders>
            <w:shd w:val="clear" w:color="auto" w:fill="auto"/>
          </w:tcPr>
          <w:p w14:paraId="39ADB5BB"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1499" w:type="dxa"/>
            <w:gridSpan w:val="2"/>
            <w:tcBorders>
              <w:top w:val="single" w:sz="6" w:space="0" w:color="auto"/>
              <w:left w:val="single" w:sz="6" w:space="0" w:color="auto"/>
              <w:bottom w:val="single" w:sz="6" w:space="0" w:color="auto"/>
              <w:right w:val="single" w:sz="6" w:space="0" w:color="auto"/>
            </w:tcBorders>
            <w:shd w:val="clear" w:color="auto" w:fill="auto"/>
          </w:tcPr>
          <w:p w14:paraId="582191A3"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olor w:val="000000" w:themeColor="text1"/>
                <w:sz w:val="18"/>
                <w:szCs w:val="18"/>
              </w:rPr>
              <w:t>Ordered presentation in which relevant ideas / concepts are reasonably expressed</w:t>
            </w:r>
            <w:r w:rsidRPr="0028240B">
              <w:rPr>
                <w:rFonts w:eastAsiaTheme="minorEastAsia" w:cs="Arial"/>
                <w:color w:val="000000" w:themeColor="text1"/>
                <w:sz w:val="18"/>
                <w:szCs w:val="18"/>
              </w:rPr>
              <w:t xml:space="preserve">. </w:t>
            </w:r>
          </w:p>
        </w:tc>
      </w:tr>
    </w:tbl>
    <w:p w14:paraId="2A18686C" w14:textId="77777777" w:rsidR="00864DE7" w:rsidRPr="0028240B" w:rsidRDefault="00864DE7" w:rsidP="00864DE7">
      <w:pPr>
        <w:spacing w:after="200"/>
        <w:rPr>
          <w:rFonts w:eastAsiaTheme="minorHAnsi"/>
          <w:sz w:val="20"/>
          <w:lang w:eastAsia="en-US"/>
        </w:rPr>
      </w:pPr>
    </w:p>
    <w:p w14:paraId="056AC683" w14:textId="77777777" w:rsidR="00864DE7" w:rsidRPr="0028240B" w:rsidRDefault="00864DE7" w:rsidP="00864DE7">
      <w:pPr>
        <w:spacing w:after="200"/>
        <w:rPr>
          <w:rFonts w:eastAsiaTheme="minorHAnsi"/>
          <w:sz w:val="20"/>
          <w:lang w:eastAsia="en-US"/>
        </w:rPr>
      </w:pPr>
    </w:p>
    <w:p w14:paraId="6C4E49CF"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1711"/>
        <w:gridCol w:w="1813"/>
        <w:gridCol w:w="1566"/>
        <w:gridCol w:w="1537"/>
        <w:gridCol w:w="1483"/>
      </w:tblGrid>
      <w:tr w:rsidR="00864DE7" w:rsidRPr="0028240B" w14:paraId="046DF3DF" w14:textId="77777777" w:rsidTr="007664F1">
        <w:trPr>
          <w:trHeight w:val="274"/>
        </w:trPr>
        <w:tc>
          <w:tcPr>
            <w:tcW w:w="906" w:type="dxa"/>
            <w:gridSpan w:val="2"/>
            <w:shd w:val="clear" w:color="auto" w:fill="DBE5F1" w:themeFill="accent1" w:themeFillTint="33"/>
            <w:vAlign w:val="center"/>
          </w:tcPr>
          <w:p w14:paraId="12726936" w14:textId="77777777" w:rsidR="00864DE7" w:rsidRPr="0028240B" w:rsidRDefault="00864DE7" w:rsidP="007664F1">
            <w:pPr>
              <w:jc w:val="center"/>
              <w:rPr>
                <w:b/>
                <w:sz w:val="20"/>
              </w:rPr>
            </w:pPr>
            <w:r w:rsidRPr="0028240B">
              <w:rPr>
                <w:b/>
                <w:sz w:val="20"/>
              </w:rPr>
              <w:t>Level 5</w:t>
            </w:r>
          </w:p>
        </w:tc>
        <w:tc>
          <w:tcPr>
            <w:tcW w:w="1711" w:type="dxa"/>
            <w:tcBorders>
              <w:bottom w:val="single" w:sz="6" w:space="0" w:color="auto"/>
            </w:tcBorders>
            <w:shd w:val="clear" w:color="auto" w:fill="B8CCE4" w:themeFill="accent1" w:themeFillTint="66"/>
          </w:tcPr>
          <w:p w14:paraId="4A3AFC62" w14:textId="77777777" w:rsidR="00864DE7" w:rsidRPr="0028240B" w:rsidRDefault="00864DE7" w:rsidP="007664F1">
            <w:pPr>
              <w:rPr>
                <w:b/>
                <w:bCs/>
                <w:color w:val="000000" w:themeColor="text1"/>
                <w:sz w:val="18"/>
                <w:szCs w:val="20"/>
              </w:rPr>
            </w:pPr>
            <w:r w:rsidRPr="0028240B">
              <w:rPr>
                <w:b/>
                <w:bCs/>
                <w:color w:val="000000" w:themeColor="text1"/>
                <w:sz w:val="20"/>
                <w:szCs w:val="20"/>
              </w:rPr>
              <w:t>Knowledge and critical understanding</w:t>
            </w:r>
          </w:p>
        </w:tc>
        <w:tc>
          <w:tcPr>
            <w:tcW w:w="1813" w:type="dxa"/>
            <w:tcBorders>
              <w:bottom w:val="single" w:sz="6" w:space="0" w:color="auto"/>
            </w:tcBorders>
            <w:shd w:val="clear" w:color="auto" w:fill="B8CCE4" w:themeFill="accent1" w:themeFillTint="66"/>
          </w:tcPr>
          <w:p w14:paraId="53F1052E"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60609DC9" w14:textId="77777777" w:rsidR="00864DE7" w:rsidRPr="0028240B" w:rsidRDefault="00864DE7" w:rsidP="007664F1">
            <w:pPr>
              <w:rPr>
                <w:sz w:val="20"/>
              </w:rPr>
            </w:pPr>
          </w:p>
        </w:tc>
        <w:tc>
          <w:tcPr>
            <w:tcW w:w="1566" w:type="dxa"/>
            <w:tcBorders>
              <w:bottom w:val="single" w:sz="6" w:space="0" w:color="auto"/>
            </w:tcBorders>
            <w:shd w:val="clear" w:color="auto" w:fill="B8CCE4" w:themeFill="accent1" w:themeFillTint="66"/>
          </w:tcPr>
          <w:p w14:paraId="75920D52"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537" w:type="dxa"/>
            <w:tcBorders>
              <w:bottom w:val="single" w:sz="6" w:space="0" w:color="auto"/>
            </w:tcBorders>
            <w:shd w:val="clear" w:color="auto" w:fill="B8CCE4" w:themeFill="accent1" w:themeFillTint="66"/>
          </w:tcPr>
          <w:p w14:paraId="7F15F2CE"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83" w:type="dxa"/>
            <w:tcBorders>
              <w:bottom w:val="single" w:sz="6" w:space="0" w:color="auto"/>
            </w:tcBorders>
            <w:shd w:val="clear" w:color="auto" w:fill="B8CCE4" w:themeFill="accent1" w:themeFillTint="66"/>
          </w:tcPr>
          <w:p w14:paraId="0810B7F5"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24C06C0C" w14:textId="77777777" w:rsidTr="007664F1">
        <w:trPr>
          <w:trHeight w:val="957"/>
        </w:trPr>
        <w:tc>
          <w:tcPr>
            <w:tcW w:w="454" w:type="dxa"/>
            <w:shd w:val="clear" w:color="auto" w:fill="DBE5F1" w:themeFill="accent1" w:themeFillTint="33"/>
            <w:textDirection w:val="btLr"/>
            <w:vAlign w:val="center"/>
          </w:tcPr>
          <w:p w14:paraId="09315887"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451DF475" w14:textId="77777777" w:rsidR="00864DE7" w:rsidRPr="0028240B" w:rsidRDefault="00864DE7" w:rsidP="007664F1">
            <w:pPr>
              <w:ind w:left="113" w:right="113"/>
              <w:jc w:val="center"/>
              <w:rPr>
                <w:sz w:val="20"/>
              </w:rPr>
            </w:pPr>
            <w:r w:rsidRPr="0028240B">
              <w:rPr>
                <w:b/>
                <w:bCs/>
                <w:color w:val="000000" w:themeColor="text1"/>
                <w:sz w:val="20"/>
                <w:szCs w:val="20"/>
              </w:rPr>
              <w:t>35% - 30%</w:t>
            </w:r>
          </w:p>
        </w:tc>
        <w:tc>
          <w:tcPr>
            <w:tcW w:w="1711" w:type="dxa"/>
            <w:tcBorders>
              <w:top w:val="single" w:sz="6" w:space="0" w:color="auto"/>
              <w:left w:val="nil"/>
              <w:bottom w:val="single" w:sz="6" w:space="0" w:color="auto"/>
              <w:right w:val="single" w:sz="6" w:space="0" w:color="auto"/>
            </w:tcBorders>
            <w:shd w:val="clear" w:color="auto" w:fill="auto"/>
          </w:tcPr>
          <w:p w14:paraId="2937F5EF" w14:textId="77777777" w:rsidR="00864DE7" w:rsidRPr="0028240B" w:rsidRDefault="00864DE7" w:rsidP="007664F1">
            <w:pPr>
              <w:rPr>
                <w:rFonts w:eastAsia="Times New Roman"/>
                <w:color w:val="000000" w:themeColor="text1"/>
                <w:sz w:val="18"/>
                <w:szCs w:val="18"/>
              </w:rPr>
            </w:pPr>
            <w:r w:rsidRPr="0028240B">
              <w:rPr>
                <w:rFonts w:eastAsia="Times New Roman"/>
                <w:color w:val="000000" w:themeColor="text1"/>
                <w:sz w:val="18"/>
                <w:szCs w:val="18"/>
              </w:rPr>
              <w:t xml:space="preserve">Weak work showing limited but fragmentary understanding of </w:t>
            </w:r>
            <w:r w:rsidRPr="0028240B">
              <w:rPr>
                <w:color w:val="000000" w:themeColor="text1"/>
                <w:sz w:val="18"/>
                <w:szCs w:val="18"/>
              </w:rPr>
              <w:t>the established concepts and principles of the subject(s)</w:t>
            </w:r>
            <w:r w:rsidRPr="0028240B">
              <w:rPr>
                <w:rFonts w:eastAsia="Times New Roman"/>
                <w:color w:val="000000" w:themeColor="text1"/>
                <w:sz w:val="18"/>
                <w:szCs w:val="18"/>
              </w:rPr>
              <w:t xml:space="preserve">, for example through inaccuracies, inclusion of </w:t>
            </w:r>
            <w:r w:rsidRPr="0028240B">
              <w:rPr>
                <w:color w:val="000000" w:themeColor="text1"/>
                <w:sz w:val="18"/>
                <w:szCs w:val="18"/>
              </w:rPr>
              <w:t>irrelevant material and/or absence of appropriate information.</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62E2ABF6"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Largely descriptive work, with very little effort made to use evaluation and critical analysis to develop judgements or arguments. Information accepted uncritically, with unsubstantiated opinions evident. </w:t>
            </w:r>
          </w:p>
          <w:p w14:paraId="2CEBE9EA" w14:textId="77777777" w:rsidR="00864DE7" w:rsidRPr="0028240B" w:rsidRDefault="00864DE7" w:rsidP="007664F1">
            <w:pPr>
              <w:rPr>
                <w:color w:val="000000" w:themeColor="text1"/>
                <w:sz w:val="18"/>
                <w:szCs w:val="18"/>
              </w:rPr>
            </w:pP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71797EE9"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Limited understanding of the application of theory to practice, with the student often not making appropriate links between the two.</w:t>
            </w:r>
          </w:p>
          <w:p w14:paraId="5D06A6BB" w14:textId="77777777" w:rsidR="00864DE7" w:rsidRPr="0028240B" w:rsidRDefault="00864DE7" w:rsidP="007664F1">
            <w:pPr>
              <w:rPr>
                <w:color w:val="000000" w:themeColor="text1"/>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633737F6"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586AC503"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loosely, and at times incoherently, structured, with information and ideas often poorly expressed. </w:t>
            </w:r>
          </w:p>
          <w:p w14:paraId="1314EC78" w14:textId="77777777" w:rsidR="00864DE7" w:rsidRPr="0028240B" w:rsidRDefault="00864DE7" w:rsidP="007664F1">
            <w:pPr>
              <w:rPr>
                <w:color w:val="000000" w:themeColor="text1"/>
                <w:sz w:val="18"/>
                <w:szCs w:val="18"/>
              </w:rPr>
            </w:pPr>
          </w:p>
        </w:tc>
      </w:tr>
      <w:tr w:rsidR="00864DE7" w:rsidRPr="0028240B" w14:paraId="1CFF70BF" w14:textId="77777777" w:rsidTr="007664F1">
        <w:tc>
          <w:tcPr>
            <w:tcW w:w="454" w:type="dxa"/>
            <w:vMerge w:val="restart"/>
            <w:shd w:val="clear" w:color="auto" w:fill="DBE5F1" w:themeFill="accent1" w:themeFillTint="33"/>
            <w:textDirection w:val="btLr"/>
            <w:vAlign w:val="center"/>
          </w:tcPr>
          <w:p w14:paraId="04FDC189"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15F64897"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244B7597" w14:textId="77777777" w:rsidR="00864DE7" w:rsidRPr="0028240B" w:rsidRDefault="00864DE7" w:rsidP="007664F1">
            <w:pPr>
              <w:rPr>
                <w:color w:val="000000" w:themeColor="text1"/>
                <w:sz w:val="18"/>
                <w:szCs w:val="18"/>
              </w:rPr>
            </w:pPr>
            <w:r w:rsidRPr="0028240B">
              <w:rPr>
                <w:rFonts w:eastAsia="Times New Roman"/>
                <w:color w:val="000000" w:themeColor="text1"/>
                <w:sz w:val="18"/>
                <w:szCs w:val="18"/>
              </w:rPr>
              <w:t xml:space="preserve">Unsatisfactory work showing weak and flawed understanding of </w:t>
            </w:r>
            <w:r w:rsidRPr="0028240B">
              <w:rPr>
                <w:color w:val="000000" w:themeColor="text1"/>
                <w:sz w:val="18"/>
                <w:szCs w:val="18"/>
              </w:rPr>
              <w:t>the established concepts and principles of the subject(s)</w:t>
            </w:r>
            <w:r w:rsidRPr="0028240B">
              <w:rPr>
                <w:rFonts w:eastAsia="Times New Roman"/>
                <w:color w:val="000000" w:themeColor="text1"/>
                <w:sz w:val="18"/>
                <w:szCs w:val="18"/>
              </w:rPr>
              <w:t xml:space="preserve">, for example through serious inaccuracies, inclusion of a significant amount of </w:t>
            </w:r>
            <w:r w:rsidRPr="0028240B">
              <w:rPr>
                <w:color w:val="000000" w:themeColor="text1"/>
                <w:sz w:val="18"/>
                <w:szCs w:val="18"/>
              </w:rPr>
              <w:t>irrelevant material and/or absence of appropriate information.</w:t>
            </w:r>
          </w:p>
          <w:p w14:paraId="7DEAE630" w14:textId="77777777" w:rsidR="00864DE7" w:rsidRPr="0028240B" w:rsidRDefault="00864DE7" w:rsidP="007664F1">
            <w:pPr>
              <w:rPr>
                <w:color w:val="000000" w:themeColor="text1"/>
                <w:sz w:val="18"/>
                <w:szCs w:val="18"/>
              </w:rPr>
            </w:pP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378DB274"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Descriptive work with no effort made to use evaluation or critical analysis to develop judgements or arguments. Views expressed are often illogical, </w:t>
            </w:r>
            <w:proofErr w:type="gramStart"/>
            <w:r w:rsidRPr="0028240B">
              <w:rPr>
                <w:rFonts w:eastAsiaTheme="minorEastAsia" w:cs="Arial"/>
                <w:color w:val="000000" w:themeColor="text1"/>
                <w:sz w:val="18"/>
                <w:szCs w:val="18"/>
              </w:rPr>
              <w:t>invalid</w:t>
            </w:r>
            <w:proofErr w:type="gramEnd"/>
            <w:r w:rsidRPr="0028240B">
              <w:rPr>
                <w:rFonts w:eastAsiaTheme="minorEastAsia" w:cs="Arial"/>
                <w:color w:val="000000" w:themeColor="text1"/>
                <w:sz w:val="18"/>
                <w:szCs w:val="18"/>
              </w:rPr>
              <w:t xml:space="preserve"> or irrelevant. Minimal or no use of evidence to back up views.</w:t>
            </w:r>
          </w:p>
          <w:p w14:paraId="5203DF16" w14:textId="77777777" w:rsidR="00864DE7" w:rsidRPr="0028240B" w:rsidRDefault="00864DE7" w:rsidP="007664F1">
            <w:pPr>
              <w:rPr>
                <w:color w:val="000000" w:themeColor="text1"/>
                <w:sz w:val="18"/>
                <w:szCs w:val="18"/>
              </w:rPr>
            </w:pP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79922BC0"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themeColor="text1"/>
                <w:sz w:val="18"/>
                <w:szCs w:val="18"/>
              </w:rPr>
              <w:t xml:space="preserve">Weak understanding of the application of theory to practice, </w:t>
            </w:r>
            <w:r w:rsidRPr="0028240B">
              <w:rPr>
                <w:rFonts w:eastAsiaTheme="minorEastAsia" w:cs="Arial"/>
                <w:color w:val="000000"/>
                <w:sz w:val="18"/>
                <w:szCs w:val="18"/>
              </w:rPr>
              <w:t xml:space="preserve">with only occasional evidence of the student making appropriate links between the two. </w:t>
            </w:r>
          </w:p>
          <w:p w14:paraId="77A56001" w14:textId="77777777" w:rsidR="00864DE7" w:rsidRPr="0028240B" w:rsidRDefault="00864DE7" w:rsidP="007664F1">
            <w:pPr>
              <w:rPr>
                <w:color w:val="000000" w:themeColor="text1"/>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E60FEED"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0A20879E"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poorly presented in a disjointed and incoherent manner. Information and ideas are very poorly expressed, with weak </w:t>
            </w:r>
            <w:r w:rsidRPr="0028240B">
              <w:rPr>
                <w:rFonts w:eastAsiaTheme="minorEastAsia" w:cs="Arial"/>
                <w:color w:val="000000"/>
                <w:sz w:val="18"/>
                <w:szCs w:val="18"/>
              </w:rPr>
              <w:t>English and/or inappropriate style.</w:t>
            </w:r>
          </w:p>
        </w:tc>
      </w:tr>
      <w:tr w:rsidR="00864DE7" w:rsidRPr="0028240B" w14:paraId="7E28F528" w14:textId="77777777" w:rsidTr="007664F1">
        <w:tc>
          <w:tcPr>
            <w:tcW w:w="454" w:type="dxa"/>
            <w:vMerge/>
            <w:shd w:val="clear" w:color="auto" w:fill="DBE5F1" w:themeFill="accent1" w:themeFillTint="33"/>
            <w:textDirection w:val="btLr"/>
          </w:tcPr>
          <w:p w14:paraId="0E9519A5"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090582A5"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3371B428" w14:textId="77777777" w:rsidR="00864DE7" w:rsidRPr="0028240B" w:rsidRDefault="00864DE7" w:rsidP="007664F1">
            <w:pPr>
              <w:rPr>
                <w:b/>
                <w:bCs/>
                <w:color w:val="000000" w:themeColor="text1"/>
                <w:sz w:val="18"/>
                <w:szCs w:val="18"/>
              </w:rPr>
            </w:pPr>
            <w:r w:rsidRPr="0028240B">
              <w:rPr>
                <w:color w:val="000000" w:themeColor="text1"/>
                <w:sz w:val="18"/>
                <w:szCs w:val="18"/>
              </w:rPr>
              <w:t>Highly unsatisfactory work showing major gaps in understanding of the established concepts and principles of the subject(s). Inclusion of largely irrelevant material, absence of appropriate information and significant inaccuracies.</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2C192F8F"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Work is largely irrelevant or inaccurate, characterised by descriptive text and unsubstantiated generalisations. Minimal or no use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5D42504C"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Very weak theoretical knowledge and understanding, with no evidence of appropriate application in practice.</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40F5B29"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No evidence of reading or engagement with taught elements. Absent or incoherent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C290EC8"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extremely disorganised, with much of the content confusingly expressed. Very </w:t>
            </w:r>
            <w:r w:rsidRPr="0028240B">
              <w:rPr>
                <w:rFonts w:eastAsiaTheme="minorEastAsia" w:cs="Arial"/>
                <w:color w:val="000000"/>
                <w:sz w:val="18"/>
                <w:szCs w:val="18"/>
              </w:rPr>
              <w:t>poor English and/or very inappropriate style.</w:t>
            </w:r>
          </w:p>
        </w:tc>
      </w:tr>
    </w:tbl>
    <w:p w14:paraId="0451EBF5" w14:textId="77777777" w:rsidR="00864DE7" w:rsidRPr="0028240B" w:rsidRDefault="00864DE7" w:rsidP="00864DE7">
      <w:pPr>
        <w:spacing w:after="200"/>
        <w:rPr>
          <w:rFonts w:eastAsiaTheme="minorHAnsi"/>
          <w:sz w:val="20"/>
          <w:lang w:eastAsia="en-US"/>
        </w:rPr>
      </w:pPr>
    </w:p>
    <w:p w14:paraId="55D5C32F" w14:textId="77777777" w:rsidR="00864DE7" w:rsidRPr="0028240B" w:rsidRDefault="00864DE7" w:rsidP="00864DE7">
      <w:pPr>
        <w:spacing w:after="200"/>
        <w:rPr>
          <w:rFonts w:eastAsiaTheme="minorHAnsi"/>
          <w:sz w:val="20"/>
          <w:lang w:eastAsia="en-US"/>
        </w:rPr>
      </w:pPr>
    </w:p>
    <w:tbl>
      <w:tblPr>
        <w:tblStyle w:val="TableGrid1"/>
        <w:tblW w:w="0" w:type="auto"/>
        <w:tblLook w:val="04A0" w:firstRow="1" w:lastRow="0" w:firstColumn="1" w:lastColumn="0" w:noHBand="0" w:noVBand="1"/>
      </w:tblPr>
      <w:tblGrid>
        <w:gridCol w:w="494"/>
        <w:gridCol w:w="494"/>
        <w:gridCol w:w="1502"/>
        <w:gridCol w:w="88"/>
        <w:gridCol w:w="1987"/>
        <w:gridCol w:w="412"/>
        <w:gridCol w:w="1084"/>
        <w:gridCol w:w="273"/>
        <w:gridCol w:w="1214"/>
        <w:gridCol w:w="83"/>
        <w:gridCol w:w="1398"/>
        <w:gridCol w:w="71"/>
      </w:tblGrid>
      <w:tr w:rsidR="00864DE7" w:rsidRPr="0028240B" w14:paraId="00079E20" w14:textId="77777777" w:rsidTr="00864DE7">
        <w:tc>
          <w:tcPr>
            <w:tcW w:w="9086" w:type="dxa"/>
            <w:gridSpan w:val="12"/>
          </w:tcPr>
          <w:p w14:paraId="4818F1F8" w14:textId="77777777" w:rsidR="00864DE7" w:rsidRPr="0028240B" w:rsidRDefault="00864DE7" w:rsidP="007664F1">
            <w:pPr>
              <w:rPr>
                <w:b/>
                <w:bCs/>
                <w:color w:val="000000" w:themeColor="text1"/>
                <w:sz w:val="20"/>
              </w:rPr>
            </w:pPr>
            <w:r w:rsidRPr="0028240B">
              <w:rPr>
                <w:b/>
                <w:bCs/>
                <w:color w:val="000000" w:themeColor="text1"/>
                <w:sz w:val="20"/>
              </w:rPr>
              <w:t>Level 6</w:t>
            </w:r>
          </w:p>
        </w:tc>
      </w:tr>
      <w:tr w:rsidR="00864DE7" w:rsidRPr="0028240B" w14:paraId="0F7F984A" w14:textId="77777777" w:rsidTr="00864DE7">
        <w:tc>
          <w:tcPr>
            <w:tcW w:w="9086" w:type="dxa"/>
            <w:gridSpan w:val="12"/>
            <w:shd w:val="clear" w:color="auto" w:fill="DBE5F1" w:themeFill="accent1" w:themeFillTint="33"/>
          </w:tcPr>
          <w:p w14:paraId="3F49DBBC" w14:textId="77777777" w:rsidR="00864DE7" w:rsidRPr="0028240B" w:rsidRDefault="00864DE7" w:rsidP="007664F1">
            <w:pPr>
              <w:autoSpaceDE w:val="0"/>
              <w:autoSpaceDN w:val="0"/>
              <w:adjustRightInd w:val="0"/>
              <w:rPr>
                <w:color w:val="000000" w:themeColor="text1"/>
                <w:sz w:val="20"/>
                <w:szCs w:val="20"/>
              </w:rPr>
            </w:pPr>
            <w:r w:rsidRPr="0028240B">
              <w:rPr>
                <w:color w:val="000000" w:themeColor="text1"/>
                <w:sz w:val="20"/>
                <w:szCs w:val="20"/>
              </w:rPr>
              <w:t xml:space="preserve">In accordance with the FHEQ, at the end of Level 6 students should have coherent and detailed knowledge and understanding of their subject area, at least some of which is informed by the latest research and/or advanced scholarship within the discipline. They will be able to accurately deploy established techniques of analysis and enquiry within a discipline, using their conceptual understanding to devise and sustain arguments and/or to solve problems. They should be aware of the uncertainty, </w:t>
            </w:r>
            <w:proofErr w:type="gramStart"/>
            <w:r w:rsidRPr="0028240B">
              <w:rPr>
                <w:color w:val="000000" w:themeColor="text1"/>
                <w:sz w:val="20"/>
                <w:szCs w:val="20"/>
              </w:rPr>
              <w:t>ambiguity</w:t>
            </w:r>
            <w:proofErr w:type="gramEnd"/>
            <w:r w:rsidRPr="0028240B">
              <w:rPr>
                <w:color w:val="000000" w:themeColor="text1"/>
                <w:sz w:val="20"/>
                <w:szCs w:val="20"/>
              </w:rPr>
              <w:t xml:space="preserve"> and limits of knowledge. They should be able to critically evaluate evidence, arguments, assumptions, abstract </w:t>
            </w:r>
            <w:proofErr w:type="gramStart"/>
            <w:r w:rsidRPr="0028240B">
              <w:rPr>
                <w:color w:val="000000" w:themeColor="text1"/>
                <w:sz w:val="20"/>
                <w:szCs w:val="20"/>
              </w:rPr>
              <w:t>concepts</w:t>
            </w:r>
            <w:proofErr w:type="gramEnd"/>
            <w:r w:rsidRPr="0028240B">
              <w:rPr>
                <w:color w:val="000000" w:themeColor="text1"/>
                <w:sz w:val="20"/>
                <w:szCs w:val="20"/>
              </w:rPr>
              <w:t xml:space="preserve"> and data (that may be incomplete), to make judgements, and to frame appropriate questions to achieve a solution - or identify a range of solutions - to a problem. They should be able to communicate information, ideas, </w:t>
            </w:r>
            <w:proofErr w:type="gramStart"/>
            <w:r w:rsidRPr="0028240B">
              <w:rPr>
                <w:color w:val="000000" w:themeColor="text1"/>
                <w:sz w:val="20"/>
                <w:szCs w:val="20"/>
              </w:rPr>
              <w:t>problems</w:t>
            </w:r>
            <w:proofErr w:type="gramEnd"/>
            <w:r w:rsidRPr="0028240B">
              <w:rPr>
                <w:color w:val="000000" w:themeColor="text1"/>
                <w:sz w:val="20"/>
                <w:szCs w:val="20"/>
              </w:rPr>
              <w:t xml:space="preserve"> and solutions effectively to both specialist and non-specialist audiences.</w:t>
            </w:r>
          </w:p>
        </w:tc>
      </w:tr>
      <w:tr w:rsidR="00864DE7" w:rsidRPr="0028240B" w14:paraId="509BEDE6" w14:textId="77777777" w:rsidTr="00864DE7">
        <w:tc>
          <w:tcPr>
            <w:tcW w:w="974" w:type="dxa"/>
            <w:gridSpan w:val="2"/>
            <w:vMerge w:val="restart"/>
            <w:shd w:val="clear" w:color="auto" w:fill="B8CCE4" w:themeFill="accent1" w:themeFillTint="66"/>
          </w:tcPr>
          <w:p w14:paraId="2D01F998" w14:textId="77777777" w:rsidR="00864DE7" w:rsidRPr="0028240B" w:rsidRDefault="00864DE7" w:rsidP="007664F1">
            <w:pPr>
              <w:autoSpaceDE w:val="0"/>
              <w:autoSpaceDN w:val="0"/>
              <w:adjustRightInd w:val="0"/>
              <w:spacing w:after="120"/>
              <w:jc w:val="center"/>
              <w:rPr>
                <w:sz w:val="20"/>
                <w:szCs w:val="20"/>
              </w:rPr>
            </w:pPr>
          </w:p>
        </w:tc>
        <w:tc>
          <w:tcPr>
            <w:tcW w:w="8112" w:type="dxa"/>
            <w:gridSpan w:val="10"/>
            <w:shd w:val="clear" w:color="auto" w:fill="B8CCE4" w:themeFill="accent1" w:themeFillTint="66"/>
          </w:tcPr>
          <w:p w14:paraId="3FD1043A"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64CD24BA" w14:textId="77777777" w:rsidTr="00864DE7">
        <w:trPr>
          <w:cantSplit/>
          <w:trHeight w:val="1134"/>
        </w:trPr>
        <w:tc>
          <w:tcPr>
            <w:tcW w:w="974" w:type="dxa"/>
            <w:gridSpan w:val="2"/>
            <w:vMerge/>
            <w:shd w:val="clear" w:color="auto" w:fill="B8CCE4" w:themeFill="accent1" w:themeFillTint="66"/>
            <w:textDirection w:val="btLr"/>
          </w:tcPr>
          <w:p w14:paraId="09027FAD" w14:textId="77777777" w:rsidR="00864DE7" w:rsidRPr="0028240B" w:rsidRDefault="00864DE7" w:rsidP="007664F1">
            <w:pPr>
              <w:ind w:left="113" w:right="113"/>
              <w:rPr>
                <w:sz w:val="20"/>
              </w:rPr>
            </w:pPr>
          </w:p>
        </w:tc>
        <w:tc>
          <w:tcPr>
            <w:tcW w:w="1590" w:type="dxa"/>
            <w:gridSpan w:val="2"/>
            <w:tcBorders>
              <w:bottom w:val="single" w:sz="6" w:space="0" w:color="auto"/>
            </w:tcBorders>
            <w:shd w:val="clear" w:color="auto" w:fill="B8CCE4" w:themeFill="accent1" w:themeFillTint="66"/>
          </w:tcPr>
          <w:p w14:paraId="3FE8D1A3" w14:textId="77777777" w:rsidR="00864DE7" w:rsidRPr="0028240B" w:rsidRDefault="00864DE7" w:rsidP="007664F1">
            <w:pPr>
              <w:rPr>
                <w:b/>
                <w:bCs/>
                <w:color w:val="000000" w:themeColor="text1"/>
                <w:sz w:val="18"/>
                <w:szCs w:val="20"/>
              </w:rPr>
            </w:pPr>
            <w:r w:rsidRPr="0028240B">
              <w:rPr>
                <w:b/>
                <w:bCs/>
                <w:color w:val="000000" w:themeColor="text1"/>
                <w:sz w:val="18"/>
                <w:szCs w:val="20"/>
              </w:rPr>
              <w:t>Coherent and detailed knowledge and understanding of the subject area, at least some of which is informed by the latest research and/or advanced scholarship within the discipline</w:t>
            </w:r>
          </w:p>
        </w:tc>
        <w:tc>
          <w:tcPr>
            <w:tcW w:w="2399" w:type="dxa"/>
            <w:gridSpan w:val="2"/>
            <w:tcBorders>
              <w:bottom w:val="single" w:sz="6" w:space="0" w:color="auto"/>
            </w:tcBorders>
            <w:shd w:val="clear" w:color="auto" w:fill="B8CCE4" w:themeFill="accent1" w:themeFillTint="66"/>
          </w:tcPr>
          <w:p w14:paraId="61BF201F" w14:textId="77777777" w:rsidR="00864DE7" w:rsidRPr="0028240B" w:rsidRDefault="00864DE7" w:rsidP="007664F1">
            <w:pPr>
              <w:rPr>
                <w:rFonts w:eastAsiaTheme="minorEastAsia"/>
                <w:b/>
                <w:bCs/>
                <w:color w:val="000000" w:themeColor="text1"/>
                <w:sz w:val="18"/>
                <w:szCs w:val="20"/>
              </w:rPr>
            </w:pPr>
            <w:r w:rsidRPr="0028240B">
              <w:rPr>
                <w:rFonts w:eastAsiaTheme="minorEastAsia"/>
                <w:b/>
                <w:bCs/>
                <w:color w:val="000000" w:themeColor="text1"/>
                <w:sz w:val="18"/>
                <w:szCs w:val="20"/>
              </w:rPr>
              <w:t xml:space="preserve">Cognitive and intellectual skills </w:t>
            </w:r>
          </w:p>
          <w:p w14:paraId="7C403128" w14:textId="77777777" w:rsidR="00864DE7" w:rsidRPr="0028240B" w:rsidRDefault="00864DE7" w:rsidP="007664F1">
            <w:pPr>
              <w:rPr>
                <w:sz w:val="18"/>
              </w:rPr>
            </w:pPr>
          </w:p>
        </w:tc>
        <w:tc>
          <w:tcPr>
            <w:tcW w:w="1357" w:type="dxa"/>
            <w:gridSpan w:val="2"/>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45AABAF3" w14:textId="77777777" w:rsidR="00864DE7" w:rsidRPr="0028240B" w:rsidRDefault="00864DE7" w:rsidP="007664F1">
            <w:pPr>
              <w:rPr>
                <w:b/>
                <w:bCs/>
                <w:color w:val="000000" w:themeColor="text1"/>
                <w:sz w:val="18"/>
                <w:szCs w:val="20"/>
              </w:rPr>
            </w:pPr>
            <w:r w:rsidRPr="0028240B">
              <w:rPr>
                <w:b/>
                <w:bCs/>
                <w:color w:val="000000" w:themeColor="text1"/>
                <w:sz w:val="18"/>
                <w:szCs w:val="20"/>
              </w:rPr>
              <w:t>Application of theory to practice (for courses with a professional practice element)</w:t>
            </w:r>
          </w:p>
        </w:tc>
        <w:tc>
          <w:tcPr>
            <w:tcW w:w="1297" w:type="dxa"/>
            <w:gridSpan w:val="2"/>
            <w:tcBorders>
              <w:bottom w:val="single" w:sz="6" w:space="0" w:color="auto"/>
            </w:tcBorders>
            <w:shd w:val="clear" w:color="auto" w:fill="B8CCE4" w:themeFill="accent1" w:themeFillTint="66"/>
          </w:tcPr>
          <w:p w14:paraId="41D2DA03" w14:textId="77777777" w:rsidR="00864DE7" w:rsidRPr="0028240B" w:rsidRDefault="00864DE7" w:rsidP="007664F1">
            <w:pPr>
              <w:rPr>
                <w:b/>
                <w:bCs/>
                <w:color w:val="000000" w:themeColor="text1"/>
                <w:sz w:val="18"/>
                <w:szCs w:val="20"/>
              </w:rPr>
            </w:pPr>
            <w:r w:rsidRPr="0028240B">
              <w:rPr>
                <w:b/>
                <w:bCs/>
                <w:color w:val="000000" w:themeColor="text1"/>
                <w:sz w:val="18"/>
                <w:szCs w:val="20"/>
              </w:rPr>
              <w:t>Reading and referencing</w:t>
            </w:r>
          </w:p>
        </w:tc>
        <w:tc>
          <w:tcPr>
            <w:tcW w:w="1469" w:type="dxa"/>
            <w:gridSpan w:val="2"/>
            <w:tcBorders>
              <w:bottom w:val="single" w:sz="6" w:space="0" w:color="auto"/>
            </w:tcBorders>
            <w:shd w:val="clear" w:color="auto" w:fill="B8CCE4" w:themeFill="accent1" w:themeFillTint="66"/>
          </w:tcPr>
          <w:p w14:paraId="510287D8" w14:textId="77777777" w:rsidR="00864DE7" w:rsidRPr="0028240B" w:rsidRDefault="00864DE7" w:rsidP="007664F1">
            <w:pPr>
              <w:rPr>
                <w:sz w:val="18"/>
              </w:rPr>
            </w:pPr>
            <w:r w:rsidRPr="0028240B">
              <w:rPr>
                <w:b/>
                <w:bCs/>
                <w:color w:val="000000" w:themeColor="text1"/>
                <w:sz w:val="18"/>
                <w:szCs w:val="20"/>
              </w:rPr>
              <w:t xml:space="preserve">Presentation, </w:t>
            </w:r>
            <w:proofErr w:type="gramStart"/>
            <w:r w:rsidRPr="0028240B">
              <w:rPr>
                <w:b/>
                <w:bCs/>
                <w:color w:val="000000" w:themeColor="text1"/>
                <w:sz w:val="18"/>
                <w:szCs w:val="20"/>
              </w:rPr>
              <w:t>style</w:t>
            </w:r>
            <w:proofErr w:type="gramEnd"/>
            <w:r w:rsidRPr="0028240B">
              <w:rPr>
                <w:b/>
                <w:bCs/>
                <w:color w:val="000000" w:themeColor="text1"/>
                <w:sz w:val="18"/>
                <w:szCs w:val="20"/>
              </w:rPr>
              <w:t xml:space="preserve"> and structure</w:t>
            </w:r>
          </w:p>
          <w:p w14:paraId="692252BE" w14:textId="77777777" w:rsidR="00864DE7" w:rsidRPr="0028240B" w:rsidRDefault="00864DE7" w:rsidP="007664F1">
            <w:pPr>
              <w:rPr>
                <w:b/>
                <w:bCs/>
                <w:color w:val="000000" w:themeColor="text1"/>
                <w:sz w:val="18"/>
                <w:szCs w:val="20"/>
              </w:rPr>
            </w:pPr>
            <w:r w:rsidRPr="0028240B">
              <w:rPr>
                <w:sz w:val="18"/>
                <w:szCs w:val="20"/>
                <w:lang w:val="en-US"/>
              </w:rPr>
              <w:t>Work that significantly exceeds the specified word limit may be penalized</w:t>
            </w:r>
          </w:p>
        </w:tc>
      </w:tr>
      <w:tr w:rsidR="00864DE7" w:rsidRPr="0028240B" w14:paraId="4534C569" w14:textId="77777777" w:rsidTr="00864DE7">
        <w:tc>
          <w:tcPr>
            <w:tcW w:w="487" w:type="dxa"/>
            <w:vMerge w:val="restart"/>
            <w:shd w:val="clear" w:color="auto" w:fill="DBE5F1" w:themeFill="accent1" w:themeFillTint="33"/>
            <w:textDirection w:val="btLr"/>
            <w:vAlign w:val="center"/>
          </w:tcPr>
          <w:p w14:paraId="2D06EE61"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87" w:type="dxa"/>
            <w:tcBorders>
              <w:right w:val="single" w:sz="6" w:space="0" w:color="auto"/>
            </w:tcBorders>
            <w:shd w:val="clear" w:color="auto" w:fill="DBE5F1" w:themeFill="accent1" w:themeFillTint="33"/>
            <w:textDirection w:val="btLr"/>
          </w:tcPr>
          <w:p w14:paraId="7DF3CDE9"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590" w:type="dxa"/>
            <w:gridSpan w:val="2"/>
            <w:tcBorders>
              <w:top w:val="single" w:sz="6" w:space="0" w:color="auto"/>
              <w:left w:val="single" w:sz="6" w:space="0" w:color="auto"/>
              <w:bottom w:val="single" w:sz="6" w:space="0" w:color="auto"/>
              <w:right w:val="single" w:sz="6" w:space="0" w:color="auto"/>
            </w:tcBorders>
            <w:shd w:val="clear" w:color="auto" w:fill="auto"/>
          </w:tcPr>
          <w:p w14:paraId="0D2F5936"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Excellent work showing flawless </w:t>
            </w:r>
            <w:r w:rsidRPr="00864DE7">
              <w:rPr>
                <w:color w:val="000000" w:themeColor="text1"/>
                <w:sz w:val="16"/>
                <w:szCs w:val="18"/>
              </w:rPr>
              <w:t>understanding</w:t>
            </w:r>
            <w:r w:rsidRPr="00864DE7">
              <w:rPr>
                <w:rFonts w:eastAsia="Times New Roman"/>
                <w:color w:val="000000" w:themeColor="text1"/>
                <w:sz w:val="16"/>
                <w:szCs w:val="18"/>
              </w:rPr>
              <w:t xml:space="preserve"> of subject matter, explicitly well-informed by the latest research and/or advanced scholarship within the discipline.</w:t>
            </w:r>
          </w:p>
        </w:tc>
        <w:tc>
          <w:tcPr>
            <w:tcW w:w="2399" w:type="dxa"/>
            <w:gridSpan w:val="2"/>
            <w:tcBorders>
              <w:top w:val="single" w:sz="6" w:space="0" w:color="auto"/>
              <w:left w:val="single" w:sz="6" w:space="0" w:color="auto"/>
              <w:bottom w:val="single" w:sz="6" w:space="0" w:color="auto"/>
              <w:right w:val="single" w:sz="6" w:space="0" w:color="auto"/>
            </w:tcBorders>
            <w:shd w:val="clear" w:color="auto" w:fill="auto"/>
          </w:tcPr>
          <w:p w14:paraId="6C7E1FF1" w14:textId="77777777" w:rsidR="00864DE7" w:rsidRPr="00864DE7" w:rsidRDefault="00864DE7" w:rsidP="007664F1">
            <w:pPr>
              <w:rPr>
                <w:color w:val="000000" w:themeColor="text1"/>
                <w:sz w:val="16"/>
                <w:szCs w:val="18"/>
              </w:rPr>
            </w:pPr>
            <w:r w:rsidRPr="00864DE7">
              <w:rPr>
                <w:bCs/>
                <w:color w:val="000000" w:themeColor="text1"/>
                <w:sz w:val="16"/>
                <w:szCs w:val="18"/>
              </w:rPr>
              <w:t xml:space="preserve">Insightful and exemplary use of critical evaluation skills to support sophisticated, </w:t>
            </w:r>
            <w:proofErr w:type="gramStart"/>
            <w:r w:rsidRPr="00864DE7">
              <w:rPr>
                <w:bCs/>
                <w:color w:val="000000" w:themeColor="text1"/>
                <w:sz w:val="16"/>
                <w:szCs w:val="18"/>
              </w:rPr>
              <w:t>original</w:t>
            </w:r>
            <w:proofErr w:type="gramEnd"/>
            <w:r w:rsidRPr="00864DE7">
              <w:rPr>
                <w:bCs/>
                <w:color w:val="000000" w:themeColor="text1"/>
                <w:sz w:val="16"/>
                <w:szCs w:val="18"/>
              </w:rPr>
              <w:t xml:space="preserve"> and highly coherent judgements and arguments and/or creatively solve problems. </w:t>
            </w:r>
            <w:r w:rsidRPr="00864DE7">
              <w:rPr>
                <w:color w:val="000000" w:themeColor="text1"/>
                <w:sz w:val="16"/>
                <w:szCs w:val="18"/>
              </w:rPr>
              <w:t>Clearly articulates the significance of relationships between a range of ideas and concepts, enabling a new perspective to be applied.</w:t>
            </w:r>
            <w:r w:rsidRPr="00864DE7">
              <w:rPr>
                <w:bCs/>
                <w:color w:val="000000" w:themeColor="text1"/>
                <w:sz w:val="16"/>
                <w:szCs w:val="18"/>
              </w:rPr>
              <w:t xml:space="preserve"> Selection and use of relevant supporting evidence is flawless. Work is innovative, demonstrating outstanding o</w:t>
            </w:r>
            <w:r w:rsidRPr="00864DE7">
              <w:rPr>
                <w:color w:val="000000" w:themeColor="text1"/>
                <w:sz w:val="16"/>
                <w:szCs w:val="18"/>
              </w:rPr>
              <w:t>riginality and creativity of thought and approach.</w:t>
            </w:r>
          </w:p>
        </w:tc>
        <w:tc>
          <w:tcPr>
            <w:tcW w:w="1357" w:type="dxa"/>
            <w:gridSpan w:val="2"/>
            <w:tcBorders>
              <w:top w:val="single" w:sz="6" w:space="0" w:color="auto"/>
              <w:left w:val="single" w:sz="6" w:space="0" w:color="auto"/>
              <w:bottom w:val="single" w:sz="6" w:space="0" w:color="auto"/>
              <w:right w:val="single" w:sz="6" w:space="0" w:color="auto"/>
            </w:tcBorders>
            <w:shd w:val="clear" w:color="auto" w:fill="auto"/>
          </w:tcPr>
          <w:p w14:paraId="3D9C4AA6" w14:textId="77777777" w:rsidR="00864DE7" w:rsidRPr="00864DE7" w:rsidRDefault="00864DE7" w:rsidP="007664F1">
            <w:pPr>
              <w:autoSpaceDE w:val="0"/>
              <w:autoSpaceDN w:val="0"/>
              <w:adjustRightInd w:val="0"/>
              <w:rPr>
                <w:rFonts w:eastAsiaTheme="minorEastAsia"/>
                <w:color w:val="000000"/>
                <w:sz w:val="16"/>
                <w:szCs w:val="18"/>
              </w:rPr>
            </w:pPr>
            <w:r w:rsidRPr="00864DE7">
              <w:rPr>
                <w:rFonts w:eastAsiaTheme="minorEastAsia"/>
                <w:color w:val="000000"/>
                <w:sz w:val="16"/>
                <w:szCs w:val="18"/>
              </w:rPr>
              <w:t xml:space="preserve">Sophisticated application of theory to practice, demonstrating insightful selection of theory and flawless application to practice, drawing skilfully on the </w:t>
            </w:r>
            <w:r w:rsidRPr="00864DE7">
              <w:rPr>
                <w:rFonts w:eastAsiaTheme="minorEastAsia"/>
                <w:color w:val="000000" w:themeColor="text1"/>
                <w:sz w:val="16"/>
                <w:szCs w:val="18"/>
              </w:rPr>
              <w:t>latest research within the discipline</w:t>
            </w:r>
            <w:r w:rsidRPr="00864DE7">
              <w:rPr>
                <w:rFonts w:eastAsiaTheme="minorEastAsia"/>
                <w:color w:val="000000"/>
                <w:sz w:val="16"/>
                <w:szCs w:val="18"/>
              </w:rPr>
              <w:t>.</w:t>
            </w:r>
          </w:p>
          <w:p w14:paraId="2FE8A3F0" w14:textId="77777777" w:rsidR="00864DE7" w:rsidRPr="00864DE7" w:rsidRDefault="00864DE7" w:rsidP="007664F1">
            <w:pPr>
              <w:rPr>
                <w:color w:val="000000" w:themeColor="text1"/>
                <w:sz w:val="16"/>
                <w:szCs w:val="18"/>
              </w:rPr>
            </w:pPr>
          </w:p>
        </w:tc>
        <w:tc>
          <w:tcPr>
            <w:tcW w:w="1297" w:type="dxa"/>
            <w:gridSpan w:val="2"/>
            <w:tcBorders>
              <w:top w:val="single" w:sz="6" w:space="0" w:color="auto"/>
              <w:left w:val="single" w:sz="6" w:space="0" w:color="auto"/>
              <w:bottom w:val="single" w:sz="6" w:space="0" w:color="auto"/>
              <w:right w:val="single" w:sz="6" w:space="0" w:color="auto"/>
            </w:tcBorders>
            <w:shd w:val="clear" w:color="auto" w:fill="auto"/>
          </w:tcPr>
          <w:p w14:paraId="0AE5FBAB"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 xml:space="preserve">Insightful and effective use of a carefully selected range of relevant reading, including </w:t>
            </w:r>
            <w:r w:rsidRPr="00864DE7">
              <w:rPr>
                <w:rFonts w:eastAsiaTheme="minorEastAsia"/>
                <w:color w:val="000000" w:themeColor="text1"/>
                <w:sz w:val="16"/>
                <w:szCs w:val="18"/>
              </w:rPr>
              <w:t>literature informed by the latest research</w:t>
            </w:r>
            <w:r w:rsidRPr="00864DE7">
              <w:rPr>
                <w:rFonts w:eastAsiaTheme="minorEastAsia" w:cs="Arial"/>
                <w:color w:val="000000" w:themeColor="text1"/>
                <w:sz w:val="16"/>
                <w:szCs w:val="18"/>
              </w:rPr>
              <w:t>. Consistently accurate application of referencing.</w:t>
            </w:r>
          </w:p>
        </w:tc>
        <w:tc>
          <w:tcPr>
            <w:tcW w:w="1469" w:type="dxa"/>
            <w:gridSpan w:val="2"/>
            <w:tcBorders>
              <w:top w:val="single" w:sz="6" w:space="0" w:color="auto"/>
              <w:left w:val="single" w:sz="6" w:space="0" w:color="auto"/>
              <w:bottom w:val="single" w:sz="6" w:space="0" w:color="auto"/>
              <w:right w:val="single" w:sz="6" w:space="0" w:color="auto"/>
            </w:tcBorders>
            <w:shd w:val="clear" w:color="auto" w:fill="auto"/>
          </w:tcPr>
          <w:p w14:paraId="33F47B8E"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Exemplary presentation of work that is fluent and flawless throughout.</w:t>
            </w:r>
          </w:p>
        </w:tc>
      </w:tr>
      <w:tr w:rsidR="00864DE7" w:rsidRPr="0028240B" w14:paraId="17E8824B" w14:textId="77777777" w:rsidTr="00864DE7">
        <w:tc>
          <w:tcPr>
            <w:tcW w:w="487" w:type="dxa"/>
            <w:vMerge/>
            <w:shd w:val="clear" w:color="auto" w:fill="DBE5F1" w:themeFill="accent1" w:themeFillTint="33"/>
            <w:textDirection w:val="btLr"/>
            <w:vAlign w:val="center"/>
          </w:tcPr>
          <w:p w14:paraId="14862A49" w14:textId="77777777" w:rsidR="00864DE7" w:rsidRPr="0028240B" w:rsidRDefault="00864DE7" w:rsidP="007664F1">
            <w:pPr>
              <w:ind w:left="113" w:right="113"/>
              <w:jc w:val="right"/>
              <w:rPr>
                <w:sz w:val="20"/>
              </w:rPr>
            </w:pPr>
          </w:p>
        </w:tc>
        <w:tc>
          <w:tcPr>
            <w:tcW w:w="487" w:type="dxa"/>
            <w:tcBorders>
              <w:right w:val="single" w:sz="6" w:space="0" w:color="auto"/>
            </w:tcBorders>
            <w:shd w:val="clear" w:color="auto" w:fill="DBE5F1" w:themeFill="accent1" w:themeFillTint="33"/>
            <w:textDirection w:val="btLr"/>
          </w:tcPr>
          <w:p w14:paraId="7A10DD86"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590" w:type="dxa"/>
            <w:gridSpan w:val="2"/>
            <w:tcBorders>
              <w:top w:val="single" w:sz="6" w:space="0" w:color="auto"/>
              <w:left w:val="single" w:sz="6" w:space="0" w:color="auto"/>
              <w:bottom w:val="single" w:sz="6" w:space="0" w:color="auto"/>
              <w:right w:val="single" w:sz="6" w:space="0" w:color="auto"/>
            </w:tcBorders>
            <w:shd w:val="clear" w:color="auto" w:fill="auto"/>
          </w:tcPr>
          <w:p w14:paraId="740F67EB"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High quality work showing fluent, </w:t>
            </w:r>
            <w:proofErr w:type="gramStart"/>
            <w:r w:rsidRPr="00864DE7">
              <w:rPr>
                <w:rFonts w:eastAsia="Times New Roman"/>
                <w:color w:val="000000" w:themeColor="text1"/>
                <w:sz w:val="16"/>
                <w:szCs w:val="18"/>
              </w:rPr>
              <w:t>deep</w:t>
            </w:r>
            <w:proofErr w:type="gramEnd"/>
            <w:r w:rsidRPr="00864DE7">
              <w:rPr>
                <w:rFonts w:eastAsia="Times New Roman"/>
                <w:color w:val="000000" w:themeColor="text1"/>
                <w:sz w:val="16"/>
                <w:szCs w:val="18"/>
              </w:rPr>
              <w:t xml:space="preserve"> and highly detailed knowledge and understanding of subject matter, explicitly well-informed by the latest research and/or advanced scholarship within the discipline.</w:t>
            </w:r>
          </w:p>
        </w:tc>
        <w:tc>
          <w:tcPr>
            <w:tcW w:w="2399" w:type="dxa"/>
            <w:gridSpan w:val="2"/>
            <w:tcBorders>
              <w:top w:val="single" w:sz="6" w:space="0" w:color="auto"/>
              <w:left w:val="single" w:sz="6" w:space="0" w:color="auto"/>
              <w:bottom w:val="single" w:sz="6" w:space="0" w:color="auto"/>
              <w:right w:val="single" w:sz="6" w:space="0" w:color="auto"/>
            </w:tcBorders>
            <w:shd w:val="clear" w:color="auto" w:fill="auto"/>
          </w:tcPr>
          <w:p w14:paraId="0E12A786" w14:textId="77777777" w:rsidR="00864DE7" w:rsidRPr="00864DE7" w:rsidRDefault="00864DE7" w:rsidP="007664F1">
            <w:pPr>
              <w:rPr>
                <w:color w:val="000000" w:themeColor="text1"/>
                <w:sz w:val="16"/>
                <w:szCs w:val="18"/>
              </w:rPr>
            </w:pPr>
            <w:r w:rsidRPr="00864DE7">
              <w:rPr>
                <w:bCs/>
                <w:color w:val="000000" w:themeColor="text1"/>
                <w:sz w:val="16"/>
                <w:szCs w:val="18"/>
              </w:rPr>
              <w:t xml:space="preserve">Excellent use of critical evaluation skills to apposite and highly coherent judgements and arguments and/or creatively solve problems. </w:t>
            </w:r>
            <w:r w:rsidRPr="00864DE7">
              <w:rPr>
                <w:color w:val="000000" w:themeColor="text1"/>
                <w:sz w:val="16"/>
                <w:szCs w:val="18"/>
              </w:rPr>
              <w:t>Clearly articulates the significance of relationships between a range of ideas and concepts, enabling a new perspective to be applied.</w:t>
            </w:r>
            <w:r w:rsidRPr="00864DE7">
              <w:rPr>
                <w:bCs/>
                <w:color w:val="000000" w:themeColor="text1"/>
                <w:sz w:val="16"/>
                <w:szCs w:val="18"/>
              </w:rPr>
              <w:t xml:space="preserve"> Use of a wide and carefully selected range of relevant supporting evidence. Work shows excellent o</w:t>
            </w:r>
            <w:r w:rsidRPr="00864DE7">
              <w:rPr>
                <w:color w:val="000000" w:themeColor="text1"/>
                <w:sz w:val="16"/>
                <w:szCs w:val="18"/>
              </w:rPr>
              <w:t>riginality and creativity of thought and approach.</w:t>
            </w:r>
          </w:p>
        </w:tc>
        <w:tc>
          <w:tcPr>
            <w:tcW w:w="1357" w:type="dxa"/>
            <w:gridSpan w:val="2"/>
            <w:tcBorders>
              <w:top w:val="single" w:sz="6" w:space="0" w:color="auto"/>
              <w:left w:val="single" w:sz="6" w:space="0" w:color="auto"/>
              <w:bottom w:val="single" w:sz="6" w:space="0" w:color="auto"/>
              <w:right w:val="single" w:sz="6" w:space="0" w:color="auto"/>
            </w:tcBorders>
            <w:shd w:val="clear" w:color="auto" w:fill="auto"/>
          </w:tcPr>
          <w:p w14:paraId="7CB16A9C" w14:textId="77777777" w:rsidR="00864DE7" w:rsidRPr="00864DE7" w:rsidRDefault="00864DE7" w:rsidP="007664F1">
            <w:pPr>
              <w:autoSpaceDE w:val="0"/>
              <w:autoSpaceDN w:val="0"/>
              <w:adjustRightInd w:val="0"/>
              <w:rPr>
                <w:rFonts w:eastAsiaTheme="minorEastAsia"/>
                <w:color w:val="000000"/>
                <w:sz w:val="16"/>
                <w:szCs w:val="18"/>
              </w:rPr>
            </w:pPr>
            <w:r w:rsidRPr="00864DE7">
              <w:rPr>
                <w:rFonts w:eastAsiaTheme="minorEastAsia"/>
                <w:color w:val="000000"/>
                <w:sz w:val="16"/>
                <w:szCs w:val="18"/>
              </w:rPr>
              <w:t xml:space="preserve">Excellent application of theory to practice, with all links fully appropriate and meaningfully applied, drawing skilfully on the </w:t>
            </w:r>
            <w:r w:rsidRPr="00864DE7">
              <w:rPr>
                <w:rFonts w:eastAsiaTheme="minorEastAsia"/>
                <w:color w:val="000000" w:themeColor="text1"/>
                <w:sz w:val="16"/>
                <w:szCs w:val="18"/>
              </w:rPr>
              <w:t>latest research within the discipline</w:t>
            </w:r>
            <w:r w:rsidRPr="00864DE7">
              <w:rPr>
                <w:rFonts w:eastAsiaTheme="minorEastAsia"/>
                <w:color w:val="000000"/>
                <w:sz w:val="16"/>
                <w:szCs w:val="18"/>
              </w:rPr>
              <w:t>.</w:t>
            </w:r>
          </w:p>
        </w:tc>
        <w:tc>
          <w:tcPr>
            <w:tcW w:w="1297" w:type="dxa"/>
            <w:gridSpan w:val="2"/>
            <w:tcBorders>
              <w:top w:val="single" w:sz="6" w:space="0" w:color="auto"/>
              <w:left w:val="single" w:sz="6" w:space="0" w:color="auto"/>
              <w:bottom w:val="single" w:sz="6" w:space="0" w:color="auto"/>
              <w:right w:val="single" w:sz="6" w:space="0" w:color="auto"/>
            </w:tcBorders>
            <w:shd w:val="clear" w:color="auto" w:fill="auto"/>
          </w:tcPr>
          <w:p w14:paraId="3D53E5F2"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 xml:space="preserve">Consistent and balanced engagement with a refined range of relevant reading, including </w:t>
            </w:r>
            <w:r w:rsidRPr="00864DE7">
              <w:rPr>
                <w:rFonts w:eastAsiaTheme="minorEastAsia"/>
                <w:color w:val="000000" w:themeColor="text1"/>
                <w:sz w:val="16"/>
                <w:szCs w:val="18"/>
              </w:rPr>
              <w:t>literature informed by the latest research</w:t>
            </w:r>
            <w:r w:rsidRPr="00864DE7">
              <w:rPr>
                <w:rFonts w:eastAsiaTheme="minorEastAsia" w:cs="Arial"/>
                <w:color w:val="000000" w:themeColor="text1"/>
                <w:sz w:val="16"/>
                <w:szCs w:val="18"/>
              </w:rPr>
              <w:t>. Consistently accurate application of referencing.</w:t>
            </w:r>
          </w:p>
        </w:tc>
        <w:tc>
          <w:tcPr>
            <w:tcW w:w="1469" w:type="dxa"/>
            <w:gridSpan w:val="2"/>
            <w:tcBorders>
              <w:top w:val="single" w:sz="6" w:space="0" w:color="auto"/>
              <w:left w:val="single" w:sz="6" w:space="0" w:color="auto"/>
              <w:bottom w:val="single" w:sz="6" w:space="0" w:color="auto"/>
              <w:right w:val="single" w:sz="6" w:space="0" w:color="auto"/>
            </w:tcBorders>
            <w:shd w:val="clear" w:color="auto" w:fill="auto"/>
          </w:tcPr>
          <w:p w14:paraId="56A957BE"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Highly effective presentation of work that is coherently structured and clearly expressed throughout. </w:t>
            </w:r>
          </w:p>
          <w:p w14:paraId="39980444" w14:textId="77777777" w:rsidR="00864DE7" w:rsidRPr="00864DE7" w:rsidRDefault="00864DE7" w:rsidP="007664F1">
            <w:pPr>
              <w:rPr>
                <w:color w:val="000000" w:themeColor="text1"/>
                <w:sz w:val="16"/>
                <w:szCs w:val="18"/>
              </w:rPr>
            </w:pPr>
          </w:p>
        </w:tc>
      </w:tr>
      <w:tr w:rsidR="00864DE7" w:rsidRPr="0028240B" w14:paraId="42BA1C21" w14:textId="77777777" w:rsidTr="00864DE7">
        <w:trPr>
          <w:gridAfter w:val="1"/>
          <w:wAfter w:w="70" w:type="dxa"/>
        </w:trPr>
        <w:tc>
          <w:tcPr>
            <w:tcW w:w="975" w:type="dxa"/>
            <w:gridSpan w:val="2"/>
            <w:tcBorders>
              <w:right w:val="single" w:sz="6" w:space="0" w:color="auto"/>
            </w:tcBorders>
            <w:shd w:val="clear" w:color="auto" w:fill="DBE5F1" w:themeFill="accent1" w:themeFillTint="33"/>
            <w:vAlign w:val="center"/>
          </w:tcPr>
          <w:p w14:paraId="6B42358B" w14:textId="36230EAB" w:rsidR="00864DE7" w:rsidRPr="0028240B" w:rsidRDefault="00864DE7" w:rsidP="007664F1">
            <w:pPr>
              <w:jc w:val="center"/>
              <w:rPr>
                <w:b/>
                <w:bCs/>
                <w:color w:val="000000" w:themeColor="text1"/>
                <w:sz w:val="20"/>
                <w:szCs w:val="20"/>
              </w:rPr>
            </w:pPr>
            <w:r w:rsidRPr="0028240B">
              <w:rPr>
                <w:rFonts w:eastAsiaTheme="minorHAnsi"/>
                <w:sz w:val="20"/>
                <w:lang w:eastAsia="en-US"/>
              </w:rPr>
              <w:br w:type="page"/>
            </w:r>
            <w:r w:rsidRPr="0028240B">
              <w:rPr>
                <w:b/>
                <w:bCs/>
                <w:color w:val="000000" w:themeColor="text1"/>
                <w:sz w:val="20"/>
                <w:szCs w:val="20"/>
              </w:rPr>
              <w:t>Level 6</w:t>
            </w:r>
          </w:p>
        </w:tc>
        <w:tc>
          <w:tcPr>
            <w:tcW w:w="1502" w:type="dxa"/>
            <w:shd w:val="clear" w:color="auto" w:fill="B8CCE4" w:themeFill="accent1" w:themeFillTint="66"/>
          </w:tcPr>
          <w:p w14:paraId="660CF674" w14:textId="77777777" w:rsidR="00864DE7" w:rsidRPr="0028240B" w:rsidRDefault="00864DE7" w:rsidP="007664F1">
            <w:pPr>
              <w:rPr>
                <w:b/>
                <w:bCs/>
                <w:color w:val="000000" w:themeColor="text1"/>
                <w:sz w:val="18"/>
                <w:szCs w:val="18"/>
              </w:rPr>
            </w:pPr>
            <w:r w:rsidRPr="0028240B">
              <w:rPr>
                <w:b/>
                <w:bCs/>
                <w:color w:val="000000" w:themeColor="text1"/>
                <w:sz w:val="18"/>
                <w:szCs w:val="18"/>
              </w:rPr>
              <w:t>Coherent and detailed knowledge and understanding</w:t>
            </w:r>
          </w:p>
        </w:tc>
        <w:tc>
          <w:tcPr>
            <w:tcW w:w="2075" w:type="dxa"/>
            <w:gridSpan w:val="2"/>
            <w:shd w:val="clear" w:color="auto" w:fill="B8CCE4" w:themeFill="accent1" w:themeFillTint="66"/>
          </w:tcPr>
          <w:p w14:paraId="1A579BC8" w14:textId="77777777" w:rsidR="00864DE7" w:rsidRPr="0028240B" w:rsidRDefault="00864DE7" w:rsidP="007664F1">
            <w:pPr>
              <w:rPr>
                <w:rFonts w:eastAsiaTheme="minorEastAsia"/>
                <w:b/>
                <w:bCs/>
                <w:color w:val="000000" w:themeColor="text1"/>
                <w:sz w:val="18"/>
                <w:szCs w:val="18"/>
              </w:rPr>
            </w:pPr>
            <w:r w:rsidRPr="0028240B">
              <w:rPr>
                <w:rFonts w:eastAsiaTheme="minorEastAsia"/>
                <w:b/>
                <w:bCs/>
                <w:color w:val="000000" w:themeColor="text1"/>
                <w:sz w:val="18"/>
                <w:szCs w:val="18"/>
              </w:rPr>
              <w:t xml:space="preserve">Cognitive and intellectual skills </w:t>
            </w:r>
          </w:p>
          <w:p w14:paraId="2E0000C1" w14:textId="77777777" w:rsidR="00864DE7" w:rsidRPr="0028240B" w:rsidRDefault="00864DE7" w:rsidP="007664F1">
            <w:pPr>
              <w:rPr>
                <w:sz w:val="18"/>
                <w:szCs w:val="18"/>
              </w:rPr>
            </w:pPr>
          </w:p>
        </w:tc>
        <w:tc>
          <w:tcPr>
            <w:tcW w:w="1496" w:type="dxa"/>
            <w:gridSpan w:val="2"/>
            <w:shd w:val="clear" w:color="auto" w:fill="B8CCE4" w:themeFill="accent1" w:themeFillTint="66"/>
          </w:tcPr>
          <w:p w14:paraId="5129AF53" w14:textId="77777777" w:rsidR="00864DE7" w:rsidRPr="0028240B" w:rsidRDefault="00864DE7" w:rsidP="007664F1">
            <w:pPr>
              <w:rPr>
                <w:b/>
                <w:bCs/>
                <w:color w:val="000000" w:themeColor="text1"/>
                <w:sz w:val="18"/>
                <w:szCs w:val="18"/>
              </w:rPr>
            </w:pPr>
            <w:r w:rsidRPr="0028240B">
              <w:rPr>
                <w:b/>
                <w:bCs/>
                <w:color w:val="000000" w:themeColor="text1"/>
                <w:sz w:val="18"/>
                <w:szCs w:val="18"/>
              </w:rPr>
              <w:t>Application of theory to practice</w:t>
            </w:r>
          </w:p>
        </w:tc>
        <w:tc>
          <w:tcPr>
            <w:tcW w:w="1487" w:type="dxa"/>
            <w:gridSpan w:val="2"/>
            <w:shd w:val="clear" w:color="auto" w:fill="B8CCE4" w:themeFill="accent1" w:themeFillTint="66"/>
          </w:tcPr>
          <w:p w14:paraId="4737DA5E" w14:textId="77777777" w:rsidR="00864DE7" w:rsidRPr="0028240B" w:rsidRDefault="00864DE7" w:rsidP="007664F1">
            <w:pPr>
              <w:rPr>
                <w:b/>
                <w:bCs/>
                <w:color w:val="000000" w:themeColor="text1"/>
                <w:sz w:val="18"/>
                <w:szCs w:val="18"/>
              </w:rPr>
            </w:pPr>
            <w:r w:rsidRPr="0028240B">
              <w:rPr>
                <w:b/>
                <w:bCs/>
                <w:color w:val="000000" w:themeColor="text1"/>
                <w:sz w:val="18"/>
                <w:szCs w:val="18"/>
              </w:rPr>
              <w:t>Reading and referencing</w:t>
            </w:r>
          </w:p>
        </w:tc>
        <w:tc>
          <w:tcPr>
            <w:tcW w:w="1481" w:type="dxa"/>
            <w:gridSpan w:val="2"/>
            <w:shd w:val="clear" w:color="auto" w:fill="B8CCE4" w:themeFill="accent1" w:themeFillTint="66"/>
          </w:tcPr>
          <w:p w14:paraId="44C13279" w14:textId="77777777" w:rsidR="00864DE7" w:rsidRPr="0028240B" w:rsidRDefault="00864DE7" w:rsidP="007664F1">
            <w:pPr>
              <w:rPr>
                <w:sz w:val="18"/>
                <w:szCs w:val="18"/>
              </w:rPr>
            </w:pPr>
            <w:r w:rsidRPr="0028240B">
              <w:rPr>
                <w:b/>
                <w:bCs/>
                <w:color w:val="000000" w:themeColor="text1"/>
                <w:sz w:val="18"/>
                <w:szCs w:val="18"/>
              </w:rPr>
              <w:t xml:space="preserve">Presentation, </w:t>
            </w:r>
            <w:proofErr w:type="gramStart"/>
            <w:r w:rsidRPr="0028240B">
              <w:rPr>
                <w:b/>
                <w:bCs/>
                <w:color w:val="000000" w:themeColor="text1"/>
                <w:sz w:val="18"/>
                <w:szCs w:val="18"/>
              </w:rPr>
              <w:t>style</w:t>
            </w:r>
            <w:proofErr w:type="gramEnd"/>
            <w:r w:rsidRPr="0028240B">
              <w:rPr>
                <w:b/>
                <w:bCs/>
                <w:color w:val="000000" w:themeColor="text1"/>
                <w:sz w:val="18"/>
                <w:szCs w:val="18"/>
              </w:rPr>
              <w:t xml:space="preserve"> and structure</w:t>
            </w:r>
          </w:p>
        </w:tc>
      </w:tr>
      <w:tr w:rsidR="00864DE7" w:rsidRPr="0028240B" w14:paraId="1C75DFF6" w14:textId="77777777" w:rsidTr="00864DE7">
        <w:trPr>
          <w:gridAfter w:val="1"/>
          <w:wAfter w:w="70" w:type="dxa"/>
        </w:trPr>
        <w:tc>
          <w:tcPr>
            <w:tcW w:w="488" w:type="dxa"/>
            <w:vMerge w:val="restart"/>
            <w:shd w:val="clear" w:color="auto" w:fill="DBE5F1" w:themeFill="accent1" w:themeFillTint="33"/>
            <w:textDirection w:val="btLr"/>
            <w:vAlign w:val="center"/>
          </w:tcPr>
          <w:p w14:paraId="78D60576"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87" w:type="dxa"/>
            <w:tcBorders>
              <w:right w:val="single" w:sz="6" w:space="0" w:color="auto"/>
            </w:tcBorders>
            <w:shd w:val="clear" w:color="auto" w:fill="DBE5F1" w:themeFill="accent1" w:themeFillTint="33"/>
            <w:textDirection w:val="btLr"/>
          </w:tcPr>
          <w:p w14:paraId="459C7A26"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1F06EE6E"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Commendable work showing coherent and detailed knowledge and </w:t>
            </w:r>
            <w:r w:rsidRPr="00864DE7">
              <w:rPr>
                <w:color w:val="000000" w:themeColor="text1"/>
                <w:sz w:val="16"/>
                <w:szCs w:val="18"/>
              </w:rPr>
              <w:t>understanding of subject matter, explicitly informed by the latest research and/or advanced scholarship within the discipline</w:t>
            </w:r>
            <w:r w:rsidRPr="00864DE7">
              <w:rPr>
                <w:rFonts w:eastAsia="Times New Roman"/>
                <w:color w:val="000000" w:themeColor="text1"/>
                <w:sz w:val="16"/>
                <w:szCs w:val="18"/>
              </w:rPr>
              <w:t>.</w:t>
            </w:r>
          </w:p>
        </w:tc>
        <w:tc>
          <w:tcPr>
            <w:tcW w:w="2075" w:type="dxa"/>
            <w:gridSpan w:val="2"/>
            <w:tcBorders>
              <w:top w:val="single" w:sz="6" w:space="0" w:color="auto"/>
              <w:left w:val="single" w:sz="6" w:space="0" w:color="auto"/>
              <w:bottom w:val="single" w:sz="6" w:space="0" w:color="auto"/>
              <w:right w:val="single" w:sz="6" w:space="0" w:color="auto"/>
            </w:tcBorders>
            <w:shd w:val="clear" w:color="auto" w:fill="auto"/>
          </w:tcPr>
          <w:p w14:paraId="67F5B7A4" w14:textId="77777777" w:rsidR="00864DE7" w:rsidRPr="00864DE7" w:rsidRDefault="00864DE7" w:rsidP="007664F1">
            <w:pPr>
              <w:rPr>
                <w:color w:val="000000" w:themeColor="text1"/>
                <w:sz w:val="16"/>
                <w:szCs w:val="18"/>
              </w:rPr>
            </w:pPr>
            <w:r w:rsidRPr="00864DE7">
              <w:rPr>
                <w:bCs/>
                <w:color w:val="000000" w:themeColor="text1"/>
                <w:sz w:val="16"/>
                <w:szCs w:val="18"/>
              </w:rPr>
              <w:t xml:space="preserve">Effective use of critical evaluation skills to make well-informed and coherent judgements and arguments and/or creatively solve problems. </w:t>
            </w:r>
            <w:r w:rsidRPr="00864DE7">
              <w:rPr>
                <w:color w:val="000000" w:themeColor="text1"/>
                <w:sz w:val="16"/>
                <w:szCs w:val="18"/>
              </w:rPr>
              <w:t>Clearly articulates the significance of relationships between a range of ideas and concepts, enabling a new perspective to be applied.</w:t>
            </w:r>
            <w:r w:rsidRPr="00864DE7">
              <w:rPr>
                <w:bCs/>
                <w:color w:val="000000" w:themeColor="text1"/>
                <w:sz w:val="16"/>
                <w:szCs w:val="18"/>
              </w:rPr>
              <w:t xml:space="preserve"> Use of a wide range of relevant supporting evidence. Work shows effective o</w:t>
            </w:r>
            <w:r w:rsidRPr="00864DE7">
              <w:rPr>
                <w:color w:val="000000" w:themeColor="text1"/>
                <w:sz w:val="16"/>
                <w:szCs w:val="18"/>
              </w:rPr>
              <w:t>riginality and creativity of thought and approach.</w:t>
            </w:r>
          </w:p>
          <w:p w14:paraId="58930BEF" w14:textId="77777777" w:rsidR="00864DE7" w:rsidRPr="00864DE7" w:rsidRDefault="00864DE7" w:rsidP="007664F1">
            <w:pPr>
              <w:rPr>
                <w:color w:val="000000" w:themeColor="text1"/>
                <w:sz w:val="16"/>
                <w:szCs w:val="18"/>
              </w:rPr>
            </w:pPr>
          </w:p>
        </w:tc>
        <w:tc>
          <w:tcPr>
            <w:tcW w:w="1496" w:type="dxa"/>
            <w:gridSpan w:val="2"/>
            <w:tcBorders>
              <w:top w:val="single" w:sz="6" w:space="0" w:color="auto"/>
              <w:left w:val="single" w:sz="6" w:space="0" w:color="auto"/>
              <w:bottom w:val="single" w:sz="6" w:space="0" w:color="auto"/>
              <w:right w:val="single" w:sz="6" w:space="0" w:color="auto"/>
            </w:tcBorders>
            <w:shd w:val="clear" w:color="auto" w:fill="auto"/>
          </w:tcPr>
          <w:p w14:paraId="1C3DA53F"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 xml:space="preserve">Consistent and balanced engagement with a refined range of relevant reading, including </w:t>
            </w:r>
            <w:r w:rsidRPr="00864DE7">
              <w:rPr>
                <w:rFonts w:eastAsiaTheme="minorEastAsia"/>
                <w:color w:val="000000" w:themeColor="text1"/>
                <w:sz w:val="16"/>
                <w:szCs w:val="18"/>
              </w:rPr>
              <w:t>literature informed by the latest research</w:t>
            </w:r>
            <w:r w:rsidRPr="00864DE7">
              <w:rPr>
                <w:rFonts w:eastAsiaTheme="minorEastAsia" w:cs="Arial"/>
                <w:color w:val="000000" w:themeColor="text1"/>
                <w:sz w:val="16"/>
                <w:szCs w:val="18"/>
              </w:rPr>
              <w:t>. Consistently accurate application of referencing.</w:t>
            </w:r>
          </w:p>
        </w:tc>
        <w:tc>
          <w:tcPr>
            <w:tcW w:w="1487" w:type="dxa"/>
            <w:gridSpan w:val="2"/>
            <w:tcBorders>
              <w:top w:val="single" w:sz="6" w:space="0" w:color="auto"/>
              <w:left w:val="single" w:sz="6" w:space="0" w:color="auto"/>
              <w:bottom w:val="single" w:sz="6" w:space="0" w:color="auto"/>
              <w:right w:val="single" w:sz="6" w:space="0" w:color="auto"/>
            </w:tcBorders>
            <w:shd w:val="clear" w:color="auto" w:fill="auto"/>
          </w:tcPr>
          <w:p w14:paraId="03F91810"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Consistent engagement with an extensive range of relevant reading, including literature informed by the latest research. Consistently accurate application of referencing.</w:t>
            </w:r>
          </w:p>
        </w:tc>
        <w:tc>
          <w:tcPr>
            <w:tcW w:w="1481" w:type="dxa"/>
            <w:gridSpan w:val="2"/>
            <w:tcBorders>
              <w:top w:val="single" w:sz="6" w:space="0" w:color="auto"/>
              <w:left w:val="single" w:sz="6" w:space="0" w:color="auto"/>
              <w:bottom w:val="single" w:sz="6" w:space="0" w:color="auto"/>
              <w:right w:val="single" w:sz="6" w:space="0" w:color="auto"/>
            </w:tcBorders>
            <w:shd w:val="clear" w:color="auto" w:fill="auto"/>
          </w:tcPr>
          <w:p w14:paraId="061CDDCE"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 xml:space="preserve">Well-formed presentation of work that is coherently structured and clearly expressed throughout. </w:t>
            </w:r>
          </w:p>
        </w:tc>
      </w:tr>
      <w:tr w:rsidR="00864DE7" w:rsidRPr="0028240B" w14:paraId="51318600" w14:textId="77777777" w:rsidTr="00864DE7">
        <w:trPr>
          <w:gridAfter w:val="1"/>
          <w:wAfter w:w="70" w:type="dxa"/>
        </w:trPr>
        <w:tc>
          <w:tcPr>
            <w:tcW w:w="488" w:type="dxa"/>
            <w:vMerge/>
            <w:shd w:val="clear" w:color="auto" w:fill="DBE5F1" w:themeFill="accent1" w:themeFillTint="33"/>
            <w:textDirection w:val="btLr"/>
            <w:vAlign w:val="center"/>
          </w:tcPr>
          <w:p w14:paraId="711D95B7" w14:textId="77777777" w:rsidR="00864DE7" w:rsidRPr="0028240B" w:rsidRDefault="00864DE7" w:rsidP="007664F1">
            <w:pPr>
              <w:ind w:left="113" w:right="113"/>
              <w:jc w:val="right"/>
              <w:rPr>
                <w:sz w:val="20"/>
              </w:rPr>
            </w:pPr>
          </w:p>
        </w:tc>
        <w:tc>
          <w:tcPr>
            <w:tcW w:w="487" w:type="dxa"/>
            <w:tcBorders>
              <w:right w:val="single" w:sz="6" w:space="0" w:color="auto"/>
            </w:tcBorders>
            <w:shd w:val="clear" w:color="auto" w:fill="DBE5F1" w:themeFill="accent1" w:themeFillTint="33"/>
            <w:textDirection w:val="btLr"/>
          </w:tcPr>
          <w:p w14:paraId="170573E9"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60% – 69%</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473C70CF"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Work of solid quality showing competent and consistent knowledge and </w:t>
            </w:r>
            <w:r w:rsidRPr="00864DE7">
              <w:rPr>
                <w:color w:val="000000" w:themeColor="text1"/>
                <w:sz w:val="16"/>
                <w:szCs w:val="18"/>
              </w:rPr>
              <w:t>understanding of subject matter, informed by the latest research and/or advanced scholarship within the discipline</w:t>
            </w:r>
            <w:r w:rsidRPr="00864DE7">
              <w:rPr>
                <w:rFonts w:eastAsia="Times New Roman"/>
                <w:color w:val="000000" w:themeColor="text1"/>
                <w:sz w:val="16"/>
                <w:szCs w:val="18"/>
              </w:rPr>
              <w:t>.</w:t>
            </w:r>
          </w:p>
        </w:tc>
        <w:tc>
          <w:tcPr>
            <w:tcW w:w="2075" w:type="dxa"/>
            <w:gridSpan w:val="2"/>
            <w:tcBorders>
              <w:top w:val="single" w:sz="4" w:space="0" w:color="auto"/>
              <w:left w:val="single" w:sz="4" w:space="0" w:color="auto"/>
              <w:bottom w:val="single" w:sz="4" w:space="0" w:color="auto"/>
              <w:right w:val="single" w:sz="4" w:space="0" w:color="auto"/>
            </w:tcBorders>
          </w:tcPr>
          <w:p w14:paraId="74C093C1" w14:textId="77777777" w:rsidR="00864DE7" w:rsidRPr="00864DE7" w:rsidRDefault="00864DE7" w:rsidP="007664F1">
            <w:pPr>
              <w:rPr>
                <w:b/>
                <w:bCs/>
                <w:color w:val="000000" w:themeColor="text1"/>
                <w:sz w:val="16"/>
                <w:szCs w:val="18"/>
              </w:rPr>
            </w:pPr>
            <w:r w:rsidRPr="00864DE7">
              <w:rPr>
                <w:bCs/>
                <w:color w:val="000000" w:themeColor="text1"/>
                <w:sz w:val="16"/>
                <w:szCs w:val="18"/>
              </w:rPr>
              <w:t xml:space="preserve">Sound use of critical evaluation skills to make well-informed judgements and arguments and/or solve problems. </w:t>
            </w:r>
            <w:r w:rsidRPr="00864DE7">
              <w:rPr>
                <w:color w:val="000000" w:themeColor="text1"/>
                <w:sz w:val="16"/>
                <w:szCs w:val="18"/>
              </w:rPr>
              <w:t xml:space="preserve">Usually articulates the significance of relationships between a range of ideas and concepts. </w:t>
            </w:r>
            <w:r w:rsidRPr="00864DE7">
              <w:rPr>
                <w:bCs/>
                <w:color w:val="000000" w:themeColor="text1"/>
                <w:sz w:val="16"/>
                <w:szCs w:val="18"/>
              </w:rPr>
              <w:t>Use of a good range of relevant supporting evidence. Work shows s</w:t>
            </w:r>
            <w:r w:rsidRPr="00864DE7">
              <w:rPr>
                <w:color w:val="000000" w:themeColor="text1"/>
                <w:sz w:val="16"/>
                <w:szCs w:val="18"/>
              </w:rPr>
              <w:t>ignificant evidence of originality and creativity which contributes to the overall assignment.</w:t>
            </w:r>
          </w:p>
        </w:tc>
        <w:tc>
          <w:tcPr>
            <w:tcW w:w="1496" w:type="dxa"/>
            <w:gridSpan w:val="2"/>
            <w:tcBorders>
              <w:top w:val="single" w:sz="6" w:space="0" w:color="auto"/>
              <w:left w:val="single" w:sz="6" w:space="0" w:color="auto"/>
              <w:bottom w:val="single" w:sz="6" w:space="0" w:color="auto"/>
              <w:right w:val="single" w:sz="6" w:space="0" w:color="auto"/>
            </w:tcBorders>
            <w:shd w:val="clear" w:color="auto" w:fill="auto"/>
          </w:tcPr>
          <w:p w14:paraId="1AF15C29" w14:textId="77777777" w:rsidR="00864DE7" w:rsidRPr="00864DE7" w:rsidRDefault="00864DE7" w:rsidP="007664F1">
            <w:pPr>
              <w:rPr>
                <w:color w:val="000000" w:themeColor="text1"/>
                <w:sz w:val="16"/>
                <w:szCs w:val="18"/>
              </w:rPr>
            </w:pPr>
            <w:r w:rsidRPr="00864DE7">
              <w:rPr>
                <w:color w:val="000000" w:themeColor="text1"/>
                <w:sz w:val="16"/>
                <w:szCs w:val="18"/>
              </w:rPr>
              <w:t>Sound understanding and evaluation of application of theory to practice, with the student making clearly articulated and reasoned links between the two, informed by the latest research within the discipline.</w:t>
            </w:r>
          </w:p>
        </w:tc>
        <w:tc>
          <w:tcPr>
            <w:tcW w:w="1487" w:type="dxa"/>
            <w:gridSpan w:val="2"/>
            <w:tcBorders>
              <w:top w:val="single" w:sz="6" w:space="0" w:color="auto"/>
              <w:left w:val="single" w:sz="6" w:space="0" w:color="auto"/>
              <w:bottom w:val="single" w:sz="6" w:space="0" w:color="auto"/>
              <w:right w:val="single" w:sz="6" w:space="0" w:color="auto"/>
            </w:tcBorders>
            <w:shd w:val="clear" w:color="auto" w:fill="auto"/>
          </w:tcPr>
          <w:p w14:paraId="38694CEA" w14:textId="77777777" w:rsidR="00864DE7" w:rsidRPr="00864DE7" w:rsidRDefault="00864DE7" w:rsidP="007664F1">
            <w:pPr>
              <w:rPr>
                <w:color w:val="000000" w:themeColor="text1"/>
                <w:sz w:val="16"/>
                <w:szCs w:val="18"/>
              </w:rPr>
            </w:pPr>
            <w:r w:rsidRPr="00864DE7">
              <w:rPr>
                <w:color w:val="000000" w:themeColor="text1"/>
                <w:sz w:val="16"/>
                <w:szCs w:val="18"/>
              </w:rPr>
              <w:t>Critical engagement with a good range of relevant reading, including literature informed by the latest research Sound application of referencing, with no inaccuracies or inconsistencies.</w:t>
            </w:r>
          </w:p>
        </w:tc>
        <w:tc>
          <w:tcPr>
            <w:tcW w:w="1481" w:type="dxa"/>
            <w:gridSpan w:val="2"/>
            <w:tcBorders>
              <w:top w:val="single" w:sz="4" w:space="0" w:color="auto"/>
              <w:left w:val="single" w:sz="4" w:space="0" w:color="auto"/>
              <w:bottom w:val="single" w:sz="4" w:space="0" w:color="auto"/>
              <w:right w:val="single" w:sz="4" w:space="0" w:color="auto"/>
            </w:tcBorders>
          </w:tcPr>
          <w:p w14:paraId="3AB87371"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 xml:space="preserve">Competent presentation of work in terms of structure and clarity of expression. </w:t>
            </w:r>
          </w:p>
        </w:tc>
      </w:tr>
      <w:tr w:rsidR="00864DE7" w:rsidRPr="0028240B" w14:paraId="2A626869" w14:textId="77777777" w:rsidTr="00864DE7">
        <w:trPr>
          <w:gridAfter w:val="1"/>
          <w:wAfter w:w="70" w:type="dxa"/>
          <w:trHeight w:val="274"/>
        </w:trPr>
        <w:tc>
          <w:tcPr>
            <w:tcW w:w="488" w:type="dxa"/>
            <w:vMerge/>
            <w:shd w:val="clear" w:color="auto" w:fill="DBE5F1" w:themeFill="accent1" w:themeFillTint="33"/>
            <w:textDirection w:val="btLr"/>
            <w:vAlign w:val="center"/>
          </w:tcPr>
          <w:p w14:paraId="73EE8091" w14:textId="77777777" w:rsidR="00864DE7" w:rsidRPr="0028240B" w:rsidRDefault="00864DE7" w:rsidP="007664F1">
            <w:pPr>
              <w:ind w:left="113" w:right="113"/>
              <w:jc w:val="right"/>
              <w:rPr>
                <w:sz w:val="20"/>
              </w:rPr>
            </w:pPr>
          </w:p>
        </w:tc>
        <w:tc>
          <w:tcPr>
            <w:tcW w:w="487" w:type="dxa"/>
            <w:shd w:val="clear" w:color="auto" w:fill="DBE5F1" w:themeFill="accent1" w:themeFillTint="33"/>
            <w:textDirection w:val="btLr"/>
          </w:tcPr>
          <w:p w14:paraId="1FC74153"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502" w:type="dxa"/>
            <w:tcBorders>
              <w:top w:val="single" w:sz="6" w:space="0" w:color="auto"/>
              <w:bottom w:val="single" w:sz="6" w:space="0" w:color="auto"/>
            </w:tcBorders>
          </w:tcPr>
          <w:p w14:paraId="3A21D05D" w14:textId="77777777" w:rsidR="00864DE7" w:rsidRPr="00864DE7" w:rsidRDefault="00864DE7" w:rsidP="007664F1">
            <w:pPr>
              <w:rPr>
                <w:b/>
                <w:bCs/>
                <w:color w:val="000000" w:themeColor="text1"/>
                <w:sz w:val="16"/>
                <w:szCs w:val="18"/>
              </w:rPr>
            </w:pPr>
            <w:r w:rsidRPr="00864DE7">
              <w:rPr>
                <w:color w:val="000000" w:themeColor="text1"/>
                <w:sz w:val="16"/>
                <w:szCs w:val="18"/>
              </w:rPr>
              <w:t xml:space="preserve">Adequate work showing </w:t>
            </w:r>
            <w:r w:rsidRPr="00864DE7">
              <w:rPr>
                <w:rFonts w:eastAsia="Times New Roman"/>
                <w:color w:val="000000" w:themeColor="text1"/>
                <w:sz w:val="16"/>
                <w:szCs w:val="18"/>
              </w:rPr>
              <w:t xml:space="preserve">knowledge and </w:t>
            </w:r>
            <w:r w:rsidRPr="00864DE7">
              <w:rPr>
                <w:color w:val="000000" w:themeColor="text1"/>
                <w:sz w:val="16"/>
                <w:szCs w:val="18"/>
              </w:rPr>
              <w:t xml:space="preserve">understanding of subject </w:t>
            </w:r>
            <w:proofErr w:type="gramStart"/>
            <w:r w:rsidRPr="00864DE7">
              <w:rPr>
                <w:color w:val="000000" w:themeColor="text1"/>
                <w:sz w:val="16"/>
                <w:szCs w:val="18"/>
              </w:rPr>
              <w:t>matter, but</w:t>
            </w:r>
            <w:proofErr w:type="gramEnd"/>
            <w:r w:rsidRPr="00864DE7">
              <w:rPr>
                <w:color w:val="000000" w:themeColor="text1"/>
                <w:sz w:val="16"/>
                <w:szCs w:val="18"/>
              </w:rPr>
              <w:t xml:space="preserve"> lacking depth and breadth. Awareness of the latest research and/or advanced scholarship within the discipline.</w:t>
            </w:r>
          </w:p>
        </w:tc>
        <w:tc>
          <w:tcPr>
            <w:tcW w:w="2075" w:type="dxa"/>
            <w:gridSpan w:val="2"/>
            <w:tcBorders>
              <w:top w:val="single" w:sz="4" w:space="0" w:color="auto"/>
              <w:left w:val="single" w:sz="4" w:space="0" w:color="auto"/>
              <w:bottom w:val="single" w:sz="4" w:space="0" w:color="auto"/>
              <w:right w:val="single" w:sz="4" w:space="0" w:color="auto"/>
            </w:tcBorders>
          </w:tcPr>
          <w:p w14:paraId="3E435701" w14:textId="77777777" w:rsidR="00864DE7" w:rsidRPr="00864DE7" w:rsidRDefault="00864DE7" w:rsidP="007664F1">
            <w:pPr>
              <w:rPr>
                <w:b/>
                <w:bCs/>
                <w:color w:val="000000" w:themeColor="text1"/>
                <w:sz w:val="16"/>
                <w:szCs w:val="18"/>
              </w:rPr>
            </w:pPr>
            <w:r w:rsidRPr="00864DE7">
              <w:rPr>
                <w:bCs/>
                <w:color w:val="000000" w:themeColor="text1"/>
                <w:sz w:val="16"/>
                <w:szCs w:val="18"/>
              </w:rPr>
              <w:t xml:space="preserve">Use of critical evaluation skills to make largely logical and coherent judgements and arguments and/or solve problems, but with gaps and/or inconsistencies. Use of an adequate range of relevant supporting evidence. Work provides </w:t>
            </w:r>
            <w:r w:rsidRPr="00864DE7">
              <w:rPr>
                <w:color w:val="000000" w:themeColor="text1"/>
                <w:sz w:val="16"/>
                <w:szCs w:val="18"/>
              </w:rPr>
              <w:t>examples of originality and creativity, which enhances aspects of the assignment.</w:t>
            </w:r>
          </w:p>
        </w:tc>
        <w:tc>
          <w:tcPr>
            <w:tcW w:w="1496" w:type="dxa"/>
            <w:gridSpan w:val="2"/>
            <w:tcBorders>
              <w:top w:val="single" w:sz="6" w:space="0" w:color="auto"/>
              <w:bottom w:val="single" w:sz="6" w:space="0" w:color="auto"/>
            </w:tcBorders>
          </w:tcPr>
          <w:p w14:paraId="386D8553" w14:textId="77777777" w:rsidR="00864DE7" w:rsidRPr="00864DE7" w:rsidRDefault="00864DE7" w:rsidP="007664F1">
            <w:pPr>
              <w:rPr>
                <w:color w:val="000000" w:themeColor="text1"/>
                <w:sz w:val="16"/>
                <w:szCs w:val="18"/>
              </w:rPr>
            </w:pPr>
            <w:r w:rsidRPr="00864DE7">
              <w:rPr>
                <w:color w:val="000000" w:themeColor="text1"/>
                <w:sz w:val="16"/>
                <w:szCs w:val="18"/>
              </w:rPr>
              <w:t>Mainly consistent, accurate and logical application of theory to practice, with the student making appropriate links between the two and evidence of evaluation.</w:t>
            </w:r>
          </w:p>
        </w:tc>
        <w:tc>
          <w:tcPr>
            <w:tcW w:w="1487" w:type="dxa"/>
            <w:gridSpan w:val="2"/>
            <w:tcBorders>
              <w:top w:val="single" w:sz="6" w:space="0" w:color="auto"/>
              <w:bottom w:val="single" w:sz="6" w:space="0" w:color="auto"/>
            </w:tcBorders>
          </w:tcPr>
          <w:p w14:paraId="5CA09153" w14:textId="77777777" w:rsidR="00864DE7" w:rsidRPr="00864DE7" w:rsidRDefault="00864DE7" w:rsidP="007664F1">
            <w:pPr>
              <w:rPr>
                <w:color w:val="000000" w:themeColor="text1"/>
                <w:sz w:val="16"/>
                <w:szCs w:val="18"/>
              </w:rPr>
            </w:pPr>
            <w:r w:rsidRPr="00864DE7">
              <w:rPr>
                <w:color w:val="000000" w:themeColor="text1"/>
                <w:sz w:val="16"/>
                <w:szCs w:val="18"/>
              </w:rPr>
              <w:t>Engagement with an appropriate range of reading beyond essential texts, including literature informed by the latest research. Referencing may show minor inaccuracies or inconsistencies.</w:t>
            </w:r>
          </w:p>
        </w:tc>
        <w:tc>
          <w:tcPr>
            <w:tcW w:w="1481" w:type="dxa"/>
            <w:gridSpan w:val="2"/>
            <w:tcBorders>
              <w:top w:val="single" w:sz="6" w:space="0" w:color="auto"/>
              <w:bottom w:val="single" w:sz="6" w:space="0" w:color="auto"/>
            </w:tcBorders>
          </w:tcPr>
          <w:p w14:paraId="16F404A2" w14:textId="77777777" w:rsidR="00864DE7" w:rsidRPr="00864DE7" w:rsidRDefault="00864DE7" w:rsidP="007664F1">
            <w:pPr>
              <w:rPr>
                <w:color w:val="000000" w:themeColor="text1"/>
                <w:sz w:val="16"/>
                <w:szCs w:val="18"/>
              </w:rPr>
            </w:pPr>
            <w:r w:rsidRPr="00864DE7">
              <w:rPr>
                <w:color w:val="000000" w:themeColor="text1"/>
                <w:sz w:val="16"/>
                <w:szCs w:val="18"/>
              </w:rPr>
              <w:t>Work is structured in a largely coherent manner and is for the most part clearly expressed.</w:t>
            </w:r>
          </w:p>
        </w:tc>
      </w:tr>
    </w:tbl>
    <w:p w14:paraId="1C4C4868" w14:textId="77777777" w:rsidR="00864DE7" w:rsidRPr="0028240B" w:rsidRDefault="00864DE7" w:rsidP="00864DE7">
      <w:pPr>
        <w:spacing w:after="200"/>
        <w:rPr>
          <w:rFonts w:eastAsiaTheme="minorHAnsi"/>
          <w:sz w:val="20"/>
          <w:lang w:eastAsia="en-US"/>
        </w:rPr>
      </w:pPr>
    </w:p>
    <w:p w14:paraId="35828377"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ayout w:type="fixed"/>
        <w:tblLook w:val="04A0" w:firstRow="1" w:lastRow="0" w:firstColumn="1" w:lastColumn="0" w:noHBand="0" w:noVBand="1"/>
      </w:tblPr>
      <w:tblGrid>
        <w:gridCol w:w="454"/>
        <w:gridCol w:w="452"/>
        <w:gridCol w:w="2066"/>
        <w:gridCol w:w="1843"/>
        <w:gridCol w:w="1417"/>
        <w:gridCol w:w="1418"/>
        <w:gridCol w:w="1366"/>
      </w:tblGrid>
      <w:tr w:rsidR="00864DE7" w:rsidRPr="0028240B" w14:paraId="22C3CFCE" w14:textId="77777777" w:rsidTr="007664F1">
        <w:trPr>
          <w:trHeight w:val="274"/>
        </w:trPr>
        <w:tc>
          <w:tcPr>
            <w:tcW w:w="906" w:type="dxa"/>
            <w:gridSpan w:val="2"/>
            <w:shd w:val="clear" w:color="auto" w:fill="DBE5F1" w:themeFill="accent1" w:themeFillTint="33"/>
            <w:vAlign w:val="center"/>
          </w:tcPr>
          <w:p w14:paraId="6AFA4338" w14:textId="77777777" w:rsidR="00864DE7" w:rsidRPr="0028240B" w:rsidRDefault="00864DE7" w:rsidP="007664F1">
            <w:pPr>
              <w:jc w:val="center"/>
              <w:rPr>
                <w:b/>
                <w:sz w:val="20"/>
              </w:rPr>
            </w:pPr>
            <w:r w:rsidRPr="0028240B">
              <w:rPr>
                <w:b/>
                <w:sz w:val="20"/>
              </w:rPr>
              <w:t>Level 6</w:t>
            </w:r>
          </w:p>
        </w:tc>
        <w:tc>
          <w:tcPr>
            <w:tcW w:w="2066" w:type="dxa"/>
            <w:tcBorders>
              <w:bottom w:val="single" w:sz="6" w:space="0" w:color="auto"/>
            </w:tcBorders>
            <w:shd w:val="clear" w:color="auto" w:fill="B8CCE4" w:themeFill="accent1" w:themeFillTint="66"/>
          </w:tcPr>
          <w:p w14:paraId="1DF1B721" w14:textId="77777777" w:rsidR="00864DE7" w:rsidRPr="0028240B" w:rsidRDefault="00864DE7" w:rsidP="007664F1">
            <w:pPr>
              <w:rPr>
                <w:b/>
                <w:bCs/>
                <w:color w:val="000000" w:themeColor="text1"/>
                <w:sz w:val="20"/>
                <w:szCs w:val="20"/>
              </w:rPr>
            </w:pPr>
            <w:r w:rsidRPr="0028240B">
              <w:rPr>
                <w:b/>
                <w:bCs/>
                <w:color w:val="000000" w:themeColor="text1"/>
                <w:sz w:val="18"/>
                <w:szCs w:val="20"/>
              </w:rPr>
              <w:t>Coherent and detailed knowledge and understanding</w:t>
            </w:r>
          </w:p>
        </w:tc>
        <w:tc>
          <w:tcPr>
            <w:tcW w:w="1843" w:type="dxa"/>
            <w:tcBorders>
              <w:bottom w:val="single" w:sz="6" w:space="0" w:color="auto"/>
            </w:tcBorders>
            <w:shd w:val="clear" w:color="auto" w:fill="B8CCE4" w:themeFill="accent1" w:themeFillTint="66"/>
          </w:tcPr>
          <w:p w14:paraId="5D0B2329"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0F50C240" w14:textId="77777777" w:rsidR="00864DE7" w:rsidRPr="0028240B" w:rsidRDefault="00864DE7" w:rsidP="007664F1">
            <w:pPr>
              <w:rPr>
                <w:sz w:val="20"/>
              </w:rPr>
            </w:pPr>
          </w:p>
        </w:tc>
        <w:tc>
          <w:tcPr>
            <w:tcW w:w="1417" w:type="dxa"/>
            <w:tcBorders>
              <w:bottom w:val="single" w:sz="6" w:space="0" w:color="auto"/>
            </w:tcBorders>
            <w:shd w:val="clear" w:color="auto" w:fill="B8CCE4" w:themeFill="accent1" w:themeFillTint="66"/>
          </w:tcPr>
          <w:p w14:paraId="2838C960"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418" w:type="dxa"/>
            <w:tcBorders>
              <w:bottom w:val="single" w:sz="6" w:space="0" w:color="auto"/>
            </w:tcBorders>
            <w:shd w:val="clear" w:color="auto" w:fill="B8CCE4" w:themeFill="accent1" w:themeFillTint="66"/>
          </w:tcPr>
          <w:p w14:paraId="25921D3A"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366" w:type="dxa"/>
            <w:tcBorders>
              <w:bottom w:val="single" w:sz="6" w:space="0" w:color="auto"/>
            </w:tcBorders>
            <w:shd w:val="clear" w:color="auto" w:fill="B8CCE4" w:themeFill="accent1" w:themeFillTint="66"/>
          </w:tcPr>
          <w:p w14:paraId="7177FA22"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731FBB7D" w14:textId="77777777" w:rsidTr="007664F1">
        <w:trPr>
          <w:trHeight w:val="957"/>
        </w:trPr>
        <w:tc>
          <w:tcPr>
            <w:tcW w:w="454" w:type="dxa"/>
            <w:shd w:val="clear" w:color="auto" w:fill="DBE5F1" w:themeFill="accent1" w:themeFillTint="33"/>
            <w:textDirection w:val="btLr"/>
            <w:vAlign w:val="center"/>
          </w:tcPr>
          <w:p w14:paraId="4D07E994"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w:t>
            </w:r>
          </w:p>
        </w:tc>
        <w:tc>
          <w:tcPr>
            <w:tcW w:w="452" w:type="dxa"/>
            <w:tcBorders>
              <w:right w:val="single" w:sz="6" w:space="0" w:color="auto"/>
            </w:tcBorders>
            <w:shd w:val="clear" w:color="auto" w:fill="DBE5F1" w:themeFill="accent1" w:themeFillTint="33"/>
            <w:textDirection w:val="btLr"/>
          </w:tcPr>
          <w:p w14:paraId="4398A124"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2066" w:type="dxa"/>
            <w:tcBorders>
              <w:top w:val="single" w:sz="6" w:space="0" w:color="auto"/>
              <w:left w:val="single" w:sz="6" w:space="0" w:color="auto"/>
              <w:bottom w:val="single" w:sz="6" w:space="0" w:color="auto"/>
              <w:right w:val="single" w:sz="6" w:space="0" w:color="auto"/>
            </w:tcBorders>
            <w:shd w:val="clear" w:color="auto" w:fill="auto"/>
          </w:tcPr>
          <w:p w14:paraId="516ABBC4" w14:textId="77777777" w:rsidR="00864DE7" w:rsidRPr="0028240B" w:rsidRDefault="00864DE7" w:rsidP="007664F1">
            <w:pPr>
              <w:rPr>
                <w:b/>
                <w:bCs/>
                <w:color w:val="000000" w:themeColor="text1"/>
                <w:sz w:val="16"/>
                <w:szCs w:val="18"/>
              </w:rPr>
            </w:pPr>
            <w:r w:rsidRPr="0028240B">
              <w:rPr>
                <w:rFonts w:eastAsia="Times New Roman"/>
                <w:color w:val="000000" w:themeColor="text1"/>
                <w:sz w:val="16"/>
                <w:szCs w:val="18"/>
              </w:rPr>
              <w:t xml:space="preserve">Simple factual approach showing limited knowledge and </w:t>
            </w:r>
            <w:r w:rsidRPr="0028240B">
              <w:rPr>
                <w:color w:val="000000" w:themeColor="text1"/>
                <w:sz w:val="16"/>
                <w:szCs w:val="18"/>
              </w:rPr>
              <w:t>understanding of subject matter</w:t>
            </w:r>
            <w:r w:rsidRPr="0028240B">
              <w:rPr>
                <w:rFonts w:eastAsia="Times New Roman"/>
                <w:color w:val="000000" w:themeColor="text1"/>
                <w:sz w:val="16"/>
                <w:szCs w:val="18"/>
              </w:rPr>
              <w:t xml:space="preserve">. Narrow or misguided selection of material, with elements missing or inaccurate. Limited </w:t>
            </w:r>
            <w:r w:rsidRPr="0028240B">
              <w:rPr>
                <w:color w:val="000000" w:themeColor="text1"/>
                <w:sz w:val="16"/>
                <w:szCs w:val="18"/>
              </w:rPr>
              <w:t>awareness of the latest research and/or advanced scholarship within the discipline.</w:t>
            </w:r>
          </w:p>
        </w:tc>
        <w:tc>
          <w:tcPr>
            <w:tcW w:w="1843" w:type="dxa"/>
            <w:tcBorders>
              <w:top w:val="single" w:sz="4" w:space="0" w:color="auto"/>
              <w:left w:val="single" w:sz="4" w:space="0" w:color="auto"/>
              <w:bottom w:val="single" w:sz="4" w:space="0" w:color="auto"/>
              <w:right w:val="single" w:sz="4" w:space="0" w:color="auto"/>
            </w:tcBorders>
          </w:tcPr>
          <w:p w14:paraId="06B2384E" w14:textId="77777777" w:rsidR="00864DE7" w:rsidRPr="0028240B" w:rsidRDefault="00864DE7" w:rsidP="007664F1">
            <w:pPr>
              <w:rPr>
                <w:b/>
                <w:bCs/>
                <w:color w:val="000000" w:themeColor="text1"/>
                <w:sz w:val="16"/>
                <w:szCs w:val="18"/>
              </w:rPr>
            </w:pPr>
            <w:r w:rsidRPr="0028240B">
              <w:rPr>
                <w:color w:val="000000" w:themeColor="text1"/>
                <w:sz w:val="16"/>
                <w:szCs w:val="18"/>
              </w:rPr>
              <w:t>A limited use of critical evaluation skills to support emerging judgements and arguments and/or solve problems, although not always logical or coherent and with inaccuracies. Arguments not always developed, and gaps in supporting evidence. Little evidence of originality or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E26C39A" w14:textId="77777777" w:rsidR="00864DE7" w:rsidRPr="0028240B" w:rsidRDefault="00864DE7" w:rsidP="007664F1">
            <w:pPr>
              <w:rPr>
                <w:color w:val="000000" w:themeColor="text1"/>
                <w:sz w:val="16"/>
                <w:szCs w:val="18"/>
              </w:rPr>
            </w:pPr>
            <w:r w:rsidRPr="0028240B">
              <w:rPr>
                <w:color w:val="000000" w:themeColor="text1"/>
                <w:sz w:val="16"/>
                <w:szCs w:val="18"/>
              </w:rPr>
              <w:t>Relevant theoretical knowledge and understanding applied in practice, but with students not always making logical links between the two and limited evidence of evaluation.</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02ADEC9" w14:textId="77777777" w:rsidR="00864DE7" w:rsidRPr="0028240B" w:rsidRDefault="00864DE7" w:rsidP="007664F1">
            <w:pPr>
              <w:rPr>
                <w:color w:val="000000" w:themeColor="text1"/>
                <w:sz w:val="16"/>
                <w:szCs w:val="18"/>
              </w:rPr>
            </w:pPr>
            <w:r w:rsidRPr="0028240B">
              <w:rPr>
                <w:color w:val="000000" w:themeColor="text1"/>
                <w:sz w:val="16"/>
                <w:szCs w:val="18"/>
              </w:rPr>
              <w:t>Evidence of reading, largely confined to essential texts, but mainly reliant on taught elements. Referencing may show inaccuracies and/or inconsistencies.</w:t>
            </w:r>
          </w:p>
        </w:tc>
        <w:tc>
          <w:tcPr>
            <w:tcW w:w="1366" w:type="dxa"/>
            <w:tcBorders>
              <w:top w:val="single" w:sz="4" w:space="0" w:color="auto"/>
              <w:left w:val="single" w:sz="4" w:space="0" w:color="auto"/>
              <w:bottom w:val="single" w:sz="4" w:space="0" w:color="auto"/>
              <w:right w:val="single" w:sz="4" w:space="0" w:color="auto"/>
            </w:tcBorders>
          </w:tcPr>
          <w:p w14:paraId="77B197F6"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Ordered presentation in which relevant ideas / concepts are reasonably expressed.</w:t>
            </w:r>
          </w:p>
        </w:tc>
      </w:tr>
      <w:tr w:rsidR="00864DE7" w:rsidRPr="0028240B" w14:paraId="3BF5068A" w14:textId="77777777" w:rsidTr="007664F1">
        <w:trPr>
          <w:trHeight w:val="957"/>
        </w:trPr>
        <w:tc>
          <w:tcPr>
            <w:tcW w:w="454" w:type="dxa"/>
            <w:shd w:val="clear" w:color="auto" w:fill="DBE5F1" w:themeFill="accent1" w:themeFillTint="33"/>
            <w:textDirection w:val="btLr"/>
            <w:vAlign w:val="center"/>
          </w:tcPr>
          <w:p w14:paraId="2368A5D2" w14:textId="77777777" w:rsidR="00864DE7" w:rsidRPr="0028240B" w:rsidRDefault="00864DE7" w:rsidP="007664F1">
            <w:pPr>
              <w:ind w:left="113" w:right="113"/>
              <w:jc w:val="center"/>
              <w:rPr>
                <w:sz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00AE2310" w14:textId="77777777" w:rsidR="00864DE7" w:rsidRPr="0028240B" w:rsidRDefault="00864DE7" w:rsidP="007664F1">
            <w:pPr>
              <w:ind w:left="113" w:right="113"/>
              <w:jc w:val="center"/>
              <w:rPr>
                <w:sz w:val="20"/>
              </w:rPr>
            </w:pPr>
            <w:r w:rsidRPr="0028240B">
              <w:rPr>
                <w:b/>
                <w:bCs/>
                <w:color w:val="000000" w:themeColor="text1"/>
                <w:sz w:val="20"/>
                <w:szCs w:val="20"/>
              </w:rPr>
              <w:t>35% - 30%</w:t>
            </w:r>
          </w:p>
        </w:tc>
        <w:tc>
          <w:tcPr>
            <w:tcW w:w="2066" w:type="dxa"/>
            <w:tcBorders>
              <w:top w:val="single" w:sz="4" w:space="0" w:color="auto"/>
              <w:left w:val="single" w:sz="4" w:space="0" w:color="auto"/>
              <w:bottom w:val="single" w:sz="4" w:space="0" w:color="auto"/>
              <w:right w:val="single" w:sz="4" w:space="0" w:color="auto"/>
            </w:tcBorders>
          </w:tcPr>
          <w:p w14:paraId="3383D203" w14:textId="77777777" w:rsidR="00864DE7" w:rsidRPr="0028240B" w:rsidRDefault="00864DE7" w:rsidP="007664F1">
            <w:pPr>
              <w:rPr>
                <w:b/>
                <w:bCs/>
                <w:color w:val="000000" w:themeColor="text1"/>
                <w:sz w:val="16"/>
                <w:szCs w:val="18"/>
              </w:rPr>
            </w:pPr>
            <w:r w:rsidRPr="0028240B">
              <w:rPr>
                <w:rFonts w:eastAsia="Times New Roman"/>
                <w:color w:val="000000" w:themeColor="text1"/>
                <w:sz w:val="16"/>
                <w:szCs w:val="18"/>
              </w:rPr>
              <w:t xml:space="preserve">Weak work showing limited but fragmentary knowledge and understanding of </w:t>
            </w:r>
            <w:r w:rsidRPr="0028240B">
              <w:rPr>
                <w:color w:val="000000" w:themeColor="text1"/>
                <w:sz w:val="16"/>
                <w:szCs w:val="18"/>
              </w:rPr>
              <w:t xml:space="preserve">the subject matter, </w:t>
            </w:r>
            <w:r w:rsidRPr="0028240B">
              <w:rPr>
                <w:rFonts w:eastAsia="Times New Roman"/>
                <w:color w:val="000000" w:themeColor="text1"/>
                <w:sz w:val="16"/>
                <w:szCs w:val="18"/>
              </w:rPr>
              <w:t xml:space="preserve">for example through inaccuracies, inclusion of </w:t>
            </w:r>
            <w:r w:rsidRPr="0028240B">
              <w:rPr>
                <w:color w:val="000000" w:themeColor="text1"/>
                <w:sz w:val="16"/>
                <w:szCs w:val="18"/>
              </w:rPr>
              <w:t>irrelevant material and/or absence of appropriate information.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1C9594" w14:textId="77777777" w:rsidR="00864DE7" w:rsidRPr="0028240B" w:rsidRDefault="00864DE7" w:rsidP="007664F1">
            <w:pPr>
              <w:rPr>
                <w:color w:val="000000" w:themeColor="text1"/>
                <w:sz w:val="16"/>
                <w:szCs w:val="18"/>
              </w:rPr>
            </w:pPr>
            <w:r w:rsidRPr="0028240B">
              <w:rPr>
                <w:color w:val="000000" w:themeColor="text1"/>
                <w:sz w:val="16"/>
                <w:szCs w:val="18"/>
              </w:rPr>
              <w:t>Largely descriptive work, with weak and superficial use of critical evaluation skills to develop judgements and arguments and/or solve problems. Information accepted uncritically, with weak use of evidence resulting in unsubstantiated opinions. No evidence of originality or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AA347F6" w14:textId="77777777" w:rsidR="00864DE7" w:rsidRPr="0028240B" w:rsidRDefault="00864DE7" w:rsidP="007664F1">
            <w:pPr>
              <w:rPr>
                <w:color w:val="000000" w:themeColor="text1"/>
                <w:sz w:val="16"/>
                <w:szCs w:val="18"/>
              </w:rPr>
            </w:pPr>
            <w:r w:rsidRPr="0028240B">
              <w:rPr>
                <w:color w:val="000000" w:themeColor="text1"/>
                <w:sz w:val="16"/>
                <w:szCs w:val="18"/>
              </w:rPr>
              <w:t>Limited understanding of the application of theory to practice, with the student often not making appropriate links between the two and no evidence of evaluation.</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50C8DD2" w14:textId="77777777" w:rsidR="00864DE7" w:rsidRPr="0028240B" w:rsidRDefault="00864DE7" w:rsidP="007664F1">
            <w:pPr>
              <w:rPr>
                <w:color w:val="000000" w:themeColor="text1"/>
                <w:sz w:val="16"/>
                <w:szCs w:val="18"/>
              </w:rPr>
            </w:pPr>
            <w:r w:rsidRPr="0028240B">
              <w:rPr>
                <w:color w:val="000000" w:themeColor="text1"/>
                <w:sz w:val="16"/>
                <w:szCs w:val="18"/>
              </w:rPr>
              <w:t>Poor engagement with essential texts and no evidence of wider reading. Heavily reliant on taught elements. Inconsistent and weak use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0DA988E2" w14:textId="77777777" w:rsidR="00864DE7" w:rsidRPr="0028240B" w:rsidRDefault="00864DE7" w:rsidP="007664F1">
            <w:pPr>
              <w:rPr>
                <w:color w:val="000000" w:themeColor="text1"/>
                <w:sz w:val="16"/>
                <w:szCs w:val="18"/>
              </w:rPr>
            </w:pPr>
            <w:r w:rsidRPr="0028240B">
              <w:rPr>
                <w:color w:val="000000" w:themeColor="text1"/>
                <w:sz w:val="16"/>
                <w:szCs w:val="18"/>
              </w:rPr>
              <w:t>Work is loosely, and at times incoherently, structured, with information and ideas often poorly expressed.</w:t>
            </w:r>
          </w:p>
        </w:tc>
      </w:tr>
      <w:tr w:rsidR="00864DE7" w:rsidRPr="0028240B" w14:paraId="6B324F6A" w14:textId="77777777" w:rsidTr="007664F1">
        <w:tc>
          <w:tcPr>
            <w:tcW w:w="454" w:type="dxa"/>
            <w:vMerge w:val="restart"/>
            <w:shd w:val="clear" w:color="auto" w:fill="DBE5F1" w:themeFill="accent1" w:themeFillTint="33"/>
            <w:textDirection w:val="btLr"/>
            <w:vAlign w:val="center"/>
          </w:tcPr>
          <w:p w14:paraId="4208BE10"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64705529"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2066" w:type="dxa"/>
            <w:tcBorders>
              <w:top w:val="single" w:sz="4" w:space="0" w:color="auto"/>
              <w:left w:val="single" w:sz="4" w:space="0" w:color="auto"/>
              <w:bottom w:val="single" w:sz="4" w:space="0" w:color="auto"/>
              <w:right w:val="single" w:sz="4" w:space="0" w:color="auto"/>
            </w:tcBorders>
          </w:tcPr>
          <w:p w14:paraId="447FEE92" w14:textId="77777777" w:rsidR="00864DE7" w:rsidRPr="0028240B" w:rsidRDefault="00864DE7" w:rsidP="007664F1">
            <w:pPr>
              <w:rPr>
                <w:b/>
                <w:bCs/>
                <w:color w:val="000000" w:themeColor="text1"/>
                <w:sz w:val="16"/>
                <w:szCs w:val="18"/>
              </w:rPr>
            </w:pPr>
            <w:r w:rsidRPr="0028240B">
              <w:rPr>
                <w:rFonts w:eastAsia="Times New Roman"/>
                <w:color w:val="000000" w:themeColor="text1"/>
                <w:sz w:val="16"/>
                <w:szCs w:val="18"/>
              </w:rPr>
              <w:t xml:space="preserve">Unsatisfactory work showing weak knowledge and </w:t>
            </w:r>
            <w:r w:rsidRPr="0028240B">
              <w:rPr>
                <w:color w:val="000000" w:themeColor="text1"/>
                <w:sz w:val="16"/>
                <w:szCs w:val="18"/>
              </w:rPr>
              <w:t xml:space="preserve">understanding of subject matter. Work contains serious </w:t>
            </w:r>
            <w:r w:rsidRPr="0028240B">
              <w:rPr>
                <w:rFonts w:eastAsia="Times New Roman"/>
                <w:color w:val="000000" w:themeColor="text1"/>
                <w:sz w:val="16"/>
                <w:szCs w:val="18"/>
              </w:rPr>
              <w:t xml:space="preserve">inaccuracies and/or a significant amount of </w:t>
            </w:r>
            <w:r w:rsidRPr="0028240B">
              <w:rPr>
                <w:color w:val="000000" w:themeColor="text1"/>
                <w:sz w:val="16"/>
                <w:szCs w:val="18"/>
              </w:rPr>
              <w:t>irrelevant material.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AF0275C" w14:textId="77777777" w:rsidR="00864DE7" w:rsidRPr="0028240B" w:rsidRDefault="00864DE7" w:rsidP="007664F1">
            <w:pPr>
              <w:rPr>
                <w:color w:val="000000" w:themeColor="text1"/>
                <w:sz w:val="16"/>
                <w:szCs w:val="18"/>
              </w:rPr>
            </w:pPr>
            <w:r w:rsidRPr="0028240B">
              <w:rPr>
                <w:color w:val="000000" w:themeColor="text1"/>
                <w:sz w:val="16"/>
                <w:szCs w:val="18"/>
              </w:rPr>
              <w:t xml:space="preserve">Descriptive work with no effort made to use critical evaluation skills to develop judgements and arguments and/or solve problems. Views expressed are often illogical, </w:t>
            </w:r>
            <w:proofErr w:type="gramStart"/>
            <w:r w:rsidRPr="0028240B">
              <w:rPr>
                <w:color w:val="000000" w:themeColor="text1"/>
                <w:sz w:val="16"/>
                <w:szCs w:val="18"/>
              </w:rPr>
              <w:t>invalid</w:t>
            </w:r>
            <w:proofErr w:type="gramEnd"/>
            <w:r w:rsidRPr="0028240B">
              <w:rPr>
                <w:color w:val="000000" w:themeColor="text1"/>
                <w:sz w:val="16"/>
                <w:szCs w:val="18"/>
              </w:rPr>
              <w:t xml:space="preserve"> or irrelevant. Minimal or no use of evidence to back up views. Completely lacking in originality and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A22E9D5" w14:textId="77777777" w:rsidR="00864DE7" w:rsidRPr="0028240B" w:rsidRDefault="00864DE7" w:rsidP="007664F1">
            <w:pPr>
              <w:rPr>
                <w:color w:val="000000" w:themeColor="text1"/>
                <w:sz w:val="16"/>
                <w:szCs w:val="18"/>
              </w:rPr>
            </w:pPr>
            <w:r w:rsidRPr="0028240B">
              <w:rPr>
                <w:color w:val="000000" w:themeColor="text1"/>
                <w:sz w:val="16"/>
                <w:szCs w:val="18"/>
              </w:rPr>
              <w:t>Weak understanding of the application of theory to practice, with only occasional evidence of the student making appropriate links between the two.</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871827E" w14:textId="77777777" w:rsidR="00864DE7" w:rsidRPr="0028240B" w:rsidRDefault="00864DE7" w:rsidP="007664F1">
            <w:pPr>
              <w:rPr>
                <w:color w:val="000000" w:themeColor="text1"/>
                <w:sz w:val="16"/>
                <w:szCs w:val="18"/>
              </w:rPr>
            </w:pPr>
            <w:r w:rsidRPr="0028240B">
              <w:rPr>
                <w:color w:val="000000" w:themeColor="text1"/>
                <w:sz w:val="16"/>
                <w:szCs w:val="18"/>
              </w:rPr>
              <w:t>Limited evidence of reading and/or reliance on inappropriate sources. Limited engagement with taught elements. Very poor use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15A80E1E" w14:textId="77777777" w:rsidR="00864DE7" w:rsidRPr="0028240B" w:rsidRDefault="00864DE7" w:rsidP="007664F1">
            <w:pPr>
              <w:rPr>
                <w:color w:val="000000" w:themeColor="text1"/>
                <w:sz w:val="16"/>
                <w:szCs w:val="18"/>
              </w:rPr>
            </w:pPr>
            <w:r w:rsidRPr="0028240B">
              <w:rPr>
                <w:color w:val="000000" w:themeColor="text1"/>
                <w:sz w:val="16"/>
                <w:szCs w:val="18"/>
              </w:rPr>
              <w:t>Work is poorly presented in a disjointed and incoherent manner. Information and ideas are very poorly expressed, with weak English and/or inappropriate style.</w:t>
            </w:r>
          </w:p>
        </w:tc>
      </w:tr>
      <w:tr w:rsidR="00864DE7" w:rsidRPr="0028240B" w14:paraId="0E795889" w14:textId="77777777" w:rsidTr="007664F1">
        <w:tc>
          <w:tcPr>
            <w:tcW w:w="454" w:type="dxa"/>
            <w:vMerge/>
            <w:shd w:val="clear" w:color="auto" w:fill="DBE5F1" w:themeFill="accent1" w:themeFillTint="33"/>
            <w:textDirection w:val="btLr"/>
          </w:tcPr>
          <w:p w14:paraId="041D9065"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7D3921F8"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2066" w:type="dxa"/>
            <w:tcBorders>
              <w:top w:val="single" w:sz="6" w:space="0" w:color="auto"/>
              <w:left w:val="single" w:sz="6" w:space="0" w:color="auto"/>
              <w:bottom w:val="single" w:sz="6" w:space="0" w:color="auto"/>
              <w:right w:val="single" w:sz="6" w:space="0" w:color="auto"/>
            </w:tcBorders>
            <w:shd w:val="clear" w:color="auto" w:fill="auto"/>
          </w:tcPr>
          <w:p w14:paraId="13D9188A" w14:textId="77777777" w:rsidR="00864DE7" w:rsidRPr="0028240B" w:rsidRDefault="00864DE7" w:rsidP="007664F1">
            <w:pPr>
              <w:rPr>
                <w:color w:val="000000" w:themeColor="text1"/>
                <w:sz w:val="16"/>
                <w:szCs w:val="18"/>
              </w:rPr>
            </w:pPr>
            <w:r w:rsidRPr="0028240B">
              <w:rPr>
                <w:color w:val="000000" w:themeColor="text1"/>
                <w:sz w:val="16"/>
                <w:szCs w:val="18"/>
              </w:rPr>
              <w:t xml:space="preserve">Highly unsatisfactory work showing major gaps in </w:t>
            </w:r>
            <w:r w:rsidRPr="0028240B">
              <w:rPr>
                <w:rFonts w:eastAsia="Times New Roman"/>
                <w:color w:val="000000" w:themeColor="text1"/>
                <w:sz w:val="16"/>
                <w:szCs w:val="18"/>
              </w:rPr>
              <w:t xml:space="preserve">knowledge and </w:t>
            </w:r>
            <w:r w:rsidRPr="0028240B">
              <w:rPr>
                <w:color w:val="000000" w:themeColor="text1"/>
                <w:sz w:val="16"/>
                <w:szCs w:val="18"/>
              </w:rPr>
              <w:t>understanding of subject matter. Inclusion of largely irrelevant material, absence of appropriate information and significant inaccuracies.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A8F19E9" w14:textId="77777777" w:rsidR="00864DE7" w:rsidRPr="0028240B" w:rsidRDefault="00864DE7" w:rsidP="007664F1">
            <w:pPr>
              <w:rPr>
                <w:color w:val="000000" w:themeColor="text1"/>
                <w:sz w:val="16"/>
                <w:szCs w:val="18"/>
              </w:rPr>
            </w:pPr>
            <w:r w:rsidRPr="0028240B">
              <w:rPr>
                <w:color w:val="000000" w:themeColor="text1"/>
                <w:sz w:val="16"/>
                <w:szCs w:val="18"/>
              </w:rPr>
              <w:t>Work is largely irrelevant or inaccurate, characterised by descriptive text and unsubstantiated generalisations. Minimal or no use of evidence to back up views.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EE1C6D4" w14:textId="77777777" w:rsidR="00864DE7" w:rsidRPr="0028240B" w:rsidRDefault="00864DE7" w:rsidP="007664F1">
            <w:pPr>
              <w:rPr>
                <w:color w:val="000000" w:themeColor="text1"/>
                <w:sz w:val="16"/>
                <w:szCs w:val="18"/>
              </w:rPr>
            </w:pPr>
            <w:r w:rsidRPr="0028240B">
              <w:rPr>
                <w:color w:val="000000" w:themeColor="text1"/>
                <w:sz w:val="16"/>
                <w:szCs w:val="18"/>
              </w:rPr>
              <w:t>Very weak theoretical knowledge and understanding, with no evidence of appropriate application in practice.</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6957BEC" w14:textId="77777777" w:rsidR="00864DE7" w:rsidRPr="0028240B" w:rsidRDefault="00864DE7" w:rsidP="007664F1">
            <w:pPr>
              <w:rPr>
                <w:color w:val="000000" w:themeColor="text1"/>
                <w:sz w:val="16"/>
                <w:szCs w:val="18"/>
              </w:rPr>
            </w:pPr>
            <w:r w:rsidRPr="0028240B">
              <w:rPr>
                <w:color w:val="000000" w:themeColor="text1"/>
                <w:sz w:val="16"/>
                <w:szCs w:val="18"/>
              </w:rPr>
              <w:t>No evidence of reading or engagement with taught elements. Absent or incoherent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4FBFDC75" w14:textId="77777777" w:rsidR="00864DE7" w:rsidRPr="0028240B" w:rsidRDefault="00864DE7" w:rsidP="007664F1">
            <w:pPr>
              <w:rPr>
                <w:color w:val="000000" w:themeColor="text1"/>
                <w:sz w:val="16"/>
                <w:szCs w:val="18"/>
              </w:rPr>
            </w:pPr>
            <w:r w:rsidRPr="0028240B">
              <w:rPr>
                <w:color w:val="000000" w:themeColor="text1"/>
                <w:sz w:val="16"/>
                <w:szCs w:val="18"/>
              </w:rPr>
              <w:t>Work is extremely disorganised, with much of the content confusingly expressed. Very poor English and/or very inappropriate style.</w:t>
            </w:r>
          </w:p>
        </w:tc>
      </w:tr>
    </w:tbl>
    <w:p w14:paraId="6046460D" w14:textId="77777777" w:rsidR="00864DE7" w:rsidRPr="0028240B" w:rsidRDefault="00864DE7" w:rsidP="00864DE7">
      <w:pPr>
        <w:spacing w:after="200"/>
        <w:rPr>
          <w:rFonts w:eastAsiaTheme="minorHAnsi"/>
          <w:sz w:val="20"/>
          <w:lang w:eastAsia="en-US"/>
        </w:rPr>
      </w:pPr>
    </w:p>
    <w:p w14:paraId="02FA491A" w14:textId="77777777" w:rsidR="00864DE7" w:rsidRPr="0028240B" w:rsidRDefault="00864DE7" w:rsidP="00864DE7">
      <w:pPr>
        <w:spacing w:after="200"/>
        <w:rPr>
          <w:rFonts w:eastAsiaTheme="minorHAnsi"/>
          <w:sz w:val="20"/>
          <w:lang w:eastAsia="en-US"/>
        </w:rPr>
      </w:pPr>
    </w:p>
    <w:tbl>
      <w:tblPr>
        <w:tblStyle w:val="TableGrid1"/>
        <w:tblW w:w="0" w:type="auto"/>
        <w:tblLook w:val="04A0" w:firstRow="1" w:lastRow="0" w:firstColumn="1" w:lastColumn="0" w:noHBand="0" w:noVBand="1"/>
      </w:tblPr>
      <w:tblGrid>
        <w:gridCol w:w="467"/>
        <w:gridCol w:w="494"/>
        <w:gridCol w:w="1359"/>
        <w:gridCol w:w="1843"/>
        <w:gridCol w:w="1843"/>
        <w:gridCol w:w="1604"/>
        <w:gridCol w:w="1463"/>
      </w:tblGrid>
      <w:tr w:rsidR="00864DE7" w:rsidRPr="0028240B" w14:paraId="6755BEC0" w14:textId="77777777" w:rsidTr="00864DE7">
        <w:tc>
          <w:tcPr>
            <w:tcW w:w="9060" w:type="dxa"/>
            <w:gridSpan w:val="7"/>
          </w:tcPr>
          <w:p w14:paraId="7C5516B9" w14:textId="2EE0BEFD" w:rsidR="00864DE7" w:rsidRPr="0028240B" w:rsidRDefault="00864DE7" w:rsidP="007664F1">
            <w:pPr>
              <w:rPr>
                <w:b/>
                <w:bCs/>
                <w:color w:val="000000" w:themeColor="text1"/>
                <w:sz w:val="20"/>
              </w:rPr>
            </w:pPr>
            <w:r w:rsidRPr="0028240B">
              <w:rPr>
                <w:rFonts w:eastAsiaTheme="minorHAnsi"/>
                <w:sz w:val="20"/>
                <w:lang w:eastAsia="en-US"/>
              </w:rPr>
              <w:br w:type="page"/>
            </w:r>
            <w:r w:rsidRPr="0028240B">
              <w:rPr>
                <w:b/>
                <w:bCs/>
                <w:color w:val="000000" w:themeColor="text1"/>
                <w:sz w:val="20"/>
              </w:rPr>
              <w:t>Level 7</w:t>
            </w:r>
          </w:p>
        </w:tc>
      </w:tr>
      <w:tr w:rsidR="00864DE7" w:rsidRPr="0028240B" w14:paraId="5BD87C78" w14:textId="77777777" w:rsidTr="00864DE7">
        <w:tc>
          <w:tcPr>
            <w:tcW w:w="90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83BC37" w14:textId="77777777" w:rsidR="00864DE7" w:rsidRPr="0028240B" w:rsidRDefault="00864DE7" w:rsidP="007664F1">
            <w:pPr>
              <w:autoSpaceDE w:val="0"/>
              <w:autoSpaceDN w:val="0"/>
              <w:adjustRightInd w:val="0"/>
              <w:rPr>
                <w:color w:val="000000" w:themeColor="text1"/>
                <w:sz w:val="18"/>
                <w:szCs w:val="20"/>
              </w:rPr>
            </w:pPr>
            <w:r w:rsidRPr="00864DE7">
              <w:rPr>
                <w:color w:val="000000" w:themeColor="text1"/>
                <w:sz w:val="16"/>
                <w:szCs w:val="20"/>
              </w:rPr>
              <w:t>In accordance with the FHEQ, at the end of Level 7 students should have</w:t>
            </w:r>
            <w:r w:rsidRPr="00864DE7">
              <w:rPr>
                <w:sz w:val="16"/>
              </w:rPr>
              <w:t xml:space="preserve"> </w:t>
            </w:r>
            <w:r w:rsidRPr="00864DE7">
              <w:rPr>
                <w:color w:val="000000" w:themeColor="text1"/>
                <w:sz w:val="16"/>
                <w:szCs w:val="20"/>
              </w:rPr>
              <w:t>a systematic understanding of knowledge, and a critical awareness of current problems and/or new insights, much of which is at, or informed by, the forefront of their academic discipline, field of study or area of professional practice. They will be able to demonstrate originality in the application of knowledge, together with a practical understanding of how established techniques of research and enquiry are used to create and interpret knowledge in the discipline. They should have a conceptual understanding that enables them to</w:t>
            </w:r>
            <w:r w:rsidRPr="00864DE7">
              <w:rPr>
                <w:sz w:val="16"/>
              </w:rPr>
              <w:t xml:space="preserve"> </w:t>
            </w:r>
            <w:r w:rsidRPr="00864DE7">
              <w:rPr>
                <w:color w:val="000000" w:themeColor="text1"/>
                <w:sz w:val="16"/>
                <w:szCs w:val="20"/>
              </w:rPr>
              <w:t>evaluate critically current research and advanced scholarship in the discipline and to evaluate methodologies and develop critiques of them and, where appropriate, to propose new hypotheses. They will also be able to deal with complex issues both systematically and creatively, make sound judgements in the absence of complete data, and communicate their conclusions clearly to specialist and non-specialist audiences.  In addition, they will be able to demonstrate self-direction and originality in tackling and solving problems, and act autonomously in planning and implementing tasks at a professional or equivalent level.</w:t>
            </w:r>
          </w:p>
        </w:tc>
      </w:tr>
      <w:tr w:rsidR="00864DE7" w:rsidRPr="0028240B" w14:paraId="0A8C516A" w14:textId="77777777" w:rsidTr="00864DE7">
        <w:tc>
          <w:tcPr>
            <w:tcW w:w="948" w:type="dxa"/>
            <w:gridSpan w:val="2"/>
            <w:vMerge w:val="restart"/>
            <w:shd w:val="clear" w:color="auto" w:fill="B8CCE4" w:themeFill="accent1" w:themeFillTint="66"/>
          </w:tcPr>
          <w:p w14:paraId="1B2BF66A" w14:textId="77777777" w:rsidR="00864DE7" w:rsidRPr="0028240B" w:rsidRDefault="00864DE7" w:rsidP="007664F1">
            <w:pPr>
              <w:autoSpaceDE w:val="0"/>
              <w:autoSpaceDN w:val="0"/>
              <w:adjustRightInd w:val="0"/>
              <w:spacing w:after="120"/>
              <w:jc w:val="center"/>
              <w:rPr>
                <w:sz w:val="20"/>
                <w:szCs w:val="20"/>
              </w:rPr>
            </w:pPr>
          </w:p>
        </w:tc>
        <w:tc>
          <w:tcPr>
            <w:tcW w:w="8112" w:type="dxa"/>
            <w:gridSpan w:val="5"/>
            <w:shd w:val="clear" w:color="auto" w:fill="B8CCE4" w:themeFill="accent1" w:themeFillTint="66"/>
          </w:tcPr>
          <w:p w14:paraId="00990CCA"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7B6C3600" w14:textId="77777777" w:rsidTr="00864DE7">
        <w:trPr>
          <w:cantSplit/>
          <w:trHeight w:val="1134"/>
        </w:trPr>
        <w:tc>
          <w:tcPr>
            <w:tcW w:w="948" w:type="dxa"/>
            <w:gridSpan w:val="2"/>
            <w:vMerge/>
            <w:shd w:val="clear" w:color="auto" w:fill="B8CCE4" w:themeFill="accent1" w:themeFillTint="66"/>
            <w:textDirection w:val="btLr"/>
          </w:tcPr>
          <w:p w14:paraId="441C138B" w14:textId="77777777" w:rsidR="00864DE7" w:rsidRPr="0028240B" w:rsidRDefault="00864DE7" w:rsidP="007664F1">
            <w:pPr>
              <w:ind w:left="113" w:right="113"/>
              <w:rPr>
                <w:sz w:val="20"/>
              </w:rPr>
            </w:pPr>
          </w:p>
        </w:tc>
        <w:tc>
          <w:tcPr>
            <w:tcW w:w="1359" w:type="dxa"/>
            <w:tcBorders>
              <w:bottom w:val="single" w:sz="6" w:space="0" w:color="auto"/>
            </w:tcBorders>
            <w:shd w:val="clear" w:color="auto" w:fill="B8CCE4" w:themeFill="accent1" w:themeFillTint="66"/>
          </w:tcPr>
          <w:p w14:paraId="04269E25" w14:textId="77777777" w:rsidR="00864DE7" w:rsidRPr="00864DE7" w:rsidRDefault="00864DE7" w:rsidP="007664F1">
            <w:pPr>
              <w:rPr>
                <w:b/>
                <w:bCs/>
                <w:color w:val="000000" w:themeColor="text1"/>
                <w:sz w:val="14"/>
                <w:szCs w:val="20"/>
              </w:rPr>
            </w:pPr>
            <w:r w:rsidRPr="00864DE7">
              <w:rPr>
                <w:b/>
                <w:bCs/>
                <w:color w:val="000000" w:themeColor="text1"/>
                <w:sz w:val="14"/>
                <w:szCs w:val="20"/>
              </w:rPr>
              <w:t>Coherent and detailed knowledge and understanding of the subject area, at least some of which is informed by the latest research and/or advanced scholarship within the discipline</w:t>
            </w:r>
          </w:p>
        </w:tc>
        <w:tc>
          <w:tcPr>
            <w:tcW w:w="1843" w:type="dxa"/>
            <w:tcBorders>
              <w:bottom w:val="single" w:sz="6" w:space="0" w:color="auto"/>
            </w:tcBorders>
            <w:shd w:val="clear" w:color="auto" w:fill="B8CCE4" w:themeFill="accent1" w:themeFillTint="66"/>
          </w:tcPr>
          <w:p w14:paraId="588D96C1" w14:textId="77777777" w:rsidR="00864DE7" w:rsidRPr="00864DE7" w:rsidRDefault="00864DE7" w:rsidP="007664F1">
            <w:pPr>
              <w:rPr>
                <w:rFonts w:eastAsiaTheme="minorEastAsia"/>
                <w:b/>
                <w:bCs/>
                <w:color w:val="000000" w:themeColor="text1"/>
                <w:sz w:val="14"/>
                <w:szCs w:val="20"/>
              </w:rPr>
            </w:pPr>
            <w:r w:rsidRPr="00864DE7">
              <w:rPr>
                <w:rFonts w:eastAsiaTheme="minorEastAsia"/>
                <w:b/>
                <w:bCs/>
                <w:color w:val="000000" w:themeColor="text1"/>
                <w:sz w:val="14"/>
                <w:szCs w:val="20"/>
              </w:rPr>
              <w:t xml:space="preserve">Cognitive and intellectual skills </w:t>
            </w:r>
          </w:p>
          <w:p w14:paraId="4ADD557C" w14:textId="77777777" w:rsidR="00864DE7" w:rsidRPr="00864DE7" w:rsidRDefault="00864DE7" w:rsidP="007664F1">
            <w:pPr>
              <w:rPr>
                <w:sz w:val="14"/>
              </w:rPr>
            </w:pPr>
          </w:p>
        </w:tc>
        <w:tc>
          <w:tcPr>
            <w:tcW w:w="1843"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28255B0D" w14:textId="77777777" w:rsidR="00864DE7" w:rsidRPr="00864DE7" w:rsidRDefault="00864DE7" w:rsidP="007664F1">
            <w:pPr>
              <w:rPr>
                <w:b/>
                <w:bCs/>
                <w:color w:val="000000" w:themeColor="text1"/>
                <w:sz w:val="14"/>
                <w:szCs w:val="20"/>
              </w:rPr>
            </w:pPr>
            <w:r w:rsidRPr="00864DE7">
              <w:rPr>
                <w:b/>
                <w:bCs/>
                <w:color w:val="000000" w:themeColor="text1"/>
                <w:sz w:val="14"/>
                <w:szCs w:val="20"/>
              </w:rPr>
              <w:t>Application of theory to practice (for courses with a professional practice element)</w:t>
            </w:r>
          </w:p>
        </w:tc>
        <w:tc>
          <w:tcPr>
            <w:tcW w:w="1604" w:type="dxa"/>
            <w:tcBorders>
              <w:bottom w:val="single" w:sz="6" w:space="0" w:color="auto"/>
            </w:tcBorders>
            <w:shd w:val="clear" w:color="auto" w:fill="B8CCE4" w:themeFill="accent1" w:themeFillTint="66"/>
          </w:tcPr>
          <w:p w14:paraId="3C22D5DE" w14:textId="77777777" w:rsidR="00864DE7" w:rsidRPr="00864DE7" w:rsidRDefault="00864DE7" w:rsidP="007664F1">
            <w:pPr>
              <w:rPr>
                <w:b/>
                <w:bCs/>
                <w:color w:val="000000" w:themeColor="text1"/>
                <w:sz w:val="14"/>
                <w:szCs w:val="20"/>
              </w:rPr>
            </w:pPr>
            <w:r w:rsidRPr="00864DE7">
              <w:rPr>
                <w:b/>
                <w:bCs/>
                <w:color w:val="000000" w:themeColor="text1"/>
                <w:sz w:val="14"/>
                <w:szCs w:val="20"/>
              </w:rPr>
              <w:t>Reading and referencing</w:t>
            </w:r>
          </w:p>
        </w:tc>
        <w:tc>
          <w:tcPr>
            <w:tcW w:w="1463" w:type="dxa"/>
            <w:tcBorders>
              <w:bottom w:val="single" w:sz="6" w:space="0" w:color="auto"/>
            </w:tcBorders>
            <w:shd w:val="clear" w:color="auto" w:fill="B8CCE4" w:themeFill="accent1" w:themeFillTint="66"/>
          </w:tcPr>
          <w:p w14:paraId="1F737ED1" w14:textId="77777777" w:rsidR="00864DE7" w:rsidRPr="00864DE7" w:rsidRDefault="00864DE7" w:rsidP="007664F1">
            <w:pPr>
              <w:rPr>
                <w:sz w:val="14"/>
              </w:rPr>
            </w:pPr>
            <w:r w:rsidRPr="00864DE7">
              <w:rPr>
                <w:b/>
                <w:bCs/>
                <w:color w:val="000000" w:themeColor="text1"/>
                <w:sz w:val="14"/>
                <w:szCs w:val="20"/>
              </w:rPr>
              <w:t xml:space="preserve">Presentation, </w:t>
            </w:r>
            <w:proofErr w:type="gramStart"/>
            <w:r w:rsidRPr="00864DE7">
              <w:rPr>
                <w:b/>
                <w:bCs/>
                <w:color w:val="000000" w:themeColor="text1"/>
                <w:sz w:val="14"/>
                <w:szCs w:val="20"/>
              </w:rPr>
              <w:t>style</w:t>
            </w:r>
            <w:proofErr w:type="gramEnd"/>
            <w:r w:rsidRPr="00864DE7">
              <w:rPr>
                <w:b/>
                <w:bCs/>
                <w:color w:val="000000" w:themeColor="text1"/>
                <w:sz w:val="14"/>
                <w:szCs w:val="20"/>
              </w:rPr>
              <w:t xml:space="preserve"> and structure</w:t>
            </w:r>
          </w:p>
          <w:p w14:paraId="2CD4D13F" w14:textId="77777777" w:rsidR="00864DE7" w:rsidRPr="00864DE7" w:rsidRDefault="00864DE7" w:rsidP="007664F1">
            <w:pPr>
              <w:rPr>
                <w:b/>
                <w:bCs/>
                <w:color w:val="000000" w:themeColor="text1"/>
                <w:sz w:val="14"/>
                <w:szCs w:val="20"/>
              </w:rPr>
            </w:pPr>
            <w:r w:rsidRPr="00864DE7">
              <w:rPr>
                <w:sz w:val="14"/>
                <w:szCs w:val="20"/>
                <w:lang w:val="en-US"/>
              </w:rPr>
              <w:t>Work that significantly exceeds the specified word limit may be penalized</w:t>
            </w:r>
          </w:p>
        </w:tc>
      </w:tr>
      <w:tr w:rsidR="00864DE7" w:rsidRPr="0028240B" w14:paraId="09466A09" w14:textId="77777777" w:rsidTr="00864DE7">
        <w:tc>
          <w:tcPr>
            <w:tcW w:w="461" w:type="dxa"/>
            <w:vMerge w:val="restart"/>
            <w:shd w:val="clear" w:color="auto" w:fill="DBE5F1" w:themeFill="accent1" w:themeFillTint="33"/>
            <w:textDirection w:val="btLr"/>
            <w:vAlign w:val="center"/>
          </w:tcPr>
          <w:p w14:paraId="01608F39" w14:textId="77777777" w:rsidR="00864DE7" w:rsidRPr="0028240B" w:rsidRDefault="00864DE7" w:rsidP="007664F1">
            <w:pPr>
              <w:ind w:left="113" w:right="113"/>
              <w:jc w:val="center"/>
              <w:rPr>
                <w:b/>
                <w:bCs/>
                <w:color w:val="000000" w:themeColor="text1"/>
                <w:sz w:val="18"/>
                <w:szCs w:val="20"/>
              </w:rPr>
            </w:pPr>
            <w:r w:rsidRPr="0028240B">
              <w:rPr>
                <w:b/>
                <w:bCs/>
                <w:color w:val="000000" w:themeColor="text1"/>
                <w:sz w:val="18"/>
                <w:szCs w:val="20"/>
              </w:rPr>
              <w:t>Pass mark, demonstrating achievement of all associated learning outcomes</w:t>
            </w:r>
          </w:p>
        </w:tc>
        <w:tc>
          <w:tcPr>
            <w:tcW w:w="487" w:type="dxa"/>
            <w:tcBorders>
              <w:right w:val="single" w:sz="6" w:space="0" w:color="auto"/>
            </w:tcBorders>
            <w:shd w:val="clear" w:color="auto" w:fill="DBE5F1" w:themeFill="accent1" w:themeFillTint="33"/>
            <w:textDirection w:val="btLr"/>
          </w:tcPr>
          <w:p w14:paraId="70631C80"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25494D71" w14:textId="77777777" w:rsidR="00864DE7" w:rsidRPr="0028240B" w:rsidRDefault="00864DE7" w:rsidP="007664F1">
            <w:pPr>
              <w:rPr>
                <w:rFonts w:eastAsia="Times New Roman"/>
                <w:color w:val="000000" w:themeColor="text1"/>
                <w:sz w:val="16"/>
                <w:szCs w:val="18"/>
              </w:rPr>
            </w:pPr>
            <w:r w:rsidRPr="0028240B">
              <w:rPr>
                <w:rFonts w:eastAsia="Times New Roman"/>
                <w:color w:val="000000" w:themeColor="text1"/>
                <w:sz w:val="16"/>
                <w:szCs w:val="18"/>
              </w:rPr>
              <w:t xml:space="preserve">Exemplary systematic, </w:t>
            </w:r>
            <w:proofErr w:type="gramStart"/>
            <w:r w:rsidRPr="0028240B">
              <w:rPr>
                <w:rFonts w:eastAsia="Times New Roman"/>
                <w:color w:val="000000" w:themeColor="text1"/>
                <w:sz w:val="16"/>
                <w:szCs w:val="18"/>
              </w:rPr>
              <w:t>theoretical</w:t>
            </w:r>
            <w:proofErr w:type="gramEnd"/>
            <w:r w:rsidRPr="0028240B">
              <w:rPr>
                <w:rFonts w:eastAsia="Times New Roman"/>
                <w:color w:val="000000" w:themeColor="text1"/>
                <w:sz w:val="16"/>
                <w:szCs w:val="18"/>
              </w:rPr>
              <w:t xml:space="preserve"> and conceptual understanding of knowledge at or informed by the forefront of the field of study, demonstrating highly sophisticated grasp of the subject matter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82CBF7F" w14:textId="77777777" w:rsidR="00864DE7" w:rsidRPr="0028240B" w:rsidRDefault="00864DE7" w:rsidP="007664F1">
            <w:pPr>
              <w:rPr>
                <w:color w:val="000000" w:themeColor="text1"/>
                <w:sz w:val="16"/>
                <w:szCs w:val="18"/>
              </w:rPr>
            </w:pPr>
            <w:r w:rsidRPr="0028240B">
              <w:rPr>
                <w:color w:val="000000" w:themeColor="text1"/>
                <w:sz w:val="16"/>
                <w:szCs w:val="18"/>
              </w:rPr>
              <w:t xml:space="preserve">Exceptional critical evaluation and awareness of current problems, and contemporary issues and debates that draws on new insights or perspectives within the field. Work demonstrates exemplary ability to synthesise current research and advanced scholarship in an original, </w:t>
            </w:r>
            <w:proofErr w:type="gramStart"/>
            <w:r w:rsidRPr="0028240B">
              <w:rPr>
                <w:color w:val="000000" w:themeColor="text1"/>
                <w:sz w:val="16"/>
                <w:szCs w:val="18"/>
              </w:rPr>
              <w:t>creative</w:t>
            </w:r>
            <w:proofErr w:type="gramEnd"/>
            <w:r w:rsidRPr="0028240B">
              <w:rPr>
                <w:color w:val="000000" w:themeColor="text1"/>
                <w:sz w:val="16"/>
                <w:szCs w:val="18"/>
              </w:rPr>
              <w:t xml:space="preserve"> and innovative manner.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7BB1DA4" w14:textId="77777777" w:rsidR="00864DE7" w:rsidRPr="0028240B" w:rsidRDefault="00864DE7" w:rsidP="007664F1">
            <w:pPr>
              <w:rPr>
                <w:color w:val="000000" w:themeColor="text1"/>
                <w:sz w:val="16"/>
                <w:szCs w:val="18"/>
              </w:rPr>
            </w:pPr>
            <w:r w:rsidRPr="0028240B">
              <w:rPr>
                <w:color w:val="000000" w:themeColor="text1"/>
                <w:sz w:val="16"/>
                <w:szCs w:val="18"/>
              </w:rPr>
              <w:t xml:space="preserve">Sophisticated, </w:t>
            </w:r>
            <w:proofErr w:type="gramStart"/>
            <w:r w:rsidRPr="0028240B">
              <w:rPr>
                <w:color w:val="000000" w:themeColor="text1"/>
                <w:sz w:val="16"/>
                <w:szCs w:val="18"/>
              </w:rPr>
              <w:t>systematic</w:t>
            </w:r>
            <w:proofErr w:type="gramEnd"/>
            <w:r w:rsidRPr="0028240B">
              <w:rPr>
                <w:color w:val="000000" w:themeColor="text1"/>
                <w:sz w:val="16"/>
                <w:szCs w:val="18"/>
              </w:rPr>
              <w:t xml:space="preserve"> and innovative application of knowledge and theory to professional practice within the discipline. Flawless use of systematically selected literature to justify and express reasoned judgements and decisions in relation to complex issues and problems at a professional level</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206CE064"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A very high level of critical engagement across a systematic and fully appropriate range of relevant and current academic, research, policy- and practice-related literature demonstrating deep and selective reading and initiative along with highly consistent accurate referencing</w:t>
            </w:r>
          </w:p>
        </w:tc>
        <w:tc>
          <w:tcPr>
            <w:tcW w:w="1463" w:type="dxa"/>
            <w:tcBorders>
              <w:top w:val="single" w:sz="6" w:space="0" w:color="auto"/>
              <w:left w:val="single" w:sz="6" w:space="0" w:color="auto"/>
              <w:bottom w:val="single" w:sz="6" w:space="0" w:color="auto"/>
              <w:right w:val="single" w:sz="6" w:space="0" w:color="auto"/>
            </w:tcBorders>
            <w:shd w:val="clear" w:color="auto" w:fill="auto"/>
          </w:tcPr>
          <w:p w14:paraId="0BE91E91"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Exemplary presentation of work that is fluent and flawless throughout.</w:t>
            </w:r>
          </w:p>
        </w:tc>
      </w:tr>
      <w:tr w:rsidR="00864DE7" w:rsidRPr="0028240B" w14:paraId="2731F8E7" w14:textId="77777777" w:rsidTr="00864DE7">
        <w:tc>
          <w:tcPr>
            <w:tcW w:w="461" w:type="dxa"/>
            <w:vMerge/>
            <w:shd w:val="clear" w:color="auto" w:fill="DBE5F1" w:themeFill="accent1" w:themeFillTint="33"/>
            <w:textDirection w:val="btLr"/>
            <w:vAlign w:val="center"/>
          </w:tcPr>
          <w:p w14:paraId="6D5E8813" w14:textId="77777777" w:rsidR="00864DE7" w:rsidRPr="0028240B" w:rsidRDefault="00864DE7" w:rsidP="007664F1">
            <w:pPr>
              <w:ind w:left="113" w:right="113"/>
              <w:jc w:val="right"/>
              <w:rPr>
                <w:sz w:val="20"/>
              </w:rPr>
            </w:pPr>
          </w:p>
        </w:tc>
        <w:tc>
          <w:tcPr>
            <w:tcW w:w="487" w:type="dxa"/>
            <w:tcBorders>
              <w:right w:val="single" w:sz="6" w:space="0" w:color="auto"/>
            </w:tcBorders>
            <w:shd w:val="clear" w:color="auto" w:fill="DBE5F1" w:themeFill="accent1" w:themeFillTint="33"/>
            <w:textDirection w:val="btLr"/>
          </w:tcPr>
          <w:p w14:paraId="5E973291"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697BD3A4" w14:textId="77777777" w:rsidR="00864DE7" w:rsidRPr="0028240B" w:rsidRDefault="00864DE7" w:rsidP="007664F1">
            <w:pPr>
              <w:rPr>
                <w:rFonts w:eastAsia="Times New Roman"/>
                <w:color w:val="000000" w:themeColor="text1"/>
                <w:sz w:val="16"/>
                <w:szCs w:val="18"/>
              </w:rPr>
            </w:pPr>
            <w:r w:rsidRPr="0028240B">
              <w:rPr>
                <w:rFonts w:eastAsia="Times New Roman"/>
                <w:color w:val="000000" w:themeColor="text1"/>
                <w:sz w:val="16"/>
                <w:szCs w:val="18"/>
              </w:rPr>
              <w:t xml:space="preserve">Excellent systematic, </w:t>
            </w:r>
            <w:proofErr w:type="gramStart"/>
            <w:r w:rsidRPr="0028240B">
              <w:rPr>
                <w:rFonts w:eastAsia="Times New Roman"/>
                <w:color w:val="000000" w:themeColor="text1"/>
                <w:sz w:val="16"/>
                <w:szCs w:val="18"/>
              </w:rPr>
              <w:t>theoretical</w:t>
            </w:r>
            <w:proofErr w:type="gramEnd"/>
            <w:r w:rsidRPr="0028240B">
              <w:rPr>
                <w:rFonts w:eastAsia="Times New Roman"/>
                <w:color w:val="000000" w:themeColor="text1"/>
                <w:sz w:val="16"/>
                <w:szCs w:val="18"/>
              </w:rPr>
              <w:t xml:space="preserve"> and conceptual understanding of knowledge at or informed by the forefront of the field of study and showing sophisticated depth, breadth, detail and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E733B28" w14:textId="77777777" w:rsidR="00864DE7" w:rsidRPr="0028240B" w:rsidRDefault="00864DE7" w:rsidP="007664F1">
            <w:pPr>
              <w:rPr>
                <w:color w:val="000000" w:themeColor="text1"/>
                <w:sz w:val="16"/>
                <w:szCs w:val="18"/>
              </w:rPr>
            </w:pPr>
            <w:r w:rsidRPr="0028240B">
              <w:rPr>
                <w:color w:val="000000" w:themeColor="text1"/>
                <w:sz w:val="16"/>
                <w:szCs w:val="18"/>
              </w:rPr>
              <w:t xml:space="preserve">Sophisticated critical evaluation and awareness of current problems, and contemporary issues and debates that draws on new insights or perspectives within the field. Work demonstrates a very high level of originality and creativity in the student’s approaches to synthesising current research and advanced scholarship within the subject area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5B13BAF" w14:textId="77777777" w:rsidR="00864DE7" w:rsidRPr="0028240B" w:rsidRDefault="00864DE7" w:rsidP="007664F1">
            <w:pPr>
              <w:autoSpaceDE w:val="0"/>
              <w:autoSpaceDN w:val="0"/>
              <w:adjustRightInd w:val="0"/>
              <w:rPr>
                <w:rFonts w:eastAsiaTheme="minorEastAsia"/>
                <w:color w:val="000000"/>
                <w:sz w:val="16"/>
                <w:szCs w:val="18"/>
              </w:rPr>
            </w:pPr>
            <w:r w:rsidRPr="0028240B">
              <w:rPr>
                <w:rFonts w:eastAsiaTheme="minorEastAsia"/>
                <w:color w:val="000000"/>
                <w:sz w:val="16"/>
                <w:szCs w:val="18"/>
              </w:rPr>
              <w:t xml:space="preserve">An excellent level of originality and innovation in the application of knowledge and theory to professional practice within the discipline. Demonstration of excellent critical awareness and evaluation and the ability to effectively critique and </w:t>
            </w:r>
            <w:proofErr w:type="gramStart"/>
            <w:r w:rsidRPr="0028240B">
              <w:rPr>
                <w:rFonts w:eastAsiaTheme="minorEastAsia"/>
                <w:color w:val="000000"/>
                <w:sz w:val="16"/>
                <w:szCs w:val="18"/>
              </w:rPr>
              <w:t>employ  current</w:t>
            </w:r>
            <w:proofErr w:type="gramEnd"/>
            <w:r w:rsidRPr="0028240B">
              <w:rPr>
                <w:rFonts w:eastAsiaTheme="minorEastAsia"/>
                <w:color w:val="000000"/>
                <w:sz w:val="16"/>
                <w:szCs w:val="18"/>
              </w:rPr>
              <w:t xml:space="preserve">  academic literature in making reasoned judgements and decisions in relation to complex issues and problems at a professional level</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6B4B6D5B"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A very high level of critical engagement across an extensive range of relevant and current academic, research, policy- and practice-related literature demonstrating deep and appropriate reading and initiative along with highly consistent accurate referencing</w:t>
            </w:r>
          </w:p>
        </w:tc>
        <w:tc>
          <w:tcPr>
            <w:tcW w:w="1463" w:type="dxa"/>
            <w:tcBorders>
              <w:top w:val="single" w:sz="6" w:space="0" w:color="auto"/>
              <w:left w:val="single" w:sz="6" w:space="0" w:color="auto"/>
              <w:bottom w:val="single" w:sz="6" w:space="0" w:color="auto"/>
              <w:right w:val="single" w:sz="6" w:space="0" w:color="auto"/>
            </w:tcBorders>
            <w:shd w:val="clear" w:color="auto" w:fill="auto"/>
          </w:tcPr>
          <w:p w14:paraId="47AF3285" w14:textId="77777777" w:rsidR="00864DE7" w:rsidRPr="0028240B" w:rsidRDefault="00864DE7" w:rsidP="007664F1">
            <w:pPr>
              <w:rPr>
                <w:color w:val="000000" w:themeColor="text1"/>
                <w:sz w:val="16"/>
                <w:szCs w:val="18"/>
              </w:rPr>
            </w:pPr>
            <w:r w:rsidRPr="0028240B">
              <w:rPr>
                <w:color w:val="000000" w:themeColor="text1"/>
                <w:sz w:val="16"/>
                <w:szCs w:val="18"/>
              </w:rPr>
              <w:t xml:space="preserve">Outstanding presentation of work that is logically and coherently structured with </w:t>
            </w:r>
            <w:proofErr w:type="gramStart"/>
            <w:r w:rsidRPr="0028240B">
              <w:rPr>
                <w:color w:val="000000" w:themeColor="text1"/>
                <w:sz w:val="16"/>
                <w:szCs w:val="18"/>
              </w:rPr>
              <w:t>a  strong</w:t>
            </w:r>
            <w:proofErr w:type="gramEnd"/>
            <w:r w:rsidRPr="0028240B">
              <w:rPr>
                <w:color w:val="000000" w:themeColor="text1"/>
                <w:sz w:val="16"/>
                <w:szCs w:val="18"/>
              </w:rPr>
              <w:t xml:space="preserve"> or original central argument(s), conveyed with a high level of fluency and eloquently  communicates compelling, coherent conclusions to specialist and non-specialist audiences</w:t>
            </w:r>
          </w:p>
        </w:tc>
      </w:tr>
    </w:tbl>
    <w:p w14:paraId="43266E90"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9016" w:type="dxa"/>
        <w:tblLook w:val="04A0" w:firstRow="1" w:lastRow="0" w:firstColumn="1" w:lastColumn="0" w:noHBand="0" w:noVBand="1"/>
      </w:tblPr>
      <w:tblGrid>
        <w:gridCol w:w="494"/>
        <w:gridCol w:w="494"/>
        <w:gridCol w:w="1356"/>
        <w:gridCol w:w="1677"/>
        <w:gridCol w:w="1915"/>
        <w:gridCol w:w="1591"/>
        <w:gridCol w:w="1489"/>
      </w:tblGrid>
      <w:tr w:rsidR="00864DE7" w:rsidRPr="0028240B" w14:paraId="02473500" w14:textId="77777777" w:rsidTr="007664F1">
        <w:tc>
          <w:tcPr>
            <w:tcW w:w="905" w:type="dxa"/>
            <w:gridSpan w:val="2"/>
            <w:tcBorders>
              <w:right w:val="single" w:sz="6" w:space="0" w:color="auto"/>
            </w:tcBorders>
            <w:shd w:val="clear" w:color="auto" w:fill="DBE5F1" w:themeFill="accent1" w:themeFillTint="33"/>
            <w:vAlign w:val="center"/>
          </w:tcPr>
          <w:p w14:paraId="346C7071" w14:textId="77777777" w:rsidR="00864DE7" w:rsidRPr="0028240B" w:rsidRDefault="00864DE7" w:rsidP="007664F1">
            <w:pPr>
              <w:jc w:val="center"/>
              <w:rPr>
                <w:b/>
                <w:bCs/>
                <w:color w:val="000000" w:themeColor="text1"/>
                <w:sz w:val="20"/>
                <w:szCs w:val="20"/>
              </w:rPr>
            </w:pPr>
            <w:r w:rsidRPr="0028240B">
              <w:rPr>
                <w:b/>
                <w:bCs/>
                <w:color w:val="000000" w:themeColor="text1"/>
                <w:sz w:val="20"/>
                <w:szCs w:val="20"/>
              </w:rPr>
              <w:t>Level 7</w:t>
            </w:r>
          </w:p>
        </w:tc>
        <w:tc>
          <w:tcPr>
            <w:tcW w:w="1358" w:type="dxa"/>
            <w:shd w:val="clear" w:color="auto" w:fill="B8CCE4" w:themeFill="accent1" w:themeFillTint="66"/>
          </w:tcPr>
          <w:p w14:paraId="3F2268A1" w14:textId="77777777" w:rsidR="00864DE7" w:rsidRPr="0028240B" w:rsidRDefault="00864DE7" w:rsidP="007664F1">
            <w:pPr>
              <w:rPr>
                <w:b/>
                <w:bCs/>
                <w:color w:val="000000" w:themeColor="text1"/>
                <w:sz w:val="16"/>
                <w:szCs w:val="18"/>
              </w:rPr>
            </w:pPr>
            <w:r w:rsidRPr="0028240B">
              <w:rPr>
                <w:b/>
                <w:bCs/>
                <w:color w:val="000000" w:themeColor="text1"/>
                <w:sz w:val="16"/>
                <w:szCs w:val="18"/>
              </w:rPr>
              <w:t>Coherent and detailed knowledge and understanding</w:t>
            </w:r>
          </w:p>
        </w:tc>
        <w:tc>
          <w:tcPr>
            <w:tcW w:w="1701" w:type="dxa"/>
            <w:shd w:val="clear" w:color="auto" w:fill="B8CCE4" w:themeFill="accent1" w:themeFillTint="66"/>
          </w:tcPr>
          <w:p w14:paraId="2614D091" w14:textId="77777777" w:rsidR="00864DE7" w:rsidRPr="0028240B" w:rsidRDefault="00864DE7" w:rsidP="007664F1">
            <w:pPr>
              <w:rPr>
                <w:rFonts w:eastAsiaTheme="minorEastAsia"/>
                <w:b/>
                <w:bCs/>
                <w:color w:val="000000" w:themeColor="text1"/>
                <w:sz w:val="16"/>
                <w:szCs w:val="18"/>
              </w:rPr>
            </w:pPr>
            <w:r w:rsidRPr="0028240B">
              <w:rPr>
                <w:rFonts w:eastAsiaTheme="minorEastAsia"/>
                <w:b/>
                <w:bCs/>
                <w:color w:val="000000" w:themeColor="text1"/>
                <w:sz w:val="16"/>
                <w:szCs w:val="18"/>
              </w:rPr>
              <w:t xml:space="preserve">Cognitive and intellectual skills </w:t>
            </w:r>
          </w:p>
          <w:p w14:paraId="0792099F" w14:textId="77777777" w:rsidR="00864DE7" w:rsidRPr="0028240B" w:rsidRDefault="00864DE7" w:rsidP="007664F1">
            <w:pPr>
              <w:rPr>
                <w:sz w:val="16"/>
                <w:szCs w:val="18"/>
              </w:rPr>
            </w:pPr>
          </w:p>
        </w:tc>
        <w:tc>
          <w:tcPr>
            <w:tcW w:w="1947" w:type="dxa"/>
            <w:shd w:val="clear" w:color="auto" w:fill="B8CCE4" w:themeFill="accent1" w:themeFillTint="66"/>
          </w:tcPr>
          <w:p w14:paraId="0887BC0F" w14:textId="77777777" w:rsidR="00864DE7" w:rsidRPr="0028240B" w:rsidRDefault="00864DE7" w:rsidP="007664F1">
            <w:pPr>
              <w:rPr>
                <w:b/>
                <w:bCs/>
                <w:color w:val="000000" w:themeColor="text1"/>
                <w:sz w:val="16"/>
                <w:szCs w:val="18"/>
              </w:rPr>
            </w:pPr>
            <w:r w:rsidRPr="0028240B">
              <w:rPr>
                <w:b/>
                <w:bCs/>
                <w:color w:val="000000" w:themeColor="text1"/>
                <w:sz w:val="16"/>
                <w:szCs w:val="18"/>
              </w:rPr>
              <w:t>Application of theory to practice</w:t>
            </w:r>
          </w:p>
        </w:tc>
        <w:tc>
          <w:tcPr>
            <w:tcW w:w="1605" w:type="dxa"/>
            <w:shd w:val="clear" w:color="auto" w:fill="B8CCE4" w:themeFill="accent1" w:themeFillTint="66"/>
          </w:tcPr>
          <w:p w14:paraId="5A462DC4" w14:textId="77777777" w:rsidR="00864DE7" w:rsidRPr="0028240B" w:rsidRDefault="00864DE7" w:rsidP="007664F1">
            <w:pPr>
              <w:rPr>
                <w:b/>
                <w:bCs/>
                <w:color w:val="000000" w:themeColor="text1"/>
                <w:sz w:val="16"/>
                <w:szCs w:val="18"/>
              </w:rPr>
            </w:pPr>
            <w:r w:rsidRPr="0028240B">
              <w:rPr>
                <w:b/>
                <w:bCs/>
                <w:color w:val="000000" w:themeColor="text1"/>
                <w:sz w:val="16"/>
                <w:szCs w:val="18"/>
              </w:rPr>
              <w:t>Reading and referencing</w:t>
            </w:r>
          </w:p>
        </w:tc>
        <w:tc>
          <w:tcPr>
            <w:tcW w:w="1500" w:type="dxa"/>
            <w:shd w:val="clear" w:color="auto" w:fill="B8CCE4" w:themeFill="accent1" w:themeFillTint="66"/>
          </w:tcPr>
          <w:p w14:paraId="51569962" w14:textId="77777777" w:rsidR="00864DE7" w:rsidRPr="0028240B" w:rsidRDefault="00864DE7" w:rsidP="007664F1">
            <w:pPr>
              <w:rPr>
                <w:sz w:val="16"/>
                <w:szCs w:val="18"/>
              </w:rPr>
            </w:pPr>
            <w:r w:rsidRPr="0028240B">
              <w:rPr>
                <w:b/>
                <w:bCs/>
                <w:color w:val="000000" w:themeColor="text1"/>
                <w:sz w:val="16"/>
                <w:szCs w:val="18"/>
              </w:rPr>
              <w:t xml:space="preserve">Presentation, </w:t>
            </w:r>
            <w:proofErr w:type="gramStart"/>
            <w:r w:rsidRPr="0028240B">
              <w:rPr>
                <w:b/>
                <w:bCs/>
                <w:color w:val="000000" w:themeColor="text1"/>
                <w:sz w:val="16"/>
                <w:szCs w:val="18"/>
              </w:rPr>
              <w:t>style</w:t>
            </w:r>
            <w:proofErr w:type="gramEnd"/>
            <w:r w:rsidRPr="0028240B">
              <w:rPr>
                <w:b/>
                <w:bCs/>
                <w:color w:val="000000" w:themeColor="text1"/>
                <w:sz w:val="16"/>
                <w:szCs w:val="18"/>
              </w:rPr>
              <w:t xml:space="preserve"> and structure</w:t>
            </w:r>
          </w:p>
        </w:tc>
      </w:tr>
      <w:tr w:rsidR="00864DE7" w:rsidRPr="0028240B" w14:paraId="3B656F25" w14:textId="77777777" w:rsidTr="007664F1">
        <w:tc>
          <w:tcPr>
            <w:tcW w:w="453" w:type="dxa"/>
            <w:vMerge w:val="restart"/>
            <w:shd w:val="clear" w:color="auto" w:fill="DBE5F1" w:themeFill="accent1" w:themeFillTint="33"/>
            <w:textDirection w:val="btLr"/>
            <w:vAlign w:val="center"/>
          </w:tcPr>
          <w:p w14:paraId="00C8DFCD"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353E61B0"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358" w:type="dxa"/>
            <w:tcBorders>
              <w:top w:val="single" w:sz="6" w:space="0" w:color="auto"/>
              <w:left w:val="single" w:sz="6" w:space="0" w:color="auto"/>
              <w:bottom w:val="single" w:sz="6" w:space="0" w:color="auto"/>
              <w:right w:val="single" w:sz="6" w:space="0" w:color="auto"/>
            </w:tcBorders>
            <w:shd w:val="clear" w:color="auto" w:fill="auto"/>
          </w:tcPr>
          <w:p w14:paraId="35367FD7"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 high level of systematic, </w:t>
            </w:r>
            <w:proofErr w:type="gramStart"/>
            <w:r w:rsidRPr="0028240B">
              <w:rPr>
                <w:bCs/>
                <w:color w:val="000000" w:themeColor="text1"/>
                <w:sz w:val="16"/>
                <w:szCs w:val="16"/>
              </w:rPr>
              <w:t>theoretical</w:t>
            </w:r>
            <w:proofErr w:type="gramEnd"/>
            <w:r w:rsidRPr="0028240B">
              <w:rPr>
                <w:bCs/>
                <w:color w:val="000000" w:themeColor="text1"/>
                <w:sz w:val="16"/>
                <w:szCs w:val="16"/>
              </w:rPr>
              <w:t xml:space="preserve"> and conceptual understanding of knowledge at or informed by the forefront of the field of study and showing considerable depth, breadth, detail and clarity</w:t>
            </w:r>
          </w:p>
        </w:tc>
        <w:tc>
          <w:tcPr>
            <w:tcW w:w="1701" w:type="dxa"/>
            <w:tcBorders>
              <w:top w:val="single" w:sz="4" w:space="0" w:color="auto"/>
              <w:left w:val="single" w:sz="4" w:space="0" w:color="auto"/>
              <w:bottom w:val="single" w:sz="4" w:space="0" w:color="auto"/>
              <w:right w:val="single" w:sz="4" w:space="0" w:color="auto"/>
            </w:tcBorders>
          </w:tcPr>
          <w:p w14:paraId="06D318D0" w14:textId="77777777" w:rsidR="00864DE7" w:rsidRPr="0028240B" w:rsidRDefault="00864DE7" w:rsidP="007664F1">
            <w:pPr>
              <w:rPr>
                <w:rFonts w:eastAsia="Times New Roman"/>
                <w:color w:val="000000" w:themeColor="text1"/>
                <w:sz w:val="16"/>
                <w:szCs w:val="16"/>
              </w:rPr>
            </w:pPr>
            <w:r w:rsidRPr="0028240B">
              <w:rPr>
                <w:rFonts w:eastAsia="Times New Roman"/>
                <w:color w:val="000000" w:themeColor="text1"/>
                <w:sz w:val="16"/>
                <w:szCs w:val="16"/>
              </w:rPr>
              <w:t xml:space="preserve">A high level of critical evaluation and awareness of current problems, and contemporary issues and debates that draws on new insights or perspectives within the field. Work demonstrates a significant level of originality and creativity in synthesising current research and advanced scholarship within the subject area     </w:t>
            </w:r>
          </w:p>
        </w:tc>
        <w:tc>
          <w:tcPr>
            <w:tcW w:w="1947" w:type="dxa"/>
            <w:tcBorders>
              <w:top w:val="single" w:sz="6" w:space="0" w:color="auto"/>
              <w:left w:val="single" w:sz="6" w:space="0" w:color="auto"/>
              <w:bottom w:val="single" w:sz="6" w:space="0" w:color="auto"/>
              <w:right w:val="single" w:sz="6" w:space="0" w:color="auto"/>
            </w:tcBorders>
            <w:shd w:val="clear" w:color="auto" w:fill="auto"/>
          </w:tcPr>
          <w:p w14:paraId="6B6B9A25"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A high level of originality and innovation in the application of knowledge and theory to professional practice within the discipline. Demonstration of excellent critical awareness and evaluation and the ability to select and use academic literature in making reasoned judgements and decisions in relation to complex issues and problems at a professional level</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A0576F1"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A high level of critical engagement across an extensive range of relevant and current literature demonstrating wide and appropriate reading and initiative along with highly consistent accurate referencing</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EB0B039"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 xml:space="preserve">Excellent presentation of work that is logically and coherently structured with </w:t>
            </w:r>
            <w:proofErr w:type="gramStart"/>
            <w:r w:rsidRPr="0028240B">
              <w:rPr>
                <w:rFonts w:eastAsiaTheme="minorEastAsia"/>
                <w:color w:val="000000" w:themeColor="text1"/>
                <w:sz w:val="16"/>
                <w:szCs w:val="16"/>
              </w:rPr>
              <w:t>a  strong</w:t>
            </w:r>
            <w:proofErr w:type="gramEnd"/>
            <w:r w:rsidRPr="0028240B">
              <w:rPr>
                <w:rFonts w:eastAsiaTheme="minorEastAsia"/>
                <w:color w:val="000000" w:themeColor="text1"/>
                <w:sz w:val="16"/>
                <w:szCs w:val="16"/>
              </w:rPr>
              <w:t xml:space="preserve"> or original central argument(s), conveyed with a high level of clarity of expression and which clearly communicates valid, coherent conclusions to specialist and non-specialist audiences</w:t>
            </w:r>
          </w:p>
        </w:tc>
      </w:tr>
      <w:tr w:rsidR="00864DE7" w:rsidRPr="0028240B" w14:paraId="70325B2E" w14:textId="77777777" w:rsidTr="007664F1">
        <w:tc>
          <w:tcPr>
            <w:tcW w:w="453" w:type="dxa"/>
            <w:vMerge/>
            <w:shd w:val="clear" w:color="auto" w:fill="DBE5F1" w:themeFill="accent1" w:themeFillTint="33"/>
            <w:textDirection w:val="btLr"/>
            <w:vAlign w:val="center"/>
          </w:tcPr>
          <w:p w14:paraId="3D65C29F"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03E821FC"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60% – 69%</w:t>
            </w:r>
          </w:p>
        </w:tc>
        <w:tc>
          <w:tcPr>
            <w:tcW w:w="1358" w:type="dxa"/>
            <w:tcBorders>
              <w:top w:val="single" w:sz="6" w:space="0" w:color="auto"/>
              <w:left w:val="single" w:sz="6" w:space="0" w:color="auto"/>
              <w:bottom w:val="single" w:sz="6" w:space="0" w:color="auto"/>
              <w:right w:val="single" w:sz="6" w:space="0" w:color="auto"/>
            </w:tcBorders>
            <w:shd w:val="clear" w:color="auto" w:fill="auto"/>
          </w:tcPr>
          <w:p w14:paraId="7B6C7A50"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An effective, systematic, </w:t>
            </w:r>
            <w:proofErr w:type="gramStart"/>
            <w:r w:rsidRPr="0028240B">
              <w:rPr>
                <w:bCs/>
                <w:color w:val="000000" w:themeColor="text1"/>
                <w:sz w:val="16"/>
                <w:szCs w:val="16"/>
              </w:rPr>
              <w:t>theoretical</w:t>
            </w:r>
            <w:proofErr w:type="gramEnd"/>
            <w:r w:rsidRPr="0028240B">
              <w:rPr>
                <w:bCs/>
                <w:color w:val="000000" w:themeColor="text1"/>
                <w:sz w:val="16"/>
                <w:szCs w:val="16"/>
              </w:rPr>
              <w:t xml:space="preserve"> and conceptual understanding of knowledge mostly at or informed by the forefront of the field of study and showing good depth, breadth, detail and clarity</w:t>
            </w:r>
          </w:p>
        </w:tc>
        <w:tc>
          <w:tcPr>
            <w:tcW w:w="1701" w:type="dxa"/>
            <w:tcBorders>
              <w:top w:val="single" w:sz="4" w:space="0" w:color="auto"/>
              <w:left w:val="single" w:sz="4" w:space="0" w:color="auto"/>
              <w:bottom w:val="single" w:sz="4" w:space="0" w:color="auto"/>
              <w:right w:val="single" w:sz="4" w:space="0" w:color="auto"/>
            </w:tcBorders>
          </w:tcPr>
          <w:p w14:paraId="0B9D50FE" w14:textId="77777777" w:rsidR="00864DE7" w:rsidRPr="0028240B" w:rsidRDefault="00864DE7" w:rsidP="007664F1">
            <w:pPr>
              <w:rPr>
                <w:color w:val="000000" w:themeColor="text1"/>
                <w:sz w:val="16"/>
                <w:szCs w:val="16"/>
              </w:rPr>
            </w:pPr>
            <w:r w:rsidRPr="0028240B">
              <w:rPr>
                <w:color w:val="000000" w:themeColor="text1"/>
                <w:sz w:val="16"/>
                <w:szCs w:val="16"/>
              </w:rPr>
              <w:t>An effective level of critical evaluation and awareness of current problems and contemporary issues and debates that draws on new insights or perspectives within the field. Work demonstrates some effective originality and creativity in synthesising current research and scholarship within the subject area</w:t>
            </w:r>
          </w:p>
        </w:tc>
        <w:tc>
          <w:tcPr>
            <w:tcW w:w="1947" w:type="dxa"/>
            <w:tcBorders>
              <w:top w:val="single" w:sz="6" w:space="0" w:color="auto"/>
              <w:left w:val="single" w:sz="6" w:space="0" w:color="auto"/>
              <w:bottom w:val="single" w:sz="6" w:space="0" w:color="auto"/>
              <w:right w:val="single" w:sz="6" w:space="0" w:color="auto"/>
            </w:tcBorders>
            <w:shd w:val="clear" w:color="auto" w:fill="auto"/>
          </w:tcPr>
          <w:p w14:paraId="2D38D28D" w14:textId="77777777" w:rsidR="00864DE7" w:rsidRPr="0028240B" w:rsidRDefault="00864DE7" w:rsidP="007664F1">
            <w:pPr>
              <w:rPr>
                <w:color w:val="000000" w:themeColor="text1"/>
                <w:sz w:val="16"/>
                <w:szCs w:val="16"/>
              </w:rPr>
            </w:pPr>
            <w:r w:rsidRPr="0028240B">
              <w:rPr>
                <w:color w:val="000000" w:themeColor="text1"/>
                <w:sz w:val="16"/>
                <w:szCs w:val="16"/>
              </w:rPr>
              <w:t xml:space="preserve">A good level of originality and innovation in the application of knowledge and theory to professional practice. Demonstration of consistently good critical awareness and evaluation and reasonable ability to use the academic literature in making </w:t>
            </w:r>
            <w:proofErr w:type="gramStart"/>
            <w:r w:rsidRPr="0028240B">
              <w:rPr>
                <w:color w:val="000000" w:themeColor="text1"/>
                <w:sz w:val="16"/>
                <w:szCs w:val="16"/>
              </w:rPr>
              <w:t>reasoned  judgements</w:t>
            </w:r>
            <w:proofErr w:type="gramEnd"/>
            <w:r w:rsidRPr="0028240B">
              <w:rPr>
                <w:color w:val="000000" w:themeColor="text1"/>
                <w:sz w:val="16"/>
                <w:szCs w:val="16"/>
              </w:rPr>
              <w:t xml:space="preserve"> and decisions in relation to complex issues and problems at a professional level</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7F2407D" w14:textId="77777777" w:rsidR="00864DE7" w:rsidRPr="0028240B" w:rsidRDefault="00864DE7" w:rsidP="007664F1">
            <w:pPr>
              <w:rPr>
                <w:color w:val="000000" w:themeColor="text1"/>
                <w:sz w:val="16"/>
                <w:szCs w:val="16"/>
              </w:rPr>
            </w:pPr>
            <w:r w:rsidRPr="0028240B">
              <w:rPr>
                <w:color w:val="000000" w:themeColor="text1"/>
                <w:sz w:val="16"/>
                <w:szCs w:val="16"/>
              </w:rPr>
              <w:t>A good level of critical engagement across a good range of relevant and current academic, research, policy- and practice-related literature demonstrating appropriate reading and some initiative along with consistent accurate referencing</w:t>
            </w:r>
          </w:p>
        </w:tc>
        <w:tc>
          <w:tcPr>
            <w:tcW w:w="1500" w:type="dxa"/>
            <w:tcBorders>
              <w:top w:val="single" w:sz="4" w:space="0" w:color="auto"/>
              <w:left w:val="single" w:sz="4" w:space="0" w:color="auto"/>
              <w:bottom w:val="single" w:sz="4" w:space="0" w:color="auto"/>
              <w:right w:val="single" w:sz="4" w:space="0" w:color="auto"/>
            </w:tcBorders>
          </w:tcPr>
          <w:p w14:paraId="23A0F060"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High quality presentation of work that is largely logically and coherently structured with a generally strong central argument conveyed with a clarity of expression and which communicates clear conclusions to specialist and non-specialist audiences</w:t>
            </w:r>
          </w:p>
        </w:tc>
      </w:tr>
      <w:tr w:rsidR="00864DE7" w:rsidRPr="0028240B" w14:paraId="39335EB2" w14:textId="77777777" w:rsidTr="007664F1">
        <w:trPr>
          <w:trHeight w:val="274"/>
        </w:trPr>
        <w:tc>
          <w:tcPr>
            <w:tcW w:w="453" w:type="dxa"/>
            <w:vMerge/>
            <w:shd w:val="clear" w:color="auto" w:fill="DBE5F1" w:themeFill="accent1" w:themeFillTint="33"/>
            <w:textDirection w:val="btLr"/>
            <w:vAlign w:val="center"/>
          </w:tcPr>
          <w:p w14:paraId="56E0D86A"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0ADB3925"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358" w:type="dxa"/>
            <w:tcBorders>
              <w:top w:val="single" w:sz="6" w:space="0" w:color="auto"/>
              <w:bottom w:val="single" w:sz="6" w:space="0" w:color="auto"/>
            </w:tcBorders>
          </w:tcPr>
          <w:p w14:paraId="172C03BB"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 sufficient but limited level of systematic, </w:t>
            </w:r>
            <w:proofErr w:type="gramStart"/>
            <w:r w:rsidRPr="0028240B">
              <w:rPr>
                <w:bCs/>
                <w:color w:val="000000" w:themeColor="text1"/>
                <w:sz w:val="16"/>
                <w:szCs w:val="16"/>
              </w:rPr>
              <w:t>theoretical</w:t>
            </w:r>
            <w:proofErr w:type="gramEnd"/>
            <w:r w:rsidRPr="0028240B">
              <w:rPr>
                <w:bCs/>
                <w:color w:val="000000" w:themeColor="text1"/>
                <w:sz w:val="16"/>
                <w:szCs w:val="16"/>
              </w:rPr>
              <w:t xml:space="preserve"> and conceptual understanding of knowledge at times at or informed by the forefront of the field of study but showing adequate depth, breadth, detail and clarity</w:t>
            </w:r>
          </w:p>
        </w:tc>
        <w:tc>
          <w:tcPr>
            <w:tcW w:w="1701" w:type="dxa"/>
            <w:tcBorders>
              <w:top w:val="single" w:sz="4" w:space="0" w:color="auto"/>
              <w:left w:val="single" w:sz="4" w:space="0" w:color="auto"/>
              <w:bottom w:val="single" w:sz="4" w:space="0" w:color="auto"/>
              <w:right w:val="single" w:sz="4" w:space="0" w:color="auto"/>
            </w:tcBorders>
          </w:tcPr>
          <w:p w14:paraId="0E97D4C2"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 sufficient but limited level of critical evaluation and awareness of current problems and contemporary issues and debates, with some reference to new insights or perspectives within the field. Limited evidence </w:t>
            </w:r>
            <w:proofErr w:type="gramStart"/>
            <w:r w:rsidRPr="0028240B">
              <w:rPr>
                <w:bCs/>
                <w:color w:val="000000" w:themeColor="text1"/>
                <w:sz w:val="16"/>
                <w:szCs w:val="16"/>
              </w:rPr>
              <w:t>of  originality</w:t>
            </w:r>
            <w:proofErr w:type="gramEnd"/>
            <w:r w:rsidRPr="0028240B">
              <w:rPr>
                <w:bCs/>
                <w:color w:val="000000" w:themeColor="text1"/>
                <w:sz w:val="16"/>
                <w:szCs w:val="16"/>
              </w:rPr>
              <w:t xml:space="preserve"> and creativity in synthesising current research and scholarship within the subject area</w:t>
            </w:r>
          </w:p>
        </w:tc>
        <w:tc>
          <w:tcPr>
            <w:tcW w:w="1947" w:type="dxa"/>
            <w:tcBorders>
              <w:top w:val="single" w:sz="6" w:space="0" w:color="auto"/>
              <w:bottom w:val="single" w:sz="6" w:space="0" w:color="auto"/>
            </w:tcBorders>
          </w:tcPr>
          <w:p w14:paraId="71C9D650" w14:textId="77777777" w:rsidR="00864DE7" w:rsidRPr="0028240B" w:rsidRDefault="00864DE7" w:rsidP="007664F1">
            <w:pPr>
              <w:autoSpaceDE w:val="0"/>
              <w:autoSpaceDN w:val="0"/>
              <w:adjustRightInd w:val="0"/>
              <w:rPr>
                <w:rFonts w:eastAsia="Times New Roman" w:cs="Arial"/>
                <w:color w:val="000000" w:themeColor="text1"/>
                <w:sz w:val="16"/>
                <w:szCs w:val="16"/>
              </w:rPr>
            </w:pPr>
            <w:r w:rsidRPr="0028240B">
              <w:rPr>
                <w:rFonts w:eastAsia="Times New Roman" w:cs="Arial"/>
                <w:color w:val="000000" w:themeColor="text1"/>
                <w:sz w:val="16"/>
                <w:szCs w:val="16"/>
              </w:rPr>
              <w:t>A reasonable but limited level of originality and innovation in the application of knowledge and theory to professional practice within the discipline. Demonstration of some good critical awareness and evaluation and some ability to use the academic literature in developing judgements and decisions in relation to complex issues and problems at a professional level</w:t>
            </w:r>
          </w:p>
        </w:tc>
        <w:tc>
          <w:tcPr>
            <w:tcW w:w="1605" w:type="dxa"/>
            <w:tcBorders>
              <w:top w:val="single" w:sz="6" w:space="0" w:color="auto"/>
              <w:bottom w:val="single" w:sz="6" w:space="0" w:color="auto"/>
            </w:tcBorders>
          </w:tcPr>
          <w:p w14:paraId="672FB1F9" w14:textId="77777777" w:rsidR="00864DE7" w:rsidRPr="0028240B" w:rsidRDefault="00864DE7" w:rsidP="007664F1">
            <w:pPr>
              <w:rPr>
                <w:color w:val="000000" w:themeColor="text1"/>
                <w:sz w:val="16"/>
                <w:szCs w:val="16"/>
              </w:rPr>
            </w:pPr>
            <w:r w:rsidRPr="0028240B">
              <w:rPr>
                <w:color w:val="000000" w:themeColor="text1"/>
                <w:sz w:val="16"/>
                <w:szCs w:val="16"/>
              </w:rPr>
              <w:t>Sufficient critical engagement with a reasonable range of relevant and current academic, research, policy- and practice-related literature demonstrating mainly appropriate reading but limited initiative and/or some minor inconsistencies and inaccuracies in referencing</w:t>
            </w:r>
          </w:p>
        </w:tc>
        <w:tc>
          <w:tcPr>
            <w:tcW w:w="1500" w:type="dxa"/>
            <w:tcBorders>
              <w:top w:val="single" w:sz="6" w:space="0" w:color="auto"/>
              <w:bottom w:val="single" w:sz="6" w:space="0" w:color="auto"/>
            </w:tcBorders>
          </w:tcPr>
          <w:p w14:paraId="2BCB817D" w14:textId="77777777" w:rsidR="00864DE7" w:rsidRPr="0028240B" w:rsidRDefault="00864DE7" w:rsidP="007664F1">
            <w:pPr>
              <w:rPr>
                <w:color w:val="000000" w:themeColor="text1"/>
                <w:sz w:val="16"/>
                <w:szCs w:val="16"/>
              </w:rPr>
            </w:pPr>
            <w:r w:rsidRPr="0028240B">
              <w:rPr>
                <w:color w:val="000000" w:themeColor="text1"/>
                <w:sz w:val="16"/>
                <w:szCs w:val="16"/>
              </w:rPr>
              <w:t>Generally good presentation of work that is sufficiently logical and coherent in structure with a discernible central argument. May present limited originality and lack some clarity of expression, but an identifiable conclusion reasonably communicated to specialist and non-specialist audiences</w:t>
            </w:r>
          </w:p>
        </w:tc>
      </w:tr>
    </w:tbl>
    <w:p w14:paraId="02C494AE" w14:textId="77777777" w:rsidR="00864DE7" w:rsidRPr="0028240B" w:rsidRDefault="00864DE7" w:rsidP="00864DE7">
      <w:pPr>
        <w:spacing w:after="200"/>
        <w:rPr>
          <w:rFonts w:eastAsiaTheme="minorHAnsi"/>
          <w:sz w:val="20"/>
          <w:lang w:eastAsia="en-US"/>
        </w:rPr>
      </w:pPr>
    </w:p>
    <w:tbl>
      <w:tblPr>
        <w:tblStyle w:val="TableGrid1"/>
        <w:tblW w:w="0" w:type="auto"/>
        <w:tblLayout w:type="fixed"/>
        <w:tblLook w:val="04A0" w:firstRow="1" w:lastRow="0" w:firstColumn="1" w:lastColumn="0" w:noHBand="0" w:noVBand="1"/>
      </w:tblPr>
      <w:tblGrid>
        <w:gridCol w:w="454"/>
        <w:gridCol w:w="452"/>
        <w:gridCol w:w="1499"/>
        <w:gridCol w:w="1843"/>
        <w:gridCol w:w="1843"/>
        <w:gridCol w:w="1275"/>
        <w:gridCol w:w="1650"/>
      </w:tblGrid>
      <w:tr w:rsidR="00864DE7" w:rsidRPr="0028240B" w14:paraId="291EDACF" w14:textId="77777777" w:rsidTr="007664F1">
        <w:trPr>
          <w:trHeight w:val="274"/>
        </w:trPr>
        <w:tc>
          <w:tcPr>
            <w:tcW w:w="906" w:type="dxa"/>
            <w:gridSpan w:val="2"/>
            <w:shd w:val="clear" w:color="auto" w:fill="DBE5F1" w:themeFill="accent1" w:themeFillTint="33"/>
            <w:vAlign w:val="center"/>
          </w:tcPr>
          <w:p w14:paraId="7362B1ED" w14:textId="77777777" w:rsidR="00864DE7" w:rsidRPr="0028240B" w:rsidRDefault="00864DE7" w:rsidP="007664F1">
            <w:pPr>
              <w:jc w:val="center"/>
              <w:rPr>
                <w:b/>
                <w:sz w:val="20"/>
              </w:rPr>
            </w:pPr>
            <w:r w:rsidRPr="0028240B">
              <w:rPr>
                <w:b/>
                <w:sz w:val="20"/>
              </w:rPr>
              <w:t>Level 7</w:t>
            </w:r>
          </w:p>
        </w:tc>
        <w:tc>
          <w:tcPr>
            <w:tcW w:w="1499" w:type="dxa"/>
            <w:tcBorders>
              <w:bottom w:val="single" w:sz="6" w:space="0" w:color="auto"/>
            </w:tcBorders>
            <w:shd w:val="clear" w:color="auto" w:fill="B8CCE4" w:themeFill="accent1" w:themeFillTint="66"/>
          </w:tcPr>
          <w:p w14:paraId="2C50D8A5" w14:textId="77777777" w:rsidR="00864DE7" w:rsidRPr="0028240B" w:rsidRDefault="00864DE7" w:rsidP="007664F1">
            <w:pPr>
              <w:rPr>
                <w:b/>
                <w:bCs/>
                <w:color w:val="000000" w:themeColor="text1"/>
                <w:sz w:val="16"/>
                <w:szCs w:val="16"/>
              </w:rPr>
            </w:pPr>
            <w:r w:rsidRPr="0028240B">
              <w:rPr>
                <w:b/>
                <w:bCs/>
                <w:color w:val="000000" w:themeColor="text1"/>
                <w:sz w:val="16"/>
                <w:szCs w:val="16"/>
              </w:rPr>
              <w:t>Coherent and detailed knowledge and understanding</w:t>
            </w:r>
          </w:p>
        </w:tc>
        <w:tc>
          <w:tcPr>
            <w:tcW w:w="1843" w:type="dxa"/>
            <w:tcBorders>
              <w:bottom w:val="single" w:sz="6" w:space="0" w:color="auto"/>
            </w:tcBorders>
            <w:shd w:val="clear" w:color="auto" w:fill="B8CCE4" w:themeFill="accent1" w:themeFillTint="66"/>
          </w:tcPr>
          <w:p w14:paraId="3493FC0C" w14:textId="77777777" w:rsidR="00864DE7" w:rsidRPr="0028240B" w:rsidRDefault="00864DE7" w:rsidP="007664F1">
            <w:pPr>
              <w:rPr>
                <w:rFonts w:eastAsiaTheme="minorEastAsia"/>
                <w:b/>
                <w:bCs/>
                <w:color w:val="000000" w:themeColor="text1"/>
                <w:sz w:val="16"/>
                <w:szCs w:val="16"/>
              </w:rPr>
            </w:pPr>
            <w:r w:rsidRPr="0028240B">
              <w:rPr>
                <w:rFonts w:eastAsiaTheme="minorEastAsia"/>
                <w:b/>
                <w:bCs/>
                <w:color w:val="000000" w:themeColor="text1"/>
                <w:sz w:val="16"/>
                <w:szCs w:val="16"/>
              </w:rPr>
              <w:t xml:space="preserve">Cognitive and intellectual skills </w:t>
            </w:r>
          </w:p>
          <w:p w14:paraId="2C39247D" w14:textId="77777777" w:rsidR="00864DE7" w:rsidRPr="0028240B" w:rsidRDefault="00864DE7" w:rsidP="007664F1">
            <w:pPr>
              <w:rPr>
                <w:sz w:val="16"/>
                <w:szCs w:val="16"/>
              </w:rPr>
            </w:pPr>
          </w:p>
        </w:tc>
        <w:tc>
          <w:tcPr>
            <w:tcW w:w="1843" w:type="dxa"/>
            <w:tcBorders>
              <w:bottom w:val="single" w:sz="6" w:space="0" w:color="auto"/>
            </w:tcBorders>
            <w:shd w:val="clear" w:color="auto" w:fill="B8CCE4" w:themeFill="accent1" w:themeFillTint="66"/>
          </w:tcPr>
          <w:p w14:paraId="273997DE" w14:textId="77777777" w:rsidR="00864DE7" w:rsidRPr="0028240B" w:rsidRDefault="00864DE7" w:rsidP="007664F1">
            <w:pPr>
              <w:rPr>
                <w:b/>
                <w:bCs/>
                <w:color w:val="000000" w:themeColor="text1"/>
                <w:sz w:val="16"/>
                <w:szCs w:val="16"/>
              </w:rPr>
            </w:pPr>
            <w:r w:rsidRPr="0028240B">
              <w:rPr>
                <w:b/>
                <w:bCs/>
                <w:color w:val="000000" w:themeColor="text1"/>
                <w:sz w:val="16"/>
                <w:szCs w:val="16"/>
              </w:rPr>
              <w:t>Application of theory to practice</w:t>
            </w:r>
          </w:p>
        </w:tc>
        <w:tc>
          <w:tcPr>
            <w:tcW w:w="1275" w:type="dxa"/>
            <w:tcBorders>
              <w:bottom w:val="single" w:sz="6" w:space="0" w:color="auto"/>
            </w:tcBorders>
            <w:shd w:val="clear" w:color="auto" w:fill="B8CCE4" w:themeFill="accent1" w:themeFillTint="66"/>
          </w:tcPr>
          <w:p w14:paraId="6783EBEC" w14:textId="77777777" w:rsidR="00864DE7" w:rsidRPr="0028240B" w:rsidRDefault="00864DE7" w:rsidP="007664F1">
            <w:pPr>
              <w:rPr>
                <w:b/>
                <w:bCs/>
                <w:color w:val="000000" w:themeColor="text1"/>
                <w:sz w:val="16"/>
                <w:szCs w:val="16"/>
              </w:rPr>
            </w:pPr>
            <w:r w:rsidRPr="0028240B">
              <w:rPr>
                <w:b/>
                <w:bCs/>
                <w:color w:val="000000" w:themeColor="text1"/>
                <w:sz w:val="16"/>
                <w:szCs w:val="16"/>
              </w:rPr>
              <w:t>Reading and referencing</w:t>
            </w:r>
          </w:p>
        </w:tc>
        <w:tc>
          <w:tcPr>
            <w:tcW w:w="1650" w:type="dxa"/>
            <w:tcBorders>
              <w:bottom w:val="single" w:sz="6" w:space="0" w:color="auto"/>
            </w:tcBorders>
            <w:shd w:val="clear" w:color="auto" w:fill="B8CCE4" w:themeFill="accent1" w:themeFillTint="66"/>
          </w:tcPr>
          <w:p w14:paraId="4AFEB97D" w14:textId="77777777" w:rsidR="00864DE7" w:rsidRPr="0028240B" w:rsidRDefault="00864DE7" w:rsidP="007664F1">
            <w:pPr>
              <w:rPr>
                <w:sz w:val="16"/>
                <w:szCs w:val="16"/>
              </w:rPr>
            </w:pPr>
            <w:r w:rsidRPr="0028240B">
              <w:rPr>
                <w:b/>
                <w:bCs/>
                <w:color w:val="000000" w:themeColor="text1"/>
                <w:sz w:val="16"/>
                <w:szCs w:val="16"/>
              </w:rPr>
              <w:t xml:space="preserve">Presentation, </w:t>
            </w:r>
            <w:proofErr w:type="gramStart"/>
            <w:r w:rsidRPr="0028240B">
              <w:rPr>
                <w:b/>
                <w:bCs/>
                <w:color w:val="000000" w:themeColor="text1"/>
                <w:sz w:val="16"/>
                <w:szCs w:val="16"/>
              </w:rPr>
              <w:t>style</w:t>
            </w:r>
            <w:proofErr w:type="gramEnd"/>
            <w:r w:rsidRPr="0028240B">
              <w:rPr>
                <w:b/>
                <w:bCs/>
                <w:color w:val="000000" w:themeColor="text1"/>
                <w:sz w:val="16"/>
                <w:szCs w:val="16"/>
              </w:rPr>
              <w:t xml:space="preserve"> and structure</w:t>
            </w:r>
          </w:p>
        </w:tc>
      </w:tr>
      <w:tr w:rsidR="00864DE7" w:rsidRPr="0028240B" w14:paraId="5D8057FE" w14:textId="77777777" w:rsidTr="007664F1">
        <w:trPr>
          <w:trHeight w:val="957"/>
        </w:trPr>
        <w:tc>
          <w:tcPr>
            <w:tcW w:w="454" w:type="dxa"/>
            <w:shd w:val="clear" w:color="auto" w:fill="DBE5F1" w:themeFill="accent1" w:themeFillTint="33"/>
            <w:textDirection w:val="btLr"/>
            <w:vAlign w:val="center"/>
          </w:tcPr>
          <w:p w14:paraId="1FBD0E58"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32DC02F6" w14:textId="77777777" w:rsidR="00864DE7" w:rsidRPr="0028240B" w:rsidRDefault="00864DE7" w:rsidP="007664F1">
            <w:pPr>
              <w:ind w:left="113" w:right="113"/>
              <w:jc w:val="center"/>
              <w:rPr>
                <w:sz w:val="20"/>
              </w:rPr>
            </w:pPr>
            <w:r w:rsidRPr="0028240B">
              <w:rPr>
                <w:b/>
                <w:bCs/>
                <w:color w:val="000000" w:themeColor="text1"/>
                <w:sz w:val="20"/>
                <w:szCs w:val="20"/>
              </w:rPr>
              <w:t>45% – 49%</w:t>
            </w:r>
          </w:p>
        </w:tc>
        <w:tc>
          <w:tcPr>
            <w:tcW w:w="1499" w:type="dxa"/>
            <w:tcBorders>
              <w:top w:val="single" w:sz="6" w:space="0" w:color="auto"/>
              <w:left w:val="single" w:sz="6" w:space="0" w:color="auto"/>
              <w:bottom w:val="single" w:sz="6" w:space="0" w:color="auto"/>
              <w:right w:val="single" w:sz="6" w:space="0" w:color="auto"/>
            </w:tcBorders>
            <w:shd w:val="clear" w:color="auto" w:fill="auto"/>
          </w:tcPr>
          <w:p w14:paraId="3D6A6BA9" w14:textId="77777777" w:rsidR="00864DE7" w:rsidRPr="00864DE7" w:rsidRDefault="00864DE7" w:rsidP="007664F1">
            <w:pPr>
              <w:rPr>
                <w:bCs/>
                <w:color w:val="000000" w:themeColor="text1"/>
                <w:sz w:val="16"/>
                <w:szCs w:val="16"/>
              </w:rPr>
            </w:pPr>
            <w:r w:rsidRPr="00864DE7">
              <w:rPr>
                <w:bCs/>
                <w:color w:val="000000" w:themeColor="text1"/>
                <w:sz w:val="16"/>
                <w:szCs w:val="16"/>
              </w:rPr>
              <w:t xml:space="preserve">Knowledge and understanding of the subject matter </w:t>
            </w:r>
            <w:proofErr w:type="gramStart"/>
            <w:r w:rsidRPr="00864DE7">
              <w:rPr>
                <w:bCs/>
                <w:color w:val="000000" w:themeColor="text1"/>
                <w:sz w:val="16"/>
                <w:szCs w:val="16"/>
              </w:rPr>
              <w:t>is</w:t>
            </w:r>
            <w:proofErr w:type="gramEnd"/>
            <w:r w:rsidRPr="00864DE7">
              <w:rPr>
                <w:bCs/>
                <w:color w:val="000000" w:themeColor="text1"/>
                <w:sz w:val="16"/>
                <w:szCs w:val="16"/>
              </w:rPr>
              <w:t xml:space="preserve"> incomplete, uninformed or limited in its scholarship within the field of study, or lacking sufficient depth, breadth, detail or clarity</w:t>
            </w:r>
          </w:p>
        </w:tc>
        <w:tc>
          <w:tcPr>
            <w:tcW w:w="1843" w:type="dxa"/>
            <w:tcBorders>
              <w:top w:val="single" w:sz="4" w:space="0" w:color="auto"/>
              <w:left w:val="single" w:sz="4" w:space="0" w:color="auto"/>
              <w:bottom w:val="single" w:sz="4" w:space="0" w:color="auto"/>
              <w:right w:val="single" w:sz="4" w:space="0" w:color="auto"/>
            </w:tcBorders>
          </w:tcPr>
          <w:p w14:paraId="36B1197F" w14:textId="77777777" w:rsidR="00864DE7" w:rsidRPr="00864DE7" w:rsidRDefault="00864DE7" w:rsidP="007664F1">
            <w:pPr>
              <w:rPr>
                <w:bCs/>
                <w:color w:val="000000" w:themeColor="text1"/>
                <w:sz w:val="16"/>
                <w:szCs w:val="16"/>
              </w:rPr>
            </w:pPr>
            <w:r w:rsidRPr="00864DE7">
              <w:rPr>
                <w:bCs/>
                <w:color w:val="000000" w:themeColor="text1"/>
                <w:sz w:val="16"/>
                <w:szCs w:val="16"/>
              </w:rPr>
              <w:t>Critical evaluation is limited or lacks awareness of current problems and contemporary issues and debates. Insufficient reference made to new insights or perspectives within the field, or insufficient evidence of originality and creativity in synthesising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2BF494" w14:textId="77777777" w:rsidR="00864DE7" w:rsidRPr="00864DE7" w:rsidRDefault="00864DE7" w:rsidP="007664F1">
            <w:pPr>
              <w:rPr>
                <w:color w:val="000000" w:themeColor="text1"/>
                <w:sz w:val="16"/>
                <w:szCs w:val="16"/>
              </w:rPr>
            </w:pPr>
            <w:r w:rsidRPr="00864DE7">
              <w:rPr>
                <w:color w:val="000000" w:themeColor="text1"/>
                <w:sz w:val="16"/>
                <w:szCs w:val="16"/>
              </w:rPr>
              <w:t>Insufficient degree of originality or innovation in the application of knowledge and theory to professional practice within the discipline. Demonstration of poor critical awareness and evaluation or a lack of ability to use the academic literature in developing judgements and decisions in relation to complex issues and problems at a professional level</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852AAA2" w14:textId="77777777" w:rsidR="00864DE7" w:rsidRPr="00864DE7" w:rsidRDefault="00864DE7" w:rsidP="007664F1">
            <w:pPr>
              <w:rPr>
                <w:color w:val="000000" w:themeColor="text1"/>
                <w:sz w:val="16"/>
                <w:szCs w:val="16"/>
              </w:rPr>
            </w:pPr>
            <w:r w:rsidRPr="00864DE7">
              <w:rPr>
                <w:color w:val="000000" w:themeColor="text1"/>
                <w:sz w:val="16"/>
                <w:szCs w:val="16"/>
              </w:rPr>
              <w:t xml:space="preserve">Insufficient critical engagement with relevant and current academic, research, policy- and practice-related literature. Lack of evidence of wider reading or a lack of initiative </w:t>
            </w:r>
            <w:proofErr w:type="gramStart"/>
            <w:r w:rsidRPr="00864DE7">
              <w:rPr>
                <w:color w:val="000000" w:themeColor="text1"/>
                <w:sz w:val="16"/>
                <w:szCs w:val="16"/>
              </w:rPr>
              <w:t>or  inconsistent</w:t>
            </w:r>
            <w:proofErr w:type="gramEnd"/>
            <w:r w:rsidRPr="00864DE7">
              <w:rPr>
                <w:color w:val="000000" w:themeColor="text1"/>
                <w:sz w:val="16"/>
                <w:szCs w:val="16"/>
              </w:rPr>
              <w:t xml:space="preserve"> and inaccurate referencing</w:t>
            </w:r>
          </w:p>
        </w:tc>
        <w:tc>
          <w:tcPr>
            <w:tcW w:w="1650" w:type="dxa"/>
            <w:tcBorders>
              <w:top w:val="single" w:sz="4" w:space="0" w:color="auto"/>
              <w:left w:val="single" w:sz="4" w:space="0" w:color="auto"/>
              <w:bottom w:val="single" w:sz="4" w:space="0" w:color="auto"/>
              <w:right w:val="single" w:sz="4" w:space="0" w:color="auto"/>
            </w:tcBorders>
          </w:tcPr>
          <w:p w14:paraId="6668CCA9" w14:textId="77777777" w:rsidR="00864DE7" w:rsidRPr="00864DE7" w:rsidRDefault="00864DE7" w:rsidP="007664F1">
            <w:pPr>
              <w:autoSpaceDE w:val="0"/>
              <w:autoSpaceDN w:val="0"/>
              <w:adjustRightInd w:val="0"/>
              <w:rPr>
                <w:rFonts w:eastAsiaTheme="minorEastAsia"/>
                <w:color w:val="000000" w:themeColor="text1"/>
                <w:sz w:val="16"/>
                <w:szCs w:val="16"/>
              </w:rPr>
            </w:pPr>
            <w:r w:rsidRPr="00864DE7">
              <w:rPr>
                <w:rFonts w:eastAsiaTheme="minorEastAsia"/>
                <w:color w:val="000000" w:themeColor="text1"/>
                <w:sz w:val="16"/>
                <w:szCs w:val="16"/>
              </w:rPr>
              <w:t xml:space="preserve">Presentation of work shows insufficient organisation or central </w:t>
            </w:r>
            <w:proofErr w:type="gramStart"/>
            <w:r w:rsidRPr="00864DE7">
              <w:rPr>
                <w:rFonts w:eastAsiaTheme="minorEastAsia"/>
                <w:color w:val="000000" w:themeColor="text1"/>
                <w:sz w:val="16"/>
                <w:szCs w:val="16"/>
              </w:rPr>
              <w:t>argument, and</w:t>
            </w:r>
            <w:proofErr w:type="gramEnd"/>
            <w:r w:rsidRPr="00864DE7">
              <w:rPr>
                <w:rFonts w:eastAsiaTheme="minorEastAsia"/>
                <w:color w:val="000000" w:themeColor="text1"/>
                <w:sz w:val="16"/>
                <w:szCs w:val="16"/>
              </w:rPr>
              <w:t xml:space="preserve"> is lacking in logical and coherent structure. Poor clarity of expression weakly </w:t>
            </w:r>
            <w:proofErr w:type="gramStart"/>
            <w:r w:rsidRPr="00864DE7">
              <w:rPr>
                <w:rFonts w:eastAsiaTheme="minorEastAsia"/>
                <w:color w:val="000000" w:themeColor="text1"/>
                <w:sz w:val="16"/>
                <w:szCs w:val="16"/>
              </w:rPr>
              <w:t>communicating  to</w:t>
            </w:r>
            <w:proofErr w:type="gramEnd"/>
            <w:r w:rsidRPr="00864DE7">
              <w:rPr>
                <w:rFonts w:eastAsiaTheme="minorEastAsia"/>
                <w:color w:val="000000" w:themeColor="text1"/>
                <w:sz w:val="16"/>
                <w:szCs w:val="16"/>
              </w:rPr>
              <w:t xml:space="preserve"> specialist or non-specialist audiences</w:t>
            </w:r>
          </w:p>
        </w:tc>
      </w:tr>
      <w:tr w:rsidR="00864DE7" w:rsidRPr="0028240B" w14:paraId="72DC4954" w14:textId="77777777" w:rsidTr="007664F1">
        <w:tc>
          <w:tcPr>
            <w:tcW w:w="454" w:type="dxa"/>
            <w:vMerge w:val="restart"/>
            <w:shd w:val="clear" w:color="auto" w:fill="DBE5F1" w:themeFill="accent1" w:themeFillTint="33"/>
            <w:textDirection w:val="btLr"/>
            <w:vAlign w:val="center"/>
          </w:tcPr>
          <w:p w14:paraId="1FBC9AFE"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2192D572" w14:textId="77777777" w:rsidR="00864DE7" w:rsidRPr="0028240B" w:rsidRDefault="00864DE7" w:rsidP="007664F1">
            <w:pPr>
              <w:ind w:left="113" w:right="113"/>
              <w:jc w:val="center"/>
              <w:rPr>
                <w:sz w:val="20"/>
              </w:rPr>
            </w:pPr>
            <w:r w:rsidRPr="0028240B">
              <w:rPr>
                <w:b/>
                <w:bCs/>
                <w:color w:val="000000" w:themeColor="text1"/>
                <w:sz w:val="20"/>
                <w:szCs w:val="20"/>
              </w:rPr>
              <w:t>30% – 44%</w:t>
            </w:r>
          </w:p>
        </w:tc>
        <w:tc>
          <w:tcPr>
            <w:tcW w:w="1499" w:type="dxa"/>
            <w:tcBorders>
              <w:top w:val="single" w:sz="4" w:space="0" w:color="auto"/>
              <w:left w:val="single" w:sz="4" w:space="0" w:color="auto"/>
              <w:bottom w:val="single" w:sz="4" w:space="0" w:color="auto"/>
              <w:right w:val="single" w:sz="4" w:space="0" w:color="auto"/>
            </w:tcBorders>
          </w:tcPr>
          <w:p w14:paraId="191341B8" w14:textId="77777777" w:rsidR="00864DE7" w:rsidRPr="00864DE7" w:rsidRDefault="00864DE7" w:rsidP="007664F1">
            <w:pPr>
              <w:rPr>
                <w:bCs/>
                <w:color w:val="000000" w:themeColor="text1"/>
                <w:sz w:val="16"/>
                <w:szCs w:val="16"/>
              </w:rPr>
            </w:pPr>
            <w:r w:rsidRPr="00864DE7">
              <w:rPr>
                <w:bCs/>
                <w:color w:val="000000" w:themeColor="text1"/>
                <w:sz w:val="16"/>
                <w:szCs w:val="16"/>
              </w:rPr>
              <w:t xml:space="preserve">Limited knowledge and understanding of the subject matter shown. Work is not sufficiently informed by scholarship within the field of study and is insufficient in depth, breadth, </w:t>
            </w:r>
            <w:proofErr w:type="gramStart"/>
            <w:r w:rsidRPr="00864DE7">
              <w:rPr>
                <w:bCs/>
                <w:color w:val="000000" w:themeColor="text1"/>
                <w:sz w:val="16"/>
                <w:szCs w:val="16"/>
              </w:rPr>
              <w:t>detail</w:t>
            </w:r>
            <w:proofErr w:type="gramEnd"/>
            <w:r w:rsidRPr="00864DE7">
              <w:rPr>
                <w:bCs/>
                <w:color w:val="000000" w:themeColor="text1"/>
                <w:sz w:val="16"/>
                <w:szCs w:val="16"/>
              </w:rPr>
              <w:t xml:space="preserve"> or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2CCF861" w14:textId="77777777" w:rsidR="00864DE7" w:rsidRPr="00864DE7" w:rsidRDefault="00864DE7" w:rsidP="007664F1">
            <w:pPr>
              <w:rPr>
                <w:color w:val="000000" w:themeColor="text1"/>
                <w:sz w:val="16"/>
                <w:szCs w:val="16"/>
              </w:rPr>
            </w:pPr>
            <w:r w:rsidRPr="00864DE7">
              <w:rPr>
                <w:color w:val="000000" w:themeColor="text1"/>
                <w:sz w:val="16"/>
                <w:szCs w:val="16"/>
              </w:rPr>
              <w:t>Insufficient evidence of critical evaluation and awareness of current problems and contemporary issues and debates. Insufficient reference to new insights or perspectives within the field and lacking in originality and creativity in synthesising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C614E1E" w14:textId="77777777" w:rsidR="00864DE7" w:rsidRPr="00864DE7" w:rsidRDefault="00864DE7" w:rsidP="007664F1">
            <w:pPr>
              <w:rPr>
                <w:color w:val="000000" w:themeColor="text1"/>
                <w:sz w:val="16"/>
                <w:szCs w:val="16"/>
              </w:rPr>
            </w:pPr>
            <w:r w:rsidRPr="00864DE7">
              <w:rPr>
                <w:color w:val="000000" w:themeColor="text1"/>
                <w:sz w:val="16"/>
                <w:szCs w:val="16"/>
              </w:rPr>
              <w:t>Little evidence of originality and innovation and a significant lack of application of knowledge and theory to professional practice demonstrating little critical awareness and evaluation and a lack of ability to use the academic literature to make judgements and decisions in relation to complex issues and problems at a professional level</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BFECD89" w14:textId="77777777" w:rsidR="00864DE7" w:rsidRPr="00864DE7" w:rsidRDefault="00864DE7" w:rsidP="007664F1">
            <w:pPr>
              <w:rPr>
                <w:color w:val="000000" w:themeColor="text1"/>
                <w:sz w:val="16"/>
                <w:szCs w:val="16"/>
              </w:rPr>
            </w:pPr>
            <w:r w:rsidRPr="00864DE7">
              <w:rPr>
                <w:color w:val="000000" w:themeColor="text1"/>
                <w:sz w:val="16"/>
                <w:szCs w:val="16"/>
              </w:rPr>
              <w:t>Little evidence of critical engagement with relevant and current literature. Poor use of appropriate sources and/or inconsistent and inaccurate referencing</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91FC52F" w14:textId="77777777" w:rsidR="00864DE7" w:rsidRPr="00864DE7" w:rsidRDefault="00864DE7" w:rsidP="007664F1">
            <w:pPr>
              <w:rPr>
                <w:color w:val="000000" w:themeColor="text1"/>
                <w:sz w:val="16"/>
                <w:szCs w:val="16"/>
              </w:rPr>
            </w:pPr>
            <w:r w:rsidRPr="00864DE7">
              <w:rPr>
                <w:color w:val="000000" w:themeColor="text1"/>
                <w:sz w:val="16"/>
                <w:szCs w:val="16"/>
              </w:rPr>
              <w:t>Often poorly presented work that is disorganised, has an ill-formed central argument, and lacks a logical and coherent structure. A lack of clarity of expression or fails to communicate effective conclusions to specialist or non-specialist audiences</w:t>
            </w:r>
          </w:p>
        </w:tc>
      </w:tr>
      <w:tr w:rsidR="00864DE7" w:rsidRPr="0028240B" w14:paraId="5DB30309" w14:textId="77777777" w:rsidTr="007664F1">
        <w:tc>
          <w:tcPr>
            <w:tcW w:w="454" w:type="dxa"/>
            <w:vMerge/>
            <w:shd w:val="clear" w:color="auto" w:fill="DBE5F1" w:themeFill="accent1" w:themeFillTint="33"/>
            <w:textDirection w:val="btLr"/>
          </w:tcPr>
          <w:p w14:paraId="07F610A2"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05E8C6BC" w14:textId="77777777" w:rsidR="00864DE7" w:rsidRPr="0028240B" w:rsidRDefault="00864DE7" w:rsidP="007664F1">
            <w:pPr>
              <w:ind w:left="113" w:right="113"/>
              <w:jc w:val="center"/>
              <w:rPr>
                <w:sz w:val="20"/>
              </w:rPr>
            </w:pPr>
            <w:r w:rsidRPr="0028240B">
              <w:rPr>
                <w:b/>
                <w:bCs/>
                <w:color w:val="000000" w:themeColor="text1"/>
                <w:sz w:val="20"/>
                <w:szCs w:val="20"/>
              </w:rPr>
              <w:t>&lt; 30%</w:t>
            </w:r>
          </w:p>
        </w:tc>
        <w:tc>
          <w:tcPr>
            <w:tcW w:w="1499" w:type="dxa"/>
            <w:tcBorders>
              <w:top w:val="single" w:sz="6" w:space="0" w:color="auto"/>
              <w:left w:val="single" w:sz="6" w:space="0" w:color="auto"/>
              <w:bottom w:val="single" w:sz="6" w:space="0" w:color="auto"/>
              <w:right w:val="single" w:sz="6" w:space="0" w:color="auto"/>
            </w:tcBorders>
            <w:shd w:val="clear" w:color="auto" w:fill="auto"/>
          </w:tcPr>
          <w:p w14:paraId="4E1CD065" w14:textId="77777777" w:rsidR="00864DE7" w:rsidRPr="00864DE7" w:rsidRDefault="00864DE7" w:rsidP="007664F1">
            <w:pPr>
              <w:rPr>
                <w:color w:val="000000" w:themeColor="text1"/>
                <w:sz w:val="16"/>
                <w:szCs w:val="16"/>
              </w:rPr>
            </w:pPr>
            <w:r w:rsidRPr="00864DE7">
              <w:rPr>
                <w:color w:val="000000" w:themeColor="text1"/>
                <w:sz w:val="16"/>
                <w:szCs w:val="16"/>
              </w:rPr>
              <w:t xml:space="preserve">Inadequate and limited knowledge and understanding of the subject matter shown. Work is not informed by scholarship within the field of study and significantly lacks depth, breadth, </w:t>
            </w:r>
            <w:proofErr w:type="gramStart"/>
            <w:r w:rsidRPr="00864DE7">
              <w:rPr>
                <w:color w:val="000000" w:themeColor="text1"/>
                <w:sz w:val="16"/>
                <w:szCs w:val="16"/>
              </w:rPr>
              <w:t>detail</w:t>
            </w:r>
            <w:proofErr w:type="gramEnd"/>
            <w:r w:rsidRPr="00864DE7">
              <w:rPr>
                <w:color w:val="000000" w:themeColor="text1"/>
                <w:sz w:val="16"/>
                <w:szCs w:val="16"/>
              </w:rPr>
              <w:t xml:space="preserve"> or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2739213" w14:textId="77777777" w:rsidR="00864DE7" w:rsidRPr="00864DE7" w:rsidRDefault="00864DE7" w:rsidP="007664F1">
            <w:pPr>
              <w:rPr>
                <w:color w:val="000000" w:themeColor="text1"/>
                <w:sz w:val="16"/>
                <w:szCs w:val="16"/>
              </w:rPr>
            </w:pPr>
            <w:r w:rsidRPr="00864DE7">
              <w:rPr>
                <w:color w:val="000000" w:themeColor="text1"/>
                <w:sz w:val="16"/>
                <w:szCs w:val="16"/>
              </w:rPr>
              <w:t>Descriptive work with little or no evidence of critical evaluation and awareness of current problems and contemporary issues and debates. No evidence of awareness of new insights or perspectives within the field.  Little or no synthesis of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B7C582" w14:textId="77777777" w:rsidR="00864DE7" w:rsidRPr="00864DE7" w:rsidRDefault="00864DE7" w:rsidP="007664F1">
            <w:pPr>
              <w:rPr>
                <w:color w:val="000000" w:themeColor="text1"/>
                <w:sz w:val="16"/>
                <w:szCs w:val="16"/>
              </w:rPr>
            </w:pPr>
            <w:r w:rsidRPr="00864DE7">
              <w:rPr>
                <w:color w:val="000000" w:themeColor="text1"/>
                <w:sz w:val="16"/>
                <w:szCs w:val="16"/>
              </w:rPr>
              <w:t>No evidence of originality and innovation and little to no application of knowledge and theory to professional practice. Demonstrates no critical awareness and evaluation and a distinct lack of ability to use the academic literature in an effective manner</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320E791" w14:textId="77777777" w:rsidR="00864DE7" w:rsidRPr="00864DE7" w:rsidRDefault="00864DE7" w:rsidP="007664F1">
            <w:pPr>
              <w:rPr>
                <w:color w:val="000000" w:themeColor="text1"/>
                <w:sz w:val="16"/>
                <w:szCs w:val="16"/>
              </w:rPr>
            </w:pPr>
            <w:r w:rsidRPr="00864DE7">
              <w:rPr>
                <w:color w:val="000000" w:themeColor="text1"/>
                <w:sz w:val="16"/>
                <w:szCs w:val="16"/>
              </w:rPr>
              <w:t>No evidence of critical engagement with relevant and current literature. Lack of use of appropriate sources and inconsistent and inaccurate referencing</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0606944" w14:textId="77777777" w:rsidR="00864DE7" w:rsidRPr="00864DE7" w:rsidRDefault="00864DE7" w:rsidP="007664F1">
            <w:pPr>
              <w:rPr>
                <w:color w:val="000000" w:themeColor="text1"/>
                <w:sz w:val="16"/>
                <w:szCs w:val="16"/>
              </w:rPr>
            </w:pPr>
            <w:r w:rsidRPr="00864DE7">
              <w:rPr>
                <w:color w:val="000000" w:themeColor="text1"/>
                <w:sz w:val="16"/>
                <w:szCs w:val="16"/>
              </w:rPr>
              <w:t xml:space="preserve">Poorly presented </w:t>
            </w:r>
            <w:proofErr w:type="gramStart"/>
            <w:r w:rsidRPr="00864DE7">
              <w:rPr>
                <w:color w:val="000000" w:themeColor="text1"/>
                <w:sz w:val="16"/>
                <w:szCs w:val="16"/>
              </w:rPr>
              <w:t>and  disorganised</w:t>
            </w:r>
            <w:proofErr w:type="gramEnd"/>
            <w:r w:rsidRPr="00864DE7">
              <w:rPr>
                <w:color w:val="000000" w:themeColor="text1"/>
                <w:sz w:val="16"/>
                <w:szCs w:val="16"/>
              </w:rPr>
              <w:t xml:space="preserve"> work that lacks a logical and coherent structure, lacks a well-formed central argument and shows a significant lack of clarity of expression with very weak or irrelevant conclusions, that may be incoherent to specialist or non-specialist audiences</w:t>
            </w:r>
          </w:p>
        </w:tc>
      </w:tr>
    </w:tbl>
    <w:p w14:paraId="378845FD" w14:textId="77777777" w:rsidR="00864DE7" w:rsidRPr="001D1DBD" w:rsidRDefault="00864DE7" w:rsidP="00864DE7">
      <w:pPr>
        <w:jc w:val="both"/>
      </w:pPr>
    </w:p>
    <w:p w14:paraId="15D29C28" w14:textId="77777777" w:rsidR="008471DE" w:rsidRPr="008471DE" w:rsidRDefault="008471DE" w:rsidP="000D4AE9"/>
    <w:p w14:paraId="251DE749" w14:textId="77777777" w:rsidR="0043669A" w:rsidRPr="003477E6" w:rsidRDefault="0043669A" w:rsidP="000D4AE9"/>
    <w:sectPr w:rsidR="0043669A" w:rsidRPr="003477E6" w:rsidSect="004B193A">
      <w:footerReference w:type="even" r:id="rId31"/>
      <w:footerReference w:type="default" r:id="rId32"/>
      <w:pgSz w:w="11906" w:h="16838"/>
      <w:pgMar w:top="1440" w:right="1258" w:bottom="1440" w:left="10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F72F" w14:textId="77777777" w:rsidR="00C3534E" w:rsidRDefault="00C3534E" w:rsidP="000D4AE9">
      <w:r>
        <w:separator/>
      </w:r>
    </w:p>
  </w:endnote>
  <w:endnote w:type="continuationSeparator" w:id="0">
    <w:p w14:paraId="18A7D01A" w14:textId="77777777" w:rsidR="00C3534E" w:rsidRDefault="00C3534E" w:rsidP="000D4AE9">
      <w:r>
        <w:continuationSeparator/>
      </w:r>
    </w:p>
  </w:endnote>
  <w:endnote w:type="continuationNotice" w:id="1">
    <w:p w14:paraId="58672867" w14:textId="77777777" w:rsidR="00C3534E" w:rsidRDefault="00C353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tone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B74" w14:textId="0EAF1C03" w:rsidR="00DE7B5A" w:rsidRDefault="00DE7B5A" w:rsidP="000D4AE9">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692A7F">
      <w:rPr>
        <w:rStyle w:val="PageNumber"/>
        <w:noProof/>
      </w:rPr>
      <w:t>8</w:t>
    </w:r>
    <w:r>
      <w:rPr>
        <w:rStyle w:val="PageNumber"/>
      </w:rPr>
      <w:fldChar w:fldCharType="end"/>
    </w:r>
  </w:p>
  <w:p w14:paraId="02DAED44" w14:textId="77777777" w:rsidR="00DE7B5A" w:rsidRDefault="00DE7B5A" w:rsidP="000D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39081"/>
      <w:docPartObj>
        <w:docPartGallery w:val="Page Numbers (Bottom of Page)"/>
        <w:docPartUnique/>
      </w:docPartObj>
    </w:sdtPr>
    <w:sdtEndPr>
      <w:rPr>
        <w:noProof/>
      </w:rPr>
    </w:sdtEndPr>
    <w:sdtContent>
      <w:p w14:paraId="28B29973" w14:textId="787F8F85" w:rsidR="00DE7B5A" w:rsidRDefault="00DE7B5A">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452522FB" w14:textId="77777777" w:rsidR="00DE7B5A" w:rsidRDefault="00DE7B5A" w:rsidP="000D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E98B" w14:textId="77777777" w:rsidR="00C3534E" w:rsidRDefault="00C3534E" w:rsidP="000D4AE9">
      <w:r>
        <w:separator/>
      </w:r>
    </w:p>
  </w:footnote>
  <w:footnote w:type="continuationSeparator" w:id="0">
    <w:p w14:paraId="7D319029" w14:textId="77777777" w:rsidR="00C3534E" w:rsidRDefault="00C3534E" w:rsidP="000D4AE9">
      <w:r>
        <w:continuationSeparator/>
      </w:r>
    </w:p>
  </w:footnote>
  <w:footnote w:type="continuationNotice" w:id="1">
    <w:p w14:paraId="18367A71" w14:textId="77777777" w:rsidR="00C3534E" w:rsidRDefault="00C3534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91247F2"/>
    <w:name w:val="Outline"/>
    <w:lvl w:ilvl="0">
      <w:start w:val="1"/>
      <w:numFmt w:val="none"/>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singleLevel"/>
    <w:tmpl w:val="00000005"/>
    <w:name w:val="WW8Num7"/>
    <w:lvl w:ilvl="0">
      <w:start w:val="1"/>
      <w:numFmt w:val="decimal"/>
      <w:lvlText w:val="%1."/>
      <w:lvlJc w:val="left"/>
      <w:pPr>
        <w:tabs>
          <w:tab w:val="num" w:pos="720"/>
        </w:tabs>
      </w:pPr>
    </w:lvl>
  </w:abstractNum>
  <w:abstractNum w:abstractNumId="2" w15:restartNumberingAfterBreak="0">
    <w:nsid w:val="0000000F"/>
    <w:multiLevelType w:val="singleLevel"/>
    <w:tmpl w:val="0000000F"/>
    <w:name w:val="WW8Num15"/>
    <w:lvl w:ilvl="0">
      <w:start w:val="1"/>
      <w:numFmt w:val="bullet"/>
      <w:lvlText w:val=""/>
      <w:lvlJc w:val="left"/>
      <w:pPr>
        <w:tabs>
          <w:tab w:val="num" w:pos="360"/>
        </w:tabs>
      </w:pPr>
      <w:rPr>
        <w:rFonts w:ascii="Symbol" w:hAnsi="Symbol"/>
      </w:rPr>
    </w:lvl>
  </w:abstractNum>
  <w:abstractNum w:abstractNumId="3" w15:restartNumberingAfterBreak="0">
    <w:nsid w:val="00000011"/>
    <w:multiLevelType w:val="singleLevel"/>
    <w:tmpl w:val="00000011"/>
    <w:lvl w:ilvl="0">
      <w:start w:val="1"/>
      <w:numFmt w:val="decimal"/>
      <w:lvlText w:val="%1."/>
      <w:lvlJc w:val="left"/>
      <w:pPr>
        <w:tabs>
          <w:tab w:val="num" w:pos="720"/>
        </w:tabs>
      </w:pPr>
    </w:lvl>
  </w:abstractNum>
  <w:abstractNum w:abstractNumId="4" w15:restartNumberingAfterBreak="0">
    <w:nsid w:val="00000015"/>
    <w:multiLevelType w:val="singleLevel"/>
    <w:tmpl w:val="00000015"/>
    <w:name w:val="WW8Num21"/>
    <w:lvl w:ilvl="0">
      <w:start w:val="1"/>
      <w:numFmt w:val="bullet"/>
      <w:lvlText w:val=""/>
      <w:lvlJc w:val="left"/>
      <w:pPr>
        <w:tabs>
          <w:tab w:val="num" w:pos="360"/>
        </w:tabs>
      </w:pPr>
      <w:rPr>
        <w:rFonts w:ascii="Symbol" w:hAnsi="Symbol"/>
      </w:rPr>
    </w:lvl>
  </w:abstractNum>
  <w:abstractNum w:abstractNumId="5" w15:restartNumberingAfterBreak="0">
    <w:nsid w:val="00000019"/>
    <w:multiLevelType w:val="singleLevel"/>
    <w:tmpl w:val="00000019"/>
    <w:name w:val="WW8Num25"/>
    <w:lvl w:ilvl="0">
      <w:start w:val="1"/>
      <w:numFmt w:val="bullet"/>
      <w:lvlText w:val=""/>
      <w:lvlJc w:val="left"/>
      <w:pPr>
        <w:tabs>
          <w:tab w:val="num" w:pos="360"/>
        </w:tabs>
      </w:pPr>
      <w:rPr>
        <w:rFonts w:ascii="Symbol" w:hAnsi="Symbol"/>
      </w:rPr>
    </w:lvl>
  </w:abstractNum>
  <w:abstractNum w:abstractNumId="6" w15:restartNumberingAfterBreak="0">
    <w:nsid w:val="0000002F"/>
    <w:multiLevelType w:val="singleLevel"/>
    <w:tmpl w:val="0000002F"/>
    <w:name w:val="WW8Num47"/>
    <w:lvl w:ilvl="0">
      <w:start w:val="1"/>
      <w:numFmt w:val="decimal"/>
      <w:lvlText w:val="%1)"/>
      <w:lvlJc w:val="left"/>
      <w:pPr>
        <w:tabs>
          <w:tab w:val="num" w:pos="720"/>
        </w:tabs>
      </w:pPr>
    </w:lvl>
  </w:abstractNum>
  <w:abstractNum w:abstractNumId="7" w15:restartNumberingAfterBreak="0">
    <w:nsid w:val="00000033"/>
    <w:multiLevelType w:val="singleLevel"/>
    <w:tmpl w:val="00000033"/>
    <w:name w:val="WW8Num51"/>
    <w:lvl w:ilvl="0">
      <w:start w:val="1"/>
      <w:numFmt w:val="bullet"/>
      <w:lvlText w:val=""/>
      <w:lvlJc w:val="left"/>
      <w:pPr>
        <w:tabs>
          <w:tab w:val="num" w:pos="360"/>
        </w:tabs>
      </w:pPr>
      <w:rPr>
        <w:rFonts w:ascii="Symbol" w:hAnsi="Symbol"/>
      </w:rPr>
    </w:lvl>
  </w:abstractNum>
  <w:abstractNum w:abstractNumId="8" w15:restartNumberingAfterBreak="0">
    <w:nsid w:val="0000003F"/>
    <w:multiLevelType w:val="singleLevel"/>
    <w:tmpl w:val="0000003F"/>
    <w:name w:val="WW8Num64"/>
    <w:lvl w:ilvl="0">
      <w:start w:val="1"/>
      <w:numFmt w:val="bullet"/>
      <w:lvlText w:val=""/>
      <w:lvlJc w:val="left"/>
      <w:pPr>
        <w:tabs>
          <w:tab w:val="num" w:pos="360"/>
        </w:tabs>
      </w:pPr>
      <w:rPr>
        <w:rFonts w:ascii="Symbol" w:hAnsi="Symbol" w:cs="Times New Roman"/>
      </w:rPr>
    </w:lvl>
  </w:abstractNum>
  <w:abstractNum w:abstractNumId="9" w15:restartNumberingAfterBreak="0">
    <w:nsid w:val="00000045"/>
    <w:multiLevelType w:val="singleLevel"/>
    <w:tmpl w:val="00000045"/>
    <w:name w:val="WW8Num70"/>
    <w:lvl w:ilvl="0">
      <w:start w:val="1"/>
      <w:numFmt w:val="decimal"/>
      <w:lvlText w:val="%1)"/>
      <w:lvlJc w:val="left"/>
      <w:pPr>
        <w:tabs>
          <w:tab w:val="num" w:pos="720"/>
        </w:tabs>
      </w:pPr>
    </w:lvl>
  </w:abstractNum>
  <w:abstractNum w:abstractNumId="10" w15:restartNumberingAfterBreak="0">
    <w:nsid w:val="00000049"/>
    <w:multiLevelType w:val="singleLevel"/>
    <w:tmpl w:val="00000049"/>
    <w:name w:val="WW8Num74"/>
    <w:lvl w:ilvl="0">
      <w:start w:val="1"/>
      <w:numFmt w:val="bullet"/>
      <w:lvlText w:val=""/>
      <w:lvlJc w:val="left"/>
      <w:pPr>
        <w:tabs>
          <w:tab w:val="num" w:pos="360"/>
        </w:tabs>
      </w:pPr>
      <w:rPr>
        <w:rFonts w:ascii="Symbol" w:hAnsi="Symbol"/>
      </w:rPr>
    </w:lvl>
  </w:abstractNum>
  <w:abstractNum w:abstractNumId="11" w15:restartNumberingAfterBreak="0">
    <w:nsid w:val="00000051"/>
    <w:multiLevelType w:val="singleLevel"/>
    <w:tmpl w:val="00000051"/>
    <w:name w:val="WW8Num82"/>
    <w:lvl w:ilvl="0">
      <w:start w:val="1"/>
      <w:numFmt w:val="bullet"/>
      <w:lvlText w:val=""/>
      <w:lvlJc w:val="left"/>
      <w:pPr>
        <w:tabs>
          <w:tab w:val="num" w:pos="360"/>
        </w:tabs>
      </w:pPr>
      <w:rPr>
        <w:rFonts w:ascii="Symbol" w:hAnsi="Symbol" w:cs="Times New Roman"/>
      </w:rPr>
    </w:lvl>
  </w:abstractNum>
  <w:abstractNum w:abstractNumId="12" w15:restartNumberingAfterBreak="0">
    <w:nsid w:val="00000059"/>
    <w:multiLevelType w:val="singleLevel"/>
    <w:tmpl w:val="00000059"/>
    <w:name w:val="WW8Num91"/>
    <w:lvl w:ilvl="0">
      <w:start w:val="1"/>
      <w:numFmt w:val="bullet"/>
      <w:lvlText w:val=""/>
      <w:lvlJc w:val="left"/>
      <w:pPr>
        <w:tabs>
          <w:tab w:val="num" w:pos="360"/>
        </w:tabs>
      </w:pPr>
      <w:rPr>
        <w:rFonts w:ascii="Symbol" w:hAnsi="Symbol"/>
      </w:rPr>
    </w:lvl>
  </w:abstractNum>
  <w:abstractNum w:abstractNumId="13" w15:restartNumberingAfterBreak="0">
    <w:nsid w:val="0000005C"/>
    <w:multiLevelType w:val="singleLevel"/>
    <w:tmpl w:val="E27C6DF4"/>
    <w:lvl w:ilvl="0">
      <w:start w:val="1"/>
      <w:numFmt w:val="decimal"/>
      <w:suff w:val="nothing"/>
      <w:lvlText w:val="%1)"/>
      <w:lvlJc w:val="left"/>
      <w:pPr>
        <w:ind w:left="0" w:firstLine="0"/>
      </w:pPr>
      <w:rPr>
        <w:rFonts w:hint="default"/>
      </w:rPr>
    </w:lvl>
  </w:abstractNum>
  <w:abstractNum w:abstractNumId="14" w15:restartNumberingAfterBreak="0">
    <w:nsid w:val="0000005D"/>
    <w:multiLevelType w:val="singleLevel"/>
    <w:tmpl w:val="0000005D"/>
    <w:name w:val="WW8Num95"/>
    <w:lvl w:ilvl="0">
      <w:start w:val="1"/>
      <w:numFmt w:val="bullet"/>
      <w:lvlText w:val=""/>
      <w:lvlJc w:val="left"/>
      <w:pPr>
        <w:tabs>
          <w:tab w:val="num" w:pos="360"/>
        </w:tabs>
      </w:pPr>
      <w:rPr>
        <w:rFonts w:ascii="Symbol" w:hAnsi="Symbol"/>
      </w:rPr>
    </w:lvl>
  </w:abstractNum>
  <w:abstractNum w:abstractNumId="15" w15:restartNumberingAfterBreak="0">
    <w:nsid w:val="00000060"/>
    <w:multiLevelType w:val="singleLevel"/>
    <w:tmpl w:val="00000060"/>
    <w:name w:val="WW8Num98"/>
    <w:lvl w:ilvl="0">
      <w:start w:val="1"/>
      <w:numFmt w:val="decimal"/>
      <w:lvlText w:val="%1)"/>
      <w:lvlJc w:val="left"/>
      <w:pPr>
        <w:tabs>
          <w:tab w:val="num" w:pos="360"/>
        </w:tabs>
      </w:pPr>
    </w:lvl>
  </w:abstractNum>
  <w:abstractNum w:abstractNumId="16" w15:restartNumberingAfterBreak="0">
    <w:nsid w:val="00000062"/>
    <w:multiLevelType w:val="singleLevel"/>
    <w:tmpl w:val="00000062"/>
    <w:name w:val="WW8Num100"/>
    <w:lvl w:ilvl="0">
      <w:start w:val="1"/>
      <w:numFmt w:val="bullet"/>
      <w:lvlText w:val=""/>
      <w:lvlJc w:val="left"/>
      <w:pPr>
        <w:tabs>
          <w:tab w:val="num" w:pos="360"/>
        </w:tabs>
      </w:pPr>
      <w:rPr>
        <w:rFonts w:ascii="Symbol" w:hAnsi="Symbol"/>
      </w:rPr>
    </w:lvl>
  </w:abstractNum>
  <w:abstractNum w:abstractNumId="17" w15:restartNumberingAfterBreak="0">
    <w:nsid w:val="00986D67"/>
    <w:multiLevelType w:val="singleLevel"/>
    <w:tmpl w:val="00000005"/>
    <w:lvl w:ilvl="0">
      <w:start w:val="1"/>
      <w:numFmt w:val="decimal"/>
      <w:lvlText w:val="%1."/>
      <w:lvlJc w:val="left"/>
      <w:pPr>
        <w:tabs>
          <w:tab w:val="num" w:pos="720"/>
        </w:tabs>
      </w:pPr>
    </w:lvl>
  </w:abstractNum>
  <w:abstractNum w:abstractNumId="18" w15:restartNumberingAfterBreak="0">
    <w:nsid w:val="01596D08"/>
    <w:multiLevelType w:val="hybridMultilevel"/>
    <w:tmpl w:val="4E300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2C616F9"/>
    <w:multiLevelType w:val="hybridMultilevel"/>
    <w:tmpl w:val="E4F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0C58F2"/>
    <w:multiLevelType w:val="singleLevel"/>
    <w:tmpl w:val="00000005"/>
    <w:lvl w:ilvl="0">
      <w:start w:val="1"/>
      <w:numFmt w:val="decimal"/>
      <w:lvlText w:val="%1."/>
      <w:lvlJc w:val="left"/>
      <w:pPr>
        <w:tabs>
          <w:tab w:val="num" w:pos="720"/>
        </w:tabs>
      </w:pPr>
    </w:lvl>
  </w:abstractNum>
  <w:abstractNum w:abstractNumId="21" w15:restartNumberingAfterBreak="0">
    <w:nsid w:val="1CA76941"/>
    <w:multiLevelType w:val="hybridMultilevel"/>
    <w:tmpl w:val="19820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CC2832"/>
    <w:multiLevelType w:val="hybridMultilevel"/>
    <w:tmpl w:val="317CDDBA"/>
    <w:lvl w:ilvl="0" w:tplc="DE889F1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6A7A57"/>
    <w:multiLevelType w:val="hybridMultilevel"/>
    <w:tmpl w:val="115073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E82D29"/>
    <w:multiLevelType w:val="hybridMultilevel"/>
    <w:tmpl w:val="6F9662F4"/>
    <w:lvl w:ilvl="0" w:tplc="583C68B6">
      <w:numFmt w:val="bullet"/>
      <w:lvlText w:val="•"/>
      <w:lvlJc w:val="left"/>
      <w:pPr>
        <w:ind w:left="2880" w:hanging="21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E9D7573"/>
    <w:multiLevelType w:val="hybridMultilevel"/>
    <w:tmpl w:val="0574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18770F"/>
    <w:multiLevelType w:val="hybridMultilevel"/>
    <w:tmpl w:val="4B20A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6424C5"/>
    <w:multiLevelType w:val="hybridMultilevel"/>
    <w:tmpl w:val="BA6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05853"/>
    <w:multiLevelType w:val="hybridMultilevel"/>
    <w:tmpl w:val="45A2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E13AA6"/>
    <w:multiLevelType w:val="hybridMultilevel"/>
    <w:tmpl w:val="FD46EEC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DF4703"/>
    <w:multiLevelType w:val="singleLevel"/>
    <w:tmpl w:val="00000005"/>
    <w:lvl w:ilvl="0">
      <w:start w:val="1"/>
      <w:numFmt w:val="decimal"/>
      <w:lvlText w:val="%1."/>
      <w:lvlJc w:val="left"/>
      <w:pPr>
        <w:tabs>
          <w:tab w:val="num" w:pos="720"/>
        </w:tabs>
      </w:pPr>
    </w:lvl>
  </w:abstractNum>
  <w:abstractNum w:abstractNumId="31" w15:restartNumberingAfterBreak="0">
    <w:nsid w:val="4E666B35"/>
    <w:multiLevelType w:val="hybridMultilevel"/>
    <w:tmpl w:val="1EFE4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524184"/>
    <w:multiLevelType w:val="hybridMultilevel"/>
    <w:tmpl w:val="15301D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D60A7E"/>
    <w:multiLevelType w:val="hybridMultilevel"/>
    <w:tmpl w:val="107CC1B4"/>
    <w:lvl w:ilvl="0" w:tplc="0832DA66">
      <w:start w:val="1"/>
      <w:numFmt w:val="decimal"/>
      <w:lvlText w:val="%1)"/>
      <w:lvlJc w:val="left"/>
      <w:pPr>
        <w:ind w:left="1080" w:hanging="360"/>
      </w:pPr>
      <w:rPr>
        <w:rFonts w:ascii="Times New Roman" w:hAnsi="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091F01"/>
    <w:multiLevelType w:val="hybridMultilevel"/>
    <w:tmpl w:val="15301D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6171DB"/>
    <w:multiLevelType w:val="hybridMultilevel"/>
    <w:tmpl w:val="3AB485D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6AD11339"/>
    <w:multiLevelType w:val="hybridMultilevel"/>
    <w:tmpl w:val="2D3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B12B8"/>
    <w:multiLevelType w:val="hybridMultilevel"/>
    <w:tmpl w:val="FAA068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0C4374"/>
    <w:multiLevelType w:val="singleLevel"/>
    <w:tmpl w:val="00000005"/>
    <w:lvl w:ilvl="0">
      <w:start w:val="1"/>
      <w:numFmt w:val="decimal"/>
      <w:lvlText w:val="%1."/>
      <w:lvlJc w:val="left"/>
      <w:pPr>
        <w:tabs>
          <w:tab w:val="num" w:pos="720"/>
        </w:tabs>
      </w:pPr>
    </w:lvl>
  </w:abstractNum>
  <w:abstractNum w:abstractNumId="39" w15:restartNumberingAfterBreak="0">
    <w:nsid w:val="790868E5"/>
    <w:multiLevelType w:val="hybridMultilevel"/>
    <w:tmpl w:val="AD10BE16"/>
    <w:lvl w:ilvl="0" w:tplc="6F3A6C4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5331F"/>
    <w:multiLevelType w:val="hybridMultilevel"/>
    <w:tmpl w:val="7A34C0CA"/>
    <w:lvl w:ilvl="0" w:tplc="CCDE0A80">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622E63"/>
    <w:multiLevelType w:val="hybridMultilevel"/>
    <w:tmpl w:val="7F566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E7A1C"/>
    <w:multiLevelType w:val="hybridMultilevel"/>
    <w:tmpl w:val="C1D2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011">
    <w:abstractNumId w:val="0"/>
  </w:num>
  <w:num w:numId="2" w16cid:durableId="1059791808">
    <w:abstractNumId w:val="13"/>
  </w:num>
  <w:num w:numId="3" w16cid:durableId="31809967">
    <w:abstractNumId w:val="29"/>
  </w:num>
  <w:num w:numId="4" w16cid:durableId="1092046350">
    <w:abstractNumId w:val="39"/>
  </w:num>
  <w:num w:numId="5" w16cid:durableId="1572960440">
    <w:abstractNumId w:val="22"/>
  </w:num>
  <w:num w:numId="6" w16cid:durableId="1547064532">
    <w:abstractNumId w:val="19"/>
  </w:num>
  <w:num w:numId="7" w16cid:durableId="2008055372">
    <w:abstractNumId w:val="31"/>
  </w:num>
  <w:num w:numId="8" w16cid:durableId="1222446943">
    <w:abstractNumId w:val="28"/>
  </w:num>
  <w:num w:numId="9" w16cid:durableId="2017152924">
    <w:abstractNumId w:val="18"/>
  </w:num>
  <w:num w:numId="10" w16cid:durableId="1096708420">
    <w:abstractNumId w:val="21"/>
  </w:num>
  <w:num w:numId="11" w16cid:durableId="1122504189">
    <w:abstractNumId w:val="1"/>
  </w:num>
  <w:num w:numId="12" w16cid:durableId="478183166">
    <w:abstractNumId w:val="37"/>
  </w:num>
  <w:num w:numId="13" w16cid:durableId="1993486980">
    <w:abstractNumId w:val="3"/>
  </w:num>
  <w:num w:numId="14" w16cid:durableId="1770419540">
    <w:abstractNumId w:val="26"/>
  </w:num>
  <w:num w:numId="15" w16cid:durableId="849444675">
    <w:abstractNumId w:val="34"/>
  </w:num>
  <w:num w:numId="16" w16cid:durableId="478377489">
    <w:abstractNumId w:val="32"/>
  </w:num>
  <w:num w:numId="17" w16cid:durableId="671421124">
    <w:abstractNumId w:val="33"/>
  </w:num>
  <w:num w:numId="18" w16cid:durableId="1442795719">
    <w:abstractNumId w:val="41"/>
  </w:num>
  <w:num w:numId="19" w16cid:durableId="161245520">
    <w:abstractNumId w:val="38"/>
  </w:num>
  <w:num w:numId="20" w16cid:durableId="803544362">
    <w:abstractNumId w:val="23"/>
  </w:num>
  <w:num w:numId="21" w16cid:durableId="524172111">
    <w:abstractNumId w:val="36"/>
  </w:num>
  <w:num w:numId="22" w16cid:durableId="2080782304">
    <w:abstractNumId w:val="24"/>
  </w:num>
  <w:num w:numId="23" w16cid:durableId="2082831209">
    <w:abstractNumId w:val="0"/>
  </w:num>
  <w:num w:numId="24" w16cid:durableId="450979520">
    <w:abstractNumId w:val="0"/>
  </w:num>
  <w:num w:numId="25" w16cid:durableId="294802003">
    <w:abstractNumId w:val="0"/>
  </w:num>
  <w:num w:numId="26" w16cid:durableId="2029601551">
    <w:abstractNumId w:val="0"/>
  </w:num>
  <w:num w:numId="27" w16cid:durableId="2106874332">
    <w:abstractNumId w:val="0"/>
  </w:num>
  <w:num w:numId="28" w16cid:durableId="1636180443">
    <w:abstractNumId w:val="0"/>
  </w:num>
  <w:num w:numId="29" w16cid:durableId="1959069418">
    <w:abstractNumId w:val="0"/>
  </w:num>
  <w:num w:numId="30" w16cid:durableId="118456138">
    <w:abstractNumId w:val="0"/>
  </w:num>
  <w:num w:numId="31" w16cid:durableId="1780181483">
    <w:abstractNumId w:val="0"/>
  </w:num>
  <w:num w:numId="32" w16cid:durableId="1843201628">
    <w:abstractNumId w:val="0"/>
  </w:num>
  <w:num w:numId="33" w16cid:durableId="1071848217">
    <w:abstractNumId w:val="0"/>
  </w:num>
  <w:num w:numId="34" w16cid:durableId="568686244">
    <w:abstractNumId w:val="30"/>
  </w:num>
  <w:num w:numId="35" w16cid:durableId="1697346243">
    <w:abstractNumId w:val="20"/>
  </w:num>
  <w:num w:numId="36" w16cid:durableId="69742496">
    <w:abstractNumId w:val="42"/>
  </w:num>
  <w:num w:numId="37" w16cid:durableId="1468430293">
    <w:abstractNumId w:val="0"/>
  </w:num>
  <w:num w:numId="38" w16cid:durableId="1596591407">
    <w:abstractNumId w:val="25"/>
  </w:num>
  <w:num w:numId="39" w16cid:durableId="1630630678">
    <w:abstractNumId w:val="17"/>
  </w:num>
  <w:num w:numId="40" w16cid:durableId="1256480719">
    <w:abstractNumId w:val="40"/>
  </w:num>
  <w:num w:numId="41" w16cid:durableId="692609081">
    <w:abstractNumId w:val="27"/>
  </w:num>
  <w:num w:numId="42" w16cid:durableId="167649795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68"/>
    <w:rsid w:val="00002605"/>
    <w:rsid w:val="000036B4"/>
    <w:rsid w:val="00003C22"/>
    <w:rsid w:val="00007806"/>
    <w:rsid w:val="00007DAE"/>
    <w:rsid w:val="00010EFE"/>
    <w:rsid w:val="00011193"/>
    <w:rsid w:val="000156C5"/>
    <w:rsid w:val="00016780"/>
    <w:rsid w:val="00017091"/>
    <w:rsid w:val="00017AA0"/>
    <w:rsid w:val="00020606"/>
    <w:rsid w:val="000207F5"/>
    <w:rsid w:val="000240FE"/>
    <w:rsid w:val="000278C0"/>
    <w:rsid w:val="00031F82"/>
    <w:rsid w:val="000355A7"/>
    <w:rsid w:val="00036749"/>
    <w:rsid w:val="0004528D"/>
    <w:rsid w:val="00047AA7"/>
    <w:rsid w:val="000542E3"/>
    <w:rsid w:val="000545E5"/>
    <w:rsid w:val="00056BF2"/>
    <w:rsid w:val="000605D8"/>
    <w:rsid w:val="0006124B"/>
    <w:rsid w:val="00062783"/>
    <w:rsid w:val="00062C3B"/>
    <w:rsid w:val="00064DBF"/>
    <w:rsid w:val="00066EA1"/>
    <w:rsid w:val="000731C9"/>
    <w:rsid w:val="00073FEF"/>
    <w:rsid w:val="00074DD9"/>
    <w:rsid w:val="0007560D"/>
    <w:rsid w:val="00075789"/>
    <w:rsid w:val="00077B11"/>
    <w:rsid w:val="000826A8"/>
    <w:rsid w:val="00084539"/>
    <w:rsid w:val="00087186"/>
    <w:rsid w:val="00091D88"/>
    <w:rsid w:val="00091F68"/>
    <w:rsid w:val="000927A3"/>
    <w:rsid w:val="00093D18"/>
    <w:rsid w:val="00095A54"/>
    <w:rsid w:val="00096F0B"/>
    <w:rsid w:val="000A1DCF"/>
    <w:rsid w:val="000A3353"/>
    <w:rsid w:val="000A5A9C"/>
    <w:rsid w:val="000A6214"/>
    <w:rsid w:val="000B243C"/>
    <w:rsid w:val="000B2A0A"/>
    <w:rsid w:val="000B3F49"/>
    <w:rsid w:val="000C003F"/>
    <w:rsid w:val="000C0245"/>
    <w:rsid w:val="000C4CCB"/>
    <w:rsid w:val="000C5665"/>
    <w:rsid w:val="000C64F0"/>
    <w:rsid w:val="000D02E5"/>
    <w:rsid w:val="000D101B"/>
    <w:rsid w:val="000D178F"/>
    <w:rsid w:val="000D2801"/>
    <w:rsid w:val="000D3E3E"/>
    <w:rsid w:val="000D4A53"/>
    <w:rsid w:val="000D4AE9"/>
    <w:rsid w:val="000D5097"/>
    <w:rsid w:val="000D6D24"/>
    <w:rsid w:val="000D77BF"/>
    <w:rsid w:val="000D7AAF"/>
    <w:rsid w:val="000D7F78"/>
    <w:rsid w:val="000E0C46"/>
    <w:rsid w:val="000E592C"/>
    <w:rsid w:val="000E703B"/>
    <w:rsid w:val="000E79D8"/>
    <w:rsid w:val="000F0CBB"/>
    <w:rsid w:val="000F2EF5"/>
    <w:rsid w:val="000F42BC"/>
    <w:rsid w:val="000F5B21"/>
    <w:rsid w:val="00101661"/>
    <w:rsid w:val="0010503D"/>
    <w:rsid w:val="0010521C"/>
    <w:rsid w:val="00106ACC"/>
    <w:rsid w:val="00107417"/>
    <w:rsid w:val="00112369"/>
    <w:rsid w:val="00112762"/>
    <w:rsid w:val="00113C2A"/>
    <w:rsid w:val="00115F1F"/>
    <w:rsid w:val="00116534"/>
    <w:rsid w:val="001203D1"/>
    <w:rsid w:val="0013175F"/>
    <w:rsid w:val="001326B6"/>
    <w:rsid w:val="00134FD1"/>
    <w:rsid w:val="00137E87"/>
    <w:rsid w:val="001416E7"/>
    <w:rsid w:val="0014429E"/>
    <w:rsid w:val="001512F7"/>
    <w:rsid w:val="0015222B"/>
    <w:rsid w:val="00152EFB"/>
    <w:rsid w:val="00154274"/>
    <w:rsid w:val="001559B1"/>
    <w:rsid w:val="00156351"/>
    <w:rsid w:val="00160C78"/>
    <w:rsid w:val="00162977"/>
    <w:rsid w:val="00162FE6"/>
    <w:rsid w:val="00165E90"/>
    <w:rsid w:val="001670D5"/>
    <w:rsid w:val="00171898"/>
    <w:rsid w:val="00172965"/>
    <w:rsid w:val="00172D3E"/>
    <w:rsid w:val="00173504"/>
    <w:rsid w:val="00174C9A"/>
    <w:rsid w:val="00181F85"/>
    <w:rsid w:val="001874B1"/>
    <w:rsid w:val="00191B93"/>
    <w:rsid w:val="00194A1A"/>
    <w:rsid w:val="001962C8"/>
    <w:rsid w:val="001A0AF9"/>
    <w:rsid w:val="001A0BDD"/>
    <w:rsid w:val="001A0DEA"/>
    <w:rsid w:val="001A2D1F"/>
    <w:rsid w:val="001A3A00"/>
    <w:rsid w:val="001A4292"/>
    <w:rsid w:val="001A5F3A"/>
    <w:rsid w:val="001B0965"/>
    <w:rsid w:val="001B245F"/>
    <w:rsid w:val="001B24FF"/>
    <w:rsid w:val="001B263A"/>
    <w:rsid w:val="001B37A1"/>
    <w:rsid w:val="001B5A82"/>
    <w:rsid w:val="001B69A6"/>
    <w:rsid w:val="001C0C97"/>
    <w:rsid w:val="001C2A3F"/>
    <w:rsid w:val="001C43B5"/>
    <w:rsid w:val="001C4937"/>
    <w:rsid w:val="001C4E4F"/>
    <w:rsid w:val="001C527F"/>
    <w:rsid w:val="001C5427"/>
    <w:rsid w:val="001D0D07"/>
    <w:rsid w:val="001D19CE"/>
    <w:rsid w:val="001D1DBD"/>
    <w:rsid w:val="001D3E99"/>
    <w:rsid w:val="001E0ABB"/>
    <w:rsid w:val="001E473F"/>
    <w:rsid w:val="001E6120"/>
    <w:rsid w:val="001E74B5"/>
    <w:rsid w:val="001F264E"/>
    <w:rsid w:val="001F5BE1"/>
    <w:rsid w:val="001F6A54"/>
    <w:rsid w:val="001F7445"/>
    <w:rsid w:val="00200527"/>
    <w:rsid w:val="00203F5C"/>
    <w:rsid w:val="002053B8"/>
    <w:rsid w:val="00212CB1"/>
    <w:rsid w:val="00212D88"/>
    <w:rsid w:val="00212FD9"/>
    <w:rsid w:val="0021427F"/>
    <w:rsid w:val="0021468B"/>
    <w:rsid w:val="00215B00"/>
    <w:rsid w:val="00216B82"/>
    <w:rsid w:val="00220EDE"/>
    <w:rsid w:val="00221096"/>
    <w:rsid w:val="00226396"/>
    <w:rsid w:val="0023090D"/>
    <w:rsid w:val="002312BE"/>
    <w:rsid w:val="00232013"/>
    <w:rsid w:val="00235905"/>
    <w:rsid w:val="00236689"/>
    <w:rsid w:val="00240543"/>
    <w:rsid w:val="00243600"/>
    <w:rsid w:val="00246E2E"/>
    <w:rsid w:val="00246FFF"/>
    <w:rsid w:val="002479AE"/>
    <w:rsid w:val="00247DF6"/>
    <w:rsid w:val="00254E32"/>
    <w:rsid w:val="0025716F"/>
    <w:rsid w:val="002575EE"/>
    <w:rsid w:val="00257894"/>
    <w:rsid w:val="00260F7A"/>
    <w:rsid w:val="002610A7"/>
    <w:rsid w:val="00262326"/>
    <w:rsid w:val="00264628"/>
    <w:rsid w:val="0026743C"/>
    <w:rsid w:val="00272D81"/>
    <w:rsid w:val="002838DA"/>
    <w:rsid w:val="00283A72"/>
    <w:rsid w:val="0028417D"/>
    <w:rsid w:val="002859E9"/>
    <w:rsid w:val="002863CA"/>
    <w:rsid w:val="00286856"/>
    <w:rsid w:val="002873CE"/>
    <w:rsid w:val="00287844"/>
    <w:rsid w:val="00290429"/>
    <w:rsid w:val="0029161D"/>
    <w:rsid w:val="00294179"/>
    <w:rsid w:val="00296C7A"/>
    <w:rsid w:val="002978B3"/>
    <w:rsid w:val="002A008B"/>
    <w:rsid w:val="002A1D13"/>
    <w:rsid w:val="002A2FB9"/>
    <w:rsid w:val="002A30FE"/>
    <w:rsid w:val="002A384E"/>
    <w:rsid w:val="002A4EC0"/>
    <w:rsid w:val="002B106D"/>
    <w:rsid w:val="002B2342"/>
    <w:rsid w:val="002B2599"/>
    <w:rsid w:val="002B5684"/>
    <w:rsid w:val="002C059E"/>
    <w:rsid w:val="002C077C"/>
    <w:rsid w:val="002C1CB1"/>
    <w:rsid w:val="002C2E2F"/>
    <w:rsid w:val="002C2F47"/>
    <w:rsid w:val="002C422D"/>
    <w:rsid w:val="002C5CD5"/>
    <w:rsid w:val="002D31EE"/>
    <w:rsid w:val="002D6FD7"/>
    <w:rsid w:val="002E145A"/>
    <w:rsid w:val="002E5C1D"/>
    <w:rsid w:val="002E72AD"/>
    <w:rsid w:val="002F0757"/>
    <w:rsid w:val="002F0A8A"/>
    <w:rsid w:val="002F48E6"/>
    <w:rsid w:val="002F645F"/>
    <w:rsid w:val="00300B77"/>
    <w:rsid w:val="003016CF"/>
    <w:rsid w:val="00317E02"/>
    <w:rsid w:val="00320ACD"/>
    <w:rsid w:val="00326005"/>
    <w:rsid w:val="0032774C"/>
    <w:rsid w:val="003317A1"/>
    <w:rsid w:val="00334448"/>
    <w:rsid w:val="003346EF"/>
    <w:rsid w:val="003402B1"/>
    <w:rsid w:val="00342839"/>
    <w:rsid w:val="003433E5"/>
    <w:rsid w:val="00343469"/>
    <w:rsid w:val="00346757"/>
    <w:rsid w:val="00346BF6"/>
    <w:rsid w:val="00346C3F"/>
    <w:rsid w:val="003471D3"/>
    <w:rsid w:val="003477E6"/>
    <w:rsid w:val="00353527"/>
    <w:rsid w:val="00353FEB"/>
    <w:rsid w:val="00354094"/>
    <w:rsid w:val="003562A7"/>
    <w:rsid w:val="00356424"/>
    <w:rsid w:val="00366138"/>
    <w:rsid w:val="0037077C"/>
    <w:rsid w:val="00371AA8"/>
    <w:rsid w:val="00372832"/>
    <w:rsid w:val="00374898"/>
    <w:rsid w:val="00375E65"/>
    <w:rsid w:val="003766E8"/>
    <w:rsid w:val="00382D4A"/>
    <w:rsid w:val="003839B8"/>
    <w:rsid w:val="003931B8"/>
    <w:rsid w:val="00393C30"/>
    <w:rsid w:val="00393EF8"/>
    <w:rsid w:val="003A10BE"/>
    <w:rsid w:val="003A1364"/>
    <w:rsid w:val="003A1DE2"/>
    <w:rsid w:val="003A4B16"/>
    <w:rsid w:val="003A689F"/>
    <w:rsid w:val="003B0F58"/>
    <w:rsid w:val="003B1D95"/>
    <w:rsid w:val="003B5281"/>
    <w:rsid w:val="003B5526"/>
    <w:rsid w:val="003B78A1"/>
    <w:rsid w:val="003B7D76"/>
    <w:rsid w:val="003C0EA1"/>
    <w:rsid w:val="003C12AB"/>
    <w:rsid w:val="003C3541"/>
    <w:rsid w:val="003C441A"/>
    <w:rsid w:val="003C54BC"/>
    <w:rsid w:val="003D132D"/>
    <w:rsid w:val="003D153C"/>
    <w:rsid w:val="003D1EBD"/>
    <w:rsid w:val="003E26C4"/>
    <w:rsid w:val="003E7A56"/>
    <w:rsid w:val="003F0144"/>
    <w:rsid w:val="003F074D"/>
    <w:rsid w:val="003F10D9"/>
    <w:rsid w:val="003F19B9"/>
    <w:rsid w:val="003F243C"/>
    <w:rsid w:val="003F28BD"/>
    <w:rsid w:val="003F436E"/>
    <w:rsid w:val="003F5C89"/>
    <w:rsid w:val="003F7A2D"/>
    <w:rsid w:val="00405344"/>
    <w:rsid w:val="00410931"/>
    <w:rsid w:val="00410E0D"/>
    <w:rsid w:val="00410E80"/>
    <w:rsid w:val="004134C4"/>
    <w:rsid w:val="00414BE5"/>
    <w:rsid w:val="00415A24"/>
    <w:rsid w:val="00416E41"/>
    <w:rsid w:val="00423AD1"/>
    <w:rsid w:val="00425ACB"/>
    <w:rsid w:val="00425CF2"/>
    <w:rsid w:val="004263A8"/>
    <w:rsid w:val="00426436"/>
    <w:rsid w:val="00426798"/>
    <w:rsid w:val="00426980"/>
    <w:rsid w:val="00426AF2"/>
    <w:rsid w:val="004275FF"/>
    <w:rsid w:val="00430352"/>
    <w:rsid w:val="00430AF9"/>
    <w:rsid w:val="00432DAD"/>
    <w:rsid w:val="004347EA"/>
    <w:rsid w:val="004361D2"/>
    <w:rsid w:val="0043669A"/>
    <w:rsid w:val="0044028C"/>
    <w:rsid w:val="00440361"/>
    <w:rsid w:val="00440866"/>
    <w:rsid w:val="004408FC"/>
    <w:rsid w:val="00441527"/>
    <w:rsid w:val="00441D86"/>
    <w:rsid w:val="00444F22"/>
    <w:rsid w:val="0044563B"/>
    <w:rsid w:val="00450C30"/>
    <w:rsid w:val="00450E15"/>
    <w:rsid w:val="00453560"/>
    <w:rsid w:val="0045626A"/>
    <w:rsid w:val="0045780F"/>
    <w:rsid w:val="00457D8C"/>
    <w:rsid w:val="00460C80"/>
    <w:rsid w:val="004619DA"/>
    <w:rsid w:val="0046338B"/>
    <w:rsid w:val="00471006"/>
    <w:rsid w:val="00473761"/>
    <w:rsid w:val="00481FDB"/>
    <w:rsid w:val="004839E0"/>
    <w:rsid w:val="00484218"/>
    <w:rsid w:val="004868DF"/>
    <w:rsid w:val="00486E59"/>
    <w:rsid w:val="00490C6F"/>
    <w:rsid w:val="00493050"/>
    <w:rsid w:val="00494585"/>
    <w:rsid w:val="00494F13"/>
    <w:rsid w:val="00495195"/>
    <w:rsid w:val="00496D12"/>
    <w:rsid w:val="00497967"/>
    <w:rsid w:val="004A1EB5"/>
    <w:rsid w:val="004A2C42"/>
    <w:rsid w:val="004A725D"/>
    <w:rsid w:val="004A7627"/>
    <w:rsid w:val="004B08D9"/>
    <w:rsid w:val="004B193A"/>
    <w:rsid w:val="004B1A1D"/>
    <w:rsid w:val="004B264E"/>
    <w:rsid w:val="004C1BA2"/>
    <w:rsid w:val="004C1E3C"/>
    <w:rsid w:val="004C3074"/>
    <w:rsid w:val="004C3C89"/>
    <w:rsid w:val="004C3FAD"/>
    <w:rsid w:val="004D11AA"/>
    <w:rsid w:val="004D3C1A"/>
    <w:rsid w:val="004D3C9A"/>
    <w:rsid w:val="004D40E6"/>
    <w:rsid w:val="004E0A2A"/>
    <w:rsid w:val="004E3973"/>
    <w:rsid w:val="004E45E7"/>
    <w:rsid w:val="004E5035"/>
    <w:rsid w:val="004E5D2E"/>
    <w:rsid w:val="004E5D9F"/>
    <w:rsid w:val="004F055F"/>
    <w:rsid w:val="004F3D0D"/>
    <w:rsid w:val="004F73C5"/>
    <w:rsid w:val="00500C8A"/>
    <w:rsid w:val="00502AF1"/>
    <w:rsid w:val="00504336"/>
    <w:rsid w:val="00507966"/>
    <w:rsid w:val="005100FC"/>
    <w:rsid w:val="005174ED"/>
    <w:rsid w:val="0052057B"/>
    <w:rsid w:val="00520E39"/>
    <w:rsid w:val="00520E55"/>
    <w:rsid w:val="00522FA2"/>
    <w:rsid w:val="00524E0D"/>
    <w:rsid w:val="005252A0"/>
    <w:rsid w:val="00526781"/>
    <w:rsid w:val="0052720B"/>
    <w:rsid w:val="0053076F"/>
    <w:rsid w:val="00531554"/>
    <w:rsid w:val="00532757"/>
    <w:rsid w:val="00533B81"/>
    <w:rsid w:val="0053442C"/>
    <w:rsid w:val="0053510D"/>
    <w:rsid w:val="00541251"/>
    <w:rsid w:val="0054247A"/>
    <w:rsid w:val="00546CBB"/>
    <w:rsid w:val="00551186"/>
    <w:rsid w:val="0055154C"/>
    <w:rsid w:val="00552651"/>
    <w:rsid w:val="0055276E"/>
    <w:rsid w:val="00557AE5"/>
    <w:rsid w:val="00557D64"/>
    <w:rsid w:val="00560503"/>
    <w:rsid w:val="00562276"/>
    <w:rsid w:val="00564218"/>
    <w:rsid w:val="005665E2"/>
    <w:rsid w:val="005741DC"/>
    <w:rsid w:val="00582463"/>
    <w:rsid w:val="0059187A"/>
    <w:rsid w:val="005921D1"/>
    <w:rsid w:val="00592770"/>
    <w:rsid w:val="005940D6"/>
    <w:rsid w:val="005A125A"/>
    <w:rsid w:val="005A3DE0"/>
    <w:rsid w:val="005A3F41"/>
    <w:rsid w:val="005B053C"/>
    <w:rsid w:val="005B76D5"/>
    <w:rsid w:val="005B7EBB"/>
    <w:rsid w:val="005C0542"/>
    <w:rsid w:val="005C0C30"/>
    <w:rsid w:val="005C3F1B"/>
    <w:rsid w:val="005C621D"/>
    <w:rsid w:val="005D11B8"/>
    <w:rsid w:val="005D191C"/>
    <w:rsid w:val="005D2001"/>
    <w:rsid w:val="005D2A73"/>
    <w:rsid w:val="005D38F4"/>
    <w:rsid w:val="005D3D8E"/>
    <w:rsid w:val="005D6288"/>
    <w:rsid w:val="005E036E"/>
    <w:rsid w:val="005E7FE5"/>
    <w:rsid w:val="005F1900"/>
    <w:rsid w:val="005F1949"/>
    <w:rsid w:val="005F4B58"/>
    <w:rsid w:val="005F7F1A"/>
    <w:rsid w:val="0060034F"/>
    <w:rsid w:val="006012EA"/>
    <w:rsid w:val="00602269"/>
    <w:rsid w:val="0060432D"/>
    <w:rsid w:val="00605901"/>
    <w:rsid w:val="00612B74"/>
    <w:rsid w:val="0061448B"/>
    <w:rsid w:val="006150C5"/>
    <w:rsid w:val="006151E4"/>
    <w:rsid w:val="0062190B"/>
    <w:rsid w:val="006247D4"/>
    <w:rsid w:val="006265DA"/>
    <w:rsid w:val="0063017B"/>
    <w:rsid w:val="006318A8"/>
    <w:rsid w:val="0063241D"/>
    <w:rsid w:val="0063381B"/>
    <w:rsid w:val="00634702"/>
    <w:rsid w:val="00636541"/>
    <w:rsid w:val="0064007B"/>
    <w:rsid w:val="0064020D"/>
    <w:rsid w:val="006408C1"/>
    <w:rsid w:val="00640F73"/>
    <w:rsid w:val="00642263"/>
    <w:rsid w:val="00642F4D"/>
    <w:rsid w:val="006432CB"/>
    <w:rsid w:val="00643BC6"/>
    <w:rsid w:val="00645A19"/>
    <w:rsid w:val="00650F60"/>
    <w:rsid w:val="00651B72"/>
    <w:rsid w:val="00653EE7"/>
    <w:rsid w:val="00653F5C"/>
    <w:rsid w:val="006540F7"/>
    <w:rsid w:val="006549E6"/>
    <w:rsid w:val="00655748"/>
    <w:rsid w:val="006561B9"/>
    <w:rsid w:val="00656607"/>
    <w:rsid w:val="00660F72"/>
    <w:rsid w:val="00661D12"/>
    <w:rsid w:val="00670500"/>
    <w:rsid w:val="00670646"/>
    <w:rsid w:val="00670E04"/>
    <w:rsid w:val="00673F30"/>
    <w:rsid w:val="00673F88"/>
    <w:rsid w:val="006752B5"/>
    <w:rsid w:val="00676EB4"/>
    <w:rsid w:val="00677C00"/>
    <w:rsid w:val="00681733"/>
    <w:rsid w:val="006822C2"/>
    <w:rsid w:val="00682605"/>
    <w:rsid w:val="00686B92"/>
    <w:rsid w:val="00690120"/>
    <w:rsid w:val="0069033A"/>
    <w:rsid w:val="0069255F"/>
    <w:rsid w:val="00692A7F"/>
    <w:rsid w:val="00696137"/>
    <w:rsid w:val="00697C7E"/>
    <w:rsid w:val="006A0A3D"/>
    <w:rsid w:val="006A285A"/>
    <w:rsid w:val="006A381D"/>
    <w:rsid w:val="006A70D9"/>
    <w:rsid w:val="006A72D6"/>
    <w:rsid w:val="006A7507"/>
    <w:rsid w:val="006A7E05"/>
    <w:rsid w:val="006B00E8"/>
    <w:rsid w:val="006B2668"/>
    <w:rsid w:val="006B32B5"/>
    <w:rsid w:val="006B35D6"/>
    <w:rsid w:val="006B5F13"/>
    <w:rsid w:val="006C26CF"/>
    <w:rsid w:val="006C4B9C"/>
    <w:rsid w:val="006C5522"/>
    <w:rsid w:val="006D0E1E"/>
    <w:rsid w:val="006D1B6A"/>
    <w:rsid w:val="006D5DD7"/>
    <w:rsid w:val="006D6503"/>
    <w:rsid w:val="006E1376"/>
    <w:rsid w:val="006E33FA"/>
    <w:rsid w:val="006F07CE"/>
    <w:rsid w:val="006F0F3B"/>
    <w:rsid w:val="006F219D"/>
    <w:rsid w:val="006F25D8"/>
    <w:rsid w:val="006F3018"/>
    <w:rsid w:val="006F3DF1"/>
    <w:rsid w:val="006F416B"/>
    <w:rsid w:val="006F610B"/>
    <w:rsid w:val="0070114C"/>
    <w:rsid w:val="00703BC0"/>
    <w:rsid w:val="00704AF7"/>
    <w:rsid w:val="00706098"/>
    <w:rsid w:val="007104BA"/>
    <w:rsid w:val="00715ADE"/>
    <w:rsid w:val="007210FA"/>
    <w:rsid w:val="00723ACB"/>
    <w:rsid w:val="00723D6A"/>
    <w:rsid w:val="00725EFC"/>
    <w:rsid w:val="00731258"/>
    <w:rsid w:val="00732A65"/>
    <w:rsid w:val="00732E9B"/>
    <w:rsid w:val="007331EC"/>
    <w:rsid w:val="0073676C"/>
    <w:rsid w:val="00736E8A"/>
    <w:rsid w:val="007377E1"/>
    <w:rsid w:val="00740995"/>
    <w:rsid w:val="00741340"/>
    <w:rsid w:val="00741D0D"/>
    <w:rsid w:val="00745F28"/>
    <w:rsid w:val="00750732"/>
    <w:rsid w:val="00753288"/>
    <w:rsid w:val="007537E1"/>
    <w:rsid w:val="007556F6"/>
    <w:rsid w:val="00755843"/>
    <w:rsid w:val="007565E3"/>
    <w:rsid w:val="00756839"/>
    <w:rsid w:val="00756DE0"/>
    <w:rsid w:val="0075797B"/>
    <w:rsid w:val="00757F28"/>
    <w:rsid w:val="00760343"/>
    <w:rsid w:val="00761FF7"/>
    <w:rsid w:val="00763747"/>
    <w:rsid w:val="00764492"/>
    <w:rsid w:val="00766034"/>
    <w:rsid w:val="007664F1"/>
    <w:rsid w:val="00767DA2"/>
    <w:rsid w:val="00770CCA"/>
    <w:rsid w:val="00772211"/>
    <w:rsid w:val="00773155"/>
    <w:rsid w:val="00773294"/>
    <w:rsid w:val="0077339D"/>
    <w:rsid w:val="00773633"/>
    <w:rsid w:val="007745F9"/>
    <w:rsid w:val="00775095"/>
    <w:rsid w:val="007751EE"/>
    <w:rsid w:val="00775224"/>
    <w:rsid w:val="00775551"/>
    <w:rsid w:val="00775F33"/>
    <w:rsid w:val="00781ED0"/>
    <w:rsid w:val="007824F8"/>
    <w:rsid w:val="00783709"/>
    <w:rsid w:val="00783A32"/>
    <w:rsid w:val="00787CE3"/>
    <w:rsid w:val="007903D0"/>
    <w:rsid w:val="00790515"/>
    <w:rsid w:val="00790CD4"/>
    <w:rsid w:val="00794C08"/>
    <w:rsid w:val="007958C3"/>
    <w:rsid w:val="00797878"/>
    <w:rsid w:val="007A1ADD"/>
    <w:rsid w:val="007A31B7"/>
    <w:rsid w:val="007A369A"/>
    <w:rsid w:val="007A524A"/>
    <w:rsid w:val="007A7ED4"/>
    <w:rsid w:val="007B2BE2"/>
    <w:rsid w:val="007B3131"/>
    <w:rsid w:val="007B633D"/>
    <w:rsid w:val="007C0B5C"/>
    <w:rsid w:val="007C4662"/>
    <w:rsid w:val="007C73E5"/>
    <w:rsid w:val="007D05E6"/>
    <w:rsid w:val="007D1A0E"/>
    <w:rsid w:val="007D1CCF"/>
    <w:rsid w:val="007D2D07"/>
    <w:rsid w:val="007D32C3"/>
    <w:rsid w:val="007D66B2"/>
    <w:rsid w:val="007F0E6B"/>
    <w:rsid w:val="007F206B"/>
    <w:rsid w:val="007F2FCD"/>
    <w:rsid w:val="008005AA"/>
    <w:rsid w:val="00804DE0"/>
    <w:rsid w:val="008067EB"/>
    <w:rsid w:val="0080683D"/>
    <w:rsid w:val="00806D75"/>
    <w:rsid w:val="0080761F"/>
    <w:rsid w:val="00810A37"/>
    <w:rsid w:val="0081670E"/>
    <w:rsid w:val="00817005"/>
    <w:rsid w:val="00820638"/>
    <w:rsid w:val="00820A3F"/>
    <w:rsid w:val="008251F6"/>
    <w:rsid w:val="00826CFF"/>
    <w:rsid w:val="00831037"/>
    <w:rsid w:val="00832F27"/>
    <w:rsid w:val="00833795"/>
    <w:rsid w:val="0083656C"/>
    <w:rsid w:val="00836833"/>
    <w:rsid w:val="008471DE"/>
    <w:rsid w:val="00847D97"/>
    <w:rsid w:val="00851C0F"/>
    <w:rsid w:val="0085337E"/>
    <w:rsid w:val="008544D3"/>
    <w:rsid w:val="00855DE6"/>
    <w:rsid w:val="00857CA3"/>
    <w:rsid w:val="00864DE7"/>
    <w:rsid w:val="00865737"/>
    <w:rsid w:val="00870391"/>
    <w:rsid w:val="008707C4"/>
    <w:rsid w:val="0087198D"/>
    <w:rsid w:val="00871B28"/>
    <w:rsid w:val="00871D51"/>
    <w:rsid w:val="00873084"/>
    <w:rsid w:val="00873469"/>
    <w:rsid w:val="00876154"/>
    <w:rsid w:val="0087701C"/>
    <w:rsid w:val="00880690"/>
    <w:rsid w:val="00880F6F"/>
    <w:rsid w:val="00882884"/>
    <w:rsid w:val="00885E39"/>
    <w:rsid w:val="00887F81"/>
    <w:rsid w:val="008907D9"/>
    <w:rsid w:val="00894E47"/>
    <w:rsid w:val="00896D87"/>
    <w:rsid w:val="008A02F0"/>
    <w:rsid w:val="008A4C82"/>
    <w:rsid w:val="008A7EE9"/>
    <w:rsid w:val="008B029E"/>
    <w:rsid w:val="008B1014"/>
    <w:rsid w:val="008B1930"/>
    <w:rsid w:val="008B1DAF"/>
    <w:rsid w:val="008B46A5"/>
    <w:rsid w:val="008B6292"/>
    <w:rsid w:val="008C0675"/>
    <w:rsid w:val="008C0A57"/>
    <w:rsid w:val="008C1829"/>
    <w:rsid w:val="008C31C1"/>
    <w:rsid w:val="008C568E"/>
    <w:rsid w:val="008C6DC9"/>
    <w:rsid w:val="008D0E74"/>
    <w:rsid w:val="008D0F0A"/>
    <w:rsid w:val="008D423E"/>
    <w:rsid w:val="008D742F"/>
    <w:rsid w:val="008E0E0D"/>
    <w:rsid w:val="008E2D5D"/>
    <w:rsid w:val="008E71D1"/>
    <w:rsid w:val="008F03E7"/>
    <w:rsid w:val="008F4D6A"/>
    <w:rsid w:val="008F6E35"/>
    <w:rsid w:val="008F7E35"/>
    <w:rsid w:val="00900DF7"/>
    <w:rsid w:val="00901930"/>
    <w:rsid w:val="00905455"/>
    <w:rsid w:val="00907F4C"/>
    <w:rsid w:val="00914137"/>
    <w:rsid w:val="00914A27"/>
    <w:rsid w:val="0091657E"/>
    <w:rsid w:val="00930C92"/>
    <w:rsid w:val="0093110D"/>
    <w:rsid w:val="009319C0"/>
    <w:rsid w:val="0093371C"/>
    <w:rsid w:val="00934954"/>
    <w:rsid w:val="009373E0"/>
    <w:rsid w:val="00940684"/>
    <w:rsid w:val="00941851"/>
    <w:rsid w:val="009420FC"/>
    <w:rsid w:val="00943D01"/>
    <w:rsid w:val="00945907"/>
    <w:rsid w:val="00945BB2"/>
    <w:rsid w:val="00950555"/>
    <w:rsid w:val="0095067A"/>
    <w:rsid w:val="0095214A"/>
    <w:rsid w:val="009526F2"/>
    <w:rsid w:val="009547D1"/>
    <w:rsid w:val="00954A3A"/>
    <w:rsid w:val="00955491"/>
    <w:rsid w:val="00960DBC"/>
    <w:rsid w:val="00962A7F"/>
    <w:rsid w:val="009638E0"/>
    <w:rsid w:val="00967EC5"/>
    <w:rsid w:val="00972209"/>
    <w:rsid w:val="00973A8A"/>
    <w:rsid w:val="00973E59"/>
    <w:rsid w:val="009806C9"/>
    <w:rsid w:val="00991EEB"/>
    <w:rsid w:val="00991FA5"/>
    <w:rsid w:val="00994BC4"/>
    <w:rsid w:val="009A002E"/>
    <w:rsid w:val="009A0EC6"/>
    <w:rsid w:val="009A1236"/>
    <w:rsid w:val="009A1C7C"/>
    <w:rsid w:val="009A2F12"/>
    <w:rsid w:val="009A36F8"/>
    <w:rsid w:val="009A6869"/>
    <w:rsid w:val="009B76B0"/>
    <w:rsid w:val="009B7E6C"/>
    <w:rsid w:val="009C5806"/>
    <w:rsid w:val="009C6F18"/>
    <w:rsid w:val="009C75BB"/>
    <w:rsid w:val="009D46A2"/>
    <w:rsid w:val="009D699D"/>
    <w:rsid w:val="009E0824"/>
    <w:rsid w:val="009E45D8"/>
    <w:rsid w:val="009E4A74"/>
    <w:rsid w:val="009E6674"/>
    <w:rsid w:val="009E6809"/>
    <w:rsid w:val="009E76FE"/>
    <w:rsid w:val="009F3E2D"/>
    <w:rsid w:val="009F4CB9"/>
    <w:rsid w:val="009F51C0"/>
    <w:rsid w:val="009F7565"/>
    <w:rsid w:val="00A01458"/>
    <w:rsid w:val="00A03E82"/>
    <w:rsid w:val="00A04AC4"/>
    <w:rsid w:val="00A05AB8"/>
    <w:rsid w:val="00A06470"/>
    <w:rsid w:val="00A064AC"/>
    <w:rsid w:val="00A06B70"/>
    <w:rsid w:val="00A06BF3"/>
    <w:rsid w:val="00A1010B"/>
    <w:rsid w:val="00A115A1"/>
    <w:rsid w:val="00A13BBA"/>
    <w:rsid w:val="00A1424C"/>
    <w:rsid w:val="00A174B9"/>
    <w:rsid w:val="00A175A4"/>
    <w:rsid w:val="00A217EA"/>
    <w:rsid w:val="00A243A5"/>
    <w:rsid w:val="00A2499A"/>
    <w:rsid w:val="00A25245"/>
    <w:rsid w:val="00A2574C"/>
    <w:rsid w:val="00A25FCF"/>
    <w:rsid w:val="00A26ABB"/>
    <w:rsid w:val="00A33A82"/>
    <w:rsid w:val="00A33B26"/>
    <w:rsid w:val="00A3588F"/>
    <w:rsid w:val="00A35A73"/>
    <w:rsid w:val="00A41986"/>
    <w:rsid w:val="00A42818"/>
    <w:rsid w:val="00A42A53"/>
    <w:rsid w:val="00A43395"/>
    <w:rsid w:val="00A44C58"/>
    <w:rsid w:val="00A46421"/>
    <w:rsid w:val="00A47A14"/>
    <w:rsid w:val="00A47CBA"/>
    <w:rsid w:val="00A47D34"/>
    <w:rsid w:val="00A554BB"/>
    <w:rsid w:val="00A5718D"/>
    <w:rsid w:val="00A5719D"/>
    <w:rsid w:val="00A62D76"/>
    <w:rsid w:val="00A6350B"/>
    <w:rsid w:val="00A64DDD"/>
    <w:rsid w:val="00A705AD"/>
    <w:rsid w:val="00A72B21"/>
    <w:rsid w:val="00A741D8"/>
    <w:rsid w:val="00A75276"/>
    <w:rsid w:val="00A77A20"/>
    <w:rsid w:val="00A9286E"/>
    <w:rsid w:val="00A9393C"/>
    <w:rsid w:val="00A94ABB"/>
    <w:rsid w:val="00A95BDE"/>
    <w:rsid w:val="00A96318"/>
    <w:rsid w:val="00A96727"/>
    <w:rsid w:val="00AA046C"/>
    <w:rsid w:val="00AA0AF0"/>
    <w:rsid w:val="00AA1306"/>
    <w:rsid w:val="00AA24B0"/>
    <w:rsid w:val="00AA7B19"/>
    <w:rsid w:val="00AA7F4E"/>
    <w:rsid w:val="00AB58AB"/>
    <w:rsid w:val="00AB6E6F"/>
    <w:rsid w:val="00AC366B"/>
    <w:rsid w:val="00AC6C2F"/>
    <w:rsid w:val="00AD0295"/>
    <w:rsid w:val="00AD477B"/>
    <w:rsid w:val="00AD6A6F"/>
    <w:rsid w:val="00AD72C2"/>
    <w:rsid w:val="00AE13B4"/>
    <w:rsid w:val="00AE2496"/>
    <w:rsid w:val="00AE4354"/>
    <w:rsid w:val="00AE7916"/>
    <w:rsid w:val="00AF0223"/>
    <w:rsid w:val="00AF1B79"/>
    <w:rsid w:val="00AF2E87"/>
    <w:rsid w:val="00AF4AF2"/>
    <w:rsid w:val="00AF5B78"/>
    <w:rsid w:val="00AF7C1C"/>
    <w:rsid w:val="00B020D9"/>
    <w:rsid w:val="00B026B0"/>
    <w:rsid w:val="00B02735"/>
    <w:rsid w:val="00B03271"/>
    <w:rsid w:val="00B11132"/>
    <w:rsid w:val="00B14F8A"/>
    <w:rsid w:val="00B151F4"/>
    <w:rsid w:val="00B1565B"/>
    <w:rsid w:val="00B15FD0"/>
    <w:rsid w:val="00B16AD2"/>
    <w:rsid w:val="00B1743D"/>
    <w:rsid w:val="00B2232A"/>
    <w:rsid w:val="00B22448"/>
    <w:rsid w:val="00B23272"/>
    <w:rsid w:val="00B2611A"/>
    <w:rsid w:val="00B3255B"/>
    <w:rsid w:val="00B325F9"/>
    <w:rsid w:val="00B34556"/>
    <w:rsid w:val="00B34C91"/>
    <w:rsid w:val="00B41241"/>
    <w:rsid w:val="00B46DA2"/>
    <w:rsid w:val="00B5061C"/>
    <w:rsid w:val="00B50822"/>
    <w:rsid w:val="00B52F89"/>
    <w:rsid w:val="00B6144F"/>
    <w:rsid w:val="00B62490"/>
    <w:rsid w:val="00B63218"/>
    <w:rsid w:val="00B64444"/>
    <w:rsid w:val="00B726DE"/>
    <w:rsid w:val="00B73898"/>
    <w:rsid w:val="00B7404A"/>
    <w:rsid w:val="00B75E6D"/>
    <w:rsid w:val="00B81A61"/>
    <w:rsid w:val="00B82217"/>
    <w:rsid w:val="00B8233C"/>
    <w:rsid w:val="00B82C1B"/>
    <w:rsid w:val="00B83617"/>
    <w:rsid w:val="00B842AF"/>
    <w:rsid w:val="00B84FFE"/>
    <w:rsid w:val="00B93398"/>
    <w:rsid w:val="00B93846"/>
    <w:rsid w:val="00B93D25"/>
    <w:rsid w:val="00B9603E"/>
    <w:rsid w:val="00B97616"/>
    <w:rsid w:val="00BA069D"/>
    <w:rsid w:val="00BA1E0E"/>
    <w:rsid w:val="00BA1F7D"/>
    <w:rsid w:val="00BA2690"/>
    <w:rsid w:val="00BA4193"/>
    <w:rsid w:val="00BA4DC0"/>
    <w:rsid w:val="00BB026E"/>
    <w:rsid w:val="00BB22F1"/>
    <w:rsid w:val="00BB3B2B"/>
    <w:rsid w:val="00BB4EBD"/>
    <w:rsid w:val="00BB52FC"/>
    <w:rsid w:val="00BB6A7D"/>
    <w:rsid w:val="00BB7CFE"/>
    <w:rsid w:val="00BC05E6"/>
    <w:rsid w:val="00BC1EBE"/>
    <w:rsid w:val="00BC2E0F"/>
    <w:rsid w:val="00BC5B7A"/>
    <w:rsid w:val="00BD240E"/>
    <w:rsid w:val="00BD2DD7"/>
    <w:rsid w:val="00BD3E1D"/>
    <w:rsid w:val="00BD41A0"/>
    <w:rsid w:val="00BD48DE"/>
    <w:rsid w:val="00BD4B37"/>
    <w:rsid w:val="00BD7C18"/>
    <w:rsid w:val="00BE27AF"/>
    <w:rsid w:val="00BE2B5C"/>
    <w:rsid w:val="00BE3468"/>
    <w:rsid w:val="00BE43C7"/>
    <w:rsid w:val="00BE45EF"/>
    <w:rsid w:val="00BE54F4"/>
    <w:rsid w:val="00BE7687"/>
    <w:rsid w:val="00BE79A1"/>
    <w:rsid w:val="00BF0405"/>
    <w:rsid w:val="00BF0573"/>
    <w:rsid w:val="00BF186F"/>
    <w:rsid w:val="00BF20F6"/>
    <w:rsid w:val="00BF38A0"/>
    <w:rsid w:val="00C00428"/>
    <w:rsid w:val="00C03E80"/>
    <w:rsid w:val="00C04E7E"/>
    <w:rsid w:val="00C0640F"/>
    <w:rsid w:val="00C07162"/>
    <w:rsid w:val="00C13607"/>
    <w:rsid w:val="00C13AB0"/>
    <w:rsid w:val="00C16019"/>
    <w:rsid w:val="00C16495"/>
    <w:rsid w:val="00C16A1B"/>
    <w:rsid w:val="00C17305"/>
    <w:rsid w:val="00C20C0F"/>
    <w:rsid w:val="00C20CC9"/>
    <w:rsid w:val="00C238AB"/>
    <w:rsid w:val="00C24626"/>
    <w:rsid w:val="00C2482A"/>
    <w:rsid w:val="00C256EB"/>
    <w:rsid w:val="00C25893"/>
    <w:rsid w:val="00C27C6D"/>
    <w:rsid w:val="00C335F1"/>
    <w:rsid w:val="00C3534E"/>
    <w:rsid w:val="00C362AD"/>
    <w:rsid w:val="00C37D0B"/>
    <w:rsid w:val="00C43598"/>
    <w:rsid w:val="00C45B8B"/>
    <w:rsid w:val="00C47B2F"/>
    <w:rsid w:val="00C5381A"/>
    <w:rsid w:val="00C5440B"/>
    <w:rsid w:val="00C55EBB"/>
    <w:rsid w:val="00C567C3"/>
    <w:rsid w:val="00C60DE0"/>
    <w:rsid w:val="00C63419"/>
    <w:rsid w:val="00C63ED4"/>
    <w:rsid w:val="00C67FE2"/>
    <w:rsid w:val="00C7127E"/>
    <w:rsid w:val="00C7283C"/>
    <w:rsid w:val="00C72A48"/>
    <w:rsid w:val="00C733DE"/>
    <w:rsid w:val="00C77068"/>
    <w:rsid w:val="00C77102"/>
    <w:rsid w:val="00C77D56"/>
    <w:rsid w:val="00C82421"/>
    <w:rsid w:val="00C83837"/>
    <w:rsid w:val="00C83B9B"/>
    <w:rsid w:val="00C8543B"/>
    <w:rsid w:val="00C8574D"/>
    <w:rsid w:val="00C85BB2"/>
    <w:rsid w:val="00C8675C"/>
    <w:rsid w:val="00C873E5"/>
    <w:rsid w:val="00C90D3B"/>
    <w:rsid w:val="00C948A8"/>
    <w:rsid w:val="00C961B7"/>
    <w:rsid w:val="00CA086E"/>
    <w:rsid w:val="00CA1160"/>
    <w:rsid w:val="00CA2189"/>
    <w:rsid w:val="00CA21E9"/>
    <w:rsid w:val="00CA28BA"/>
    <w:rsid w:val="00CA2F7A"/>
    <w:rsid w:val="00CA3D6B"/>
    <w:rsid w:val="00CA4D2F"/>
    <w:rsid w:val="00CB1B8C"/>
    <w:rsid w:val="00CB2818"/>
    <w:rsid w:val="00CB2BA2"/>
    <w:rsid w:val="00CB3071"/>
    <w:rsid w:val="00CB6146"/>
    <w:rsid w:val="00CB6768"/>
    <w:rsid w:val="00CC183E"/>
    <w:rsid w:val="00CC1AFE"/>
    <w:rsid w:val="00CC56E7"/>
    <w:rsid w:val="00CD1B75"/>
    <w:rsid w:val="00CD432D"/>
    <w:rsid w:val="00CD469C"/>
    <w:rsid w:val="00CE02C4"/>
    <w:rsid w:val="00CE0BED"/>
    <w:rsid w:val="00CE1D75"/>
    <w:rsid w:val="00CE1DEA"/>
    <w:rsid w:val="00CE292B"/>
    <w:rsid w:val="00CE2A12"/>
    <w:rsid w:val="00CE2BFD"/>
    <w:rsid w:val="00CE2DDD"/>
    <w:rsid w:val="00CE43AB"/>
    <w:rsid w:val="00CF26E3"/>
    <w:rsid w:val="00CF2E8E"/>
    <w:rsid w:val="00CF4161"/>
    <w:rsid w:val="00CF7967"/>
    <w:rsid w:val="00D0163B"/>
    <w:rsid w:val="00D032B0"/>
    <w:rsid w:val="00D05361"/>
    <w:rsid w:val="00D07F1E"/>
    <w:rsid w:val="00D10D58"/>
    <w:rsid w:val="00D12442"/>
    <w:rsid w:val="00D1507A"/>
    <w:rsid w:val="00D16C1A"/>
    <w:rsid w:val="00D17615"/>
    <w:rsid w:val="00D23483"/>
    <w:rsid w:val="00D24E6F"/>
    <w:rsid w:val="00D2527D"/>
    <w:rsid w:val="00D25ED4"/>
    <w:rsid w:val="00D26058"/>
    <w:rsid w:val="00D2655D"/>
    <w:rsid w:val="00D271B2"/>
    <w:rsid w:val="00D31C0A"/>
    <w:rsid w:val="00D31F8B"/>
    <w:rsid w:val="00D32CCB"/>
    <w:rsid w:val="00D32F13"/>
    <w:rsid w:val="00D337BD"/>
    <w:rsid w:val="00D34CD9"/>
    <w:rsid w:val="00D37102"/>
    <w:rsid w:val="00D37FC8"/>
    <w:rsid w:val="00D40CA2"/>
    <w:rsid w:val="00D4182E"/>
    <w:rsid w:val="00D42846"/>
    <w:rsid w:val="00D5372B"/>
    <w:rsid w:val="00D544F7"/>
    <w:rsid w:val="00D5534F"/>
    <w:rsid w:val="00D56B0E"/>
    <w:rsid w:val="00D56C8F"/>
    <w:rsid w:val="00D61977"/>
    <w:rsid w:val="00D629C5"/>
    <w:rsid w:val="00D62BC3"/>
    <w:rsid w:val="00D64681"/>
    <w:rsid w:val="00D64FBC"/>
    <w:rsid w:val="00D66D67"/>
    <w:rsid w:val="00D755BF"/>
    <w:rsid w:val="00D7696C"/>
    <w:rsid w:val="00D7743F"/>
    <w:rsid w:val="00D80463"/>
    <w:rsid w:val="00D84DB2"/>
    <w:rsid w:val="00D85CAB"/>
    <w:rsid w:val="00D869AF"/>
    <w:rsid w:val="00D87F19"/>
    <w:rsid w:val="00D90C35"/>
    <w:rsid w:val="00D92B6D"/>
    <w:rsid w:val="00D9467B"/>
    <w:rsid w:val="00D95D4A"/>
    <w:rsid w:val="00DA1791"/>
    <w:rsid w:val="00DA2B8F"/>
    <w:rsid w:val="00DA421F"/>
    <w:rsid w:val="00DA6328"/>
    <w:rsid w:val="00DA7CDC"/>
    <w:rsid w:val="00DB1C3E"/>
    <w:rsid w:val="00DB3E46"/>
    <w:rsid w:val="00DB481A"/>
    <w:rsid w:val="00DB4E5A"/>
    <w:rsid w:val="00DB5113"/>
    <w:rsid w:val="00DC2160"/>
    <w:rsid w:val="00DC312E"/>
    <w:rsid w:val="00DC3358"/>
    <w:rsid w:val="00DD061D"/>
    <w:rsid w:val="00DD12E1"/>
    <w:rsid w:val="00DD1F70"/>
    <w:rsid w:val="00DD2CFA"/>
    <w:rsid w:val="00DD4584"/>
    <w:rsid w:val="00DD564E"/>
    <w:rsid w:val="00DD5B04"/>
    <w:rsid w:val="00DD5B7E"/>
    <w:rsid w:val="00DE15B8"/>
    <w:rsid w:val="00DE21CF"/>
    <w:rsid w:val="00DE42DC"/>
    <w:rsid w:val="00DE563A"/>
    <w:rsid w:val="00DE5EC7"/>
    <w:rsid w:val="00DE7B5A"/>
    <w:rsid w:val="00DF0662"/>
    <w:rsid w:val="00DF0C57"/>
    <w:rsid w:val="00DF584A"/>
    <w:rsid w:val="00DF5892"/>
    <w:rsid w:val="00DF775F"/>
    <w:rsid w:val="00E01D4E"/>
    <w:rsid w:val="00E02065"/>
    <w:rsid w:val="00E03179"/>
    <w:rsid w:val="00E03A3C"/>
    <w:rsid w:val="00E05A3D"/>
    <w:rsid w:val="00E06125"/>
    <w:rsid w:val="00E12BE4"/>
    <w:rsid w:val="00E12C5D"/>
    <w:rsid w:val="00E17686"/>
    <w:rsid w:val="00E17E14"/>
    <w:rsid w:val="00E218E2"/>
    <w:rsid w:val="00E25F87"/>
    <w:rsid w:val="00E26284"/>
    <w:rsid w:val="00E26F88"/>
    <w:rsid w:val="00E27326"/>
    <w:rsid w:val="00E30074"/>
    <w:rsid w:val="00E3049C"/>
    <w:rsid w:val="00E30CE8"/>
    <w:rsid w:val="00E32D6F"/>
    <w:rsid w:val="00E3341F"/>
    <w:rsid w:val="00E36073"/>
    <w:rsid w:val="00E3728D"/>
    <w:rsid w:val="00E4232C"/>
    <w:rsid w:val="00E42773"/>
    <w:rsid w:val="00E42807"/>
    <w:rsid w:val="00E42F00"/>
    <w:rsid w:val="00E43898"/>
    <w:rsid w:val="00E44B97"/>
    <w:rsid w:val="00E46717"/>
    <w:rsid w:val="00E519C8"/>
    <w:rsid w:val="00E52638"/>
    <w:rsid w:val="00E53E05"/>
    <w:rsid w:val="00E544A3"/>
    <w:rsid w:val="00E56A69"/>
    <w:rsid w:val="00E601A4"/>
    <w:rsid w:val="00E60ABD"/>
    <w:rsid w:val="00E634B7"/>
    <w:rsid w:val="00E65061"/>
    <w:rsid w:val="00E673C7"/>
    <w:rsid w:val="00E6777D"/>
    <w:rsid w:val="00E71A21"/>
    <w:rsid w:val="00E72330"/>
    <w:rsid w:val="00E72724"/>
    <w:rsid w:val="00E7792C"/>
    <w:rsid w:val="00E80F79"/>
    <w:rsid w:val="00E81D58"/>
    <w:rsid w:val="00E8241E"/>
    <w:rsid w:val="00E83577"/>
    <w:rsid w:val="00E84989"/>
    <w:rsid w:val="00E84B4D"/>
    <w:rsid w:val="00E852A1"/>
    <w:rsid w:val="00E86529"/>
    <w:rsid w:val="00E90E06"/>
    <w:rsid w:val="00E91726"/>
    <w:rsid w:val="00E91AA5"/>
    <w:rsid w:val="00E957A7"/>
    <w:rsid w:val="00E9741E"/>
    <w:rsid w:val="00EA20E3"/>
    <w:rsid w:val="00EA26AB"/>
    <w:rsid w:val="00EA43E6"/>
    <w:rsid w:val="00EA6704"/>
    <w:rsid w:val="00EA725A"/>
    <w:rsid w:val="00EA74C0"/>
    <w:rsid w:val="00EA7A20"/>
    <w:rsid w:val="00EB34FD"/>
    <w:rsid w:val="00EB3F00"/>
    <w:rsid w:val="00EB5438"/>
    <w:rsid w:val="00EB7D67"/>
    <w:rsid w:val="00EC563A"/>
    <w:rsid w:val="00EC5E2D"/>
    <w:rsid w:val="00ED15AC"/>
    <w:rsid w:val="00ED224D"/>
    <w:rsid w:val="00ED3620"/>
    <w:rsid w:val="00ED5C04"/>
    <w:rsid w:val="00ED6D5C"/>
    <w:rsid w:val="00ED7239"/>
    <w:rsid w:val="00EE002A"/>
    <w:rsid w:val="00EE1BCF"/>
    <w:rsid w:val="00EE238C"/>
    <w:rsid w:val="00EE588A"/>
    <w:rsid w:val="00EF1D7D"/>
    <w:rsid w:val="00EF1F3A"/>
    <w:rsid w:val="00EF44AC"/>
    <w:rsid w:val="00EF4E7F"/>
    <w:rsid w:val="00EF50F6"/>
    <w:rsid w:val="00F00017"/>
    <w:rsid w:val="00F02C37"/>
    <w:rsid w:val="00F037CA"/>
    <w:rsid w:val="00F045F5"/>
    <w:rsid w:val="00F05753"/>
    <w:rsid w:val="00F1154F"/>
    <w:rsid w:val="00F12542"/>
    <w:rsid w:val="00F134BC"/>
    <w:rsid w:val="00F1491A"/>
    <w:rsid w:val="00F15510"/>
    <w:rsid w:val="00F24FA9"/>
    <w:rsid w:val="00F25A14"/>
    <w:rsid w:val="00F269D2"/>
    <w:rsid w:val="00F27CC6"/>
    <w:rsid w:val="00F32822"/>
    <w:rsid w:val="00F36ABE"/>
    <w:rsid w:val="00F40222"/>
    <w:rsid w:val="00F41367"/>
    <w:rsid w:val="00F431B2"/>
    <w:rsid w:val="00F46235"/>
    <w:rsid w:val="00F52F38"/>
    <w:rsid w:val="00F60279"/>
    <w:rsid w:val="00F633F5"/>
    <w:rsid w:val="00F644F9"/>
    <w:rsid w:val="00F6733B"/>
    <w:rsid w:val="00F70A23"/>
    <w:rsid w:val="00F71863"/>
    <w:rsid w:val="00F71FB6"/>
    <w:rsid w:val="00F722D3"/>
    <w:rsid w:val="00F72F3B"/>
    <w:rsid w:val="00F72FB2"/>
    <w:rsid w:val="00F7321C"/>
    <w:rsid w:val="00F74016"/>
    <w:rsid w:val="00F745C4"/>
    <w:rsid w:val="00F753D0"/>
    <w:rsid w:val="00F76FD4"/>
    <w:rsid w:val="00F77D7B"/>
    <w:rsid w:val="00F80B39"/>
    <w:rsid w:val="00F80F95"/>
    <w:rsid w:val="00F815F2"/>
    <w:rsid w:val="00F835FB"/>
    <w:rsid w:val="00F84737"/>
    <w:rsid w:val="00F854D9"/>
    <w:rsid w:val="00F8642E"/>
    <w:rsid w:val="00F86E2D"/>
    <w:rsid w:val="00F86F23"/>
    <w:rsid w:val="00F870B7"/>
    <w:rsid w:val="00F90007"/>
    <w:rsid w:val="00F929FA"/>
    <w:rsid w:val="00F93B53"/>
    <w:rsid w:val="00F9568E"/>
    <w:rsid w:val="00F97D6E"/>
    <w:rsid w:val="00FA240A"/>
    <w:rsid w:val="00FA2525"/>
    <w:rsid w:val="00FA3858"/>
    <w:rsid w:val="00FA4BDC"/>
    <w:rsid w:val="00FB031E"/>
    <w:rsid w:val="00FB0BAB"/>
    <w:rsid w:val="00FB1894"/>
    <w:rsid w:val="00FB3022"/>
    <w:rsid w:val="00FB3836"/>
    <w:rsid w:val="00FB4E15"/>
    <w:rsid w:val="00FB5C0C"/>
    <w:rsid w:val="00FB6182"/>
    <w:rsid w:val="00FB67D9"/>
    <w:rsid w:val="00FB71AD"/>
    <w:rsid w:val="00FB7E43"/>
    <w:rsid w:val="00FC0BB4"/>
    <w:rsid w:val="00FC1E61"/>
    <w:rsid w:val="00FC1F96"/>
    <w:rsid w:val="00FC2479"/>
    <w:rsid w:val="00FC2CAA"/>
    <w:rsid w:val="00FC330C"/>
    <w:rsid w:val="00FC54C7"/>
    <w:rsid w:val="00FC6049"/>
    <w:rsid w:val="00FD0A67"/>
    <w:rsid w:val="00FD19A1"/>
    <w:rsid w:val="00FD4058"/>
    <w:rsid w:val="00FD4D2B"/>
    <w:rsid w:val="00FE3611"/>
    <w:rsid w:val="00FE3A7B"/>
    <w:rsid w:val="00FE3FAD"/>
    <w:rsid w:val="00FE428F"/>
    <w:rsid w:val="00FE5BD3"/>
    <w:rsid w:val="00FE6542"/>
    <w:rsid w:val="00FE7A4B"/>
    <w:rsid w:val="00FF32CD"/>
    <w:rsid w:val="00FF3A15"/>
    <w:rsid w:val="040FB109"/>
    <w:rsid w:val="08E50A23"/>
    <w:rsid w:val="102FA20F"/>
    <w:rsid w:val="25774F5B"/>
    <w:rsid w:val="332CA12D"/>
    <w:rsid w:val="36F829D1"/>
    <w:rsid w:val="38B3440C"/>
    <w:rsid w:val="39B36635"/>
    <w:rsid w:val="4CF6214F"/>
    <w:rsid w:val="5B0B36E5"/>
    <w:rsid w:val="6686DB68"/>
    <w:rsid w:val="67392D4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B084"/>
  <w15:docId w15:val="{55329CA0-3E36-49FA-A9CE-6D7FF736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AE9"/>
    <w:pPr>
      <w:spacing w:line="276" w:lineRule="auto"/>
    </w:pPr>
    <w:rPr>
      <w:rFonts w:asciiTheme="minorBidi" w:hAnsiTheme="minorBidi" w:cstheme="minorBidi"/>
      <w:sz w:val="22"/>
      <w:szCs w:val="22"/>
      <w:lang w:eastAsia="zh-CN"/>
    </w:rPr>
  </w:style>
  <w:style w:type="paragraph" w:styleId="Heading1">
    <w:name w:val="heading 1"/>
    <w:basedOn w:val="Normal"/>
    <w:next w:val="Normal"/>
    <w:link w:val="Heading1Char"/>
    <w:uiPriority w:val="9"/>
    <w:qFormat/>
    <w:rsid w:val="00914A2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42A53"/>
    <w:pPr>
      <w:keepNext/>
      <w:numPr>
        <w:ilvl w:val="1"/>
        <w:numId w:val="1"/>
      </w:numPr>
      <w:outlineLvl w:val="1"/>
    </w:pPr>
    <w:rPr>
      <w:rFonts w:ascii="Arial" w:hAnsi="Arial" w:cs="Arial"/>
      <w:b/>
      <w:iCs/>
      <w:szCs w:val="18"/>
    </w:rPr>
  </w:style>
  <w:style w:type="paragraph" w:styleId="Heading3">
    <w:name w:val="heading 3"/>
    <w:basedOn w:val="Normal"/>
    <w:next w:val="Normal"/>
    <w:link w:val="Heading3Char"/>
    <w:qFormat/>
    <w:rsid w:val="004C1E3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1A0E"/>
    <w:pPr>
      <w:keepNext/>
      <w:numPr>
        <w:ilvl w:val="3"/>
        <w:numId w:val="1"/>
      </w:numPr>
      <w:spacing w:before="240" w:after="60"/>
      <w:outlineLvl w:val="3"/>
    </w:pPr>
    <w:rPr>
      <w:b/>
      <w:bCs/>
    </w:rPr>
  </w:style>
  <w:style w:type="paragraph" w:styleId="Heading5">
    <w:name w:val="heading 5"/>
    <w:basedOn w:val="Normal"/>
    <w:next w:val="Normal"/>
    <w:qFormat/>
    <w:rsid w:val="00C77068"/>
    <w:pPr>
      <w:keepNext/>
      <w:numPr>
        <w:ilvl w:val="4"/>
        <w:numId w:val="1"/>
      </w:numPr>
      <w:outlineLvl w:val="4"/>
    </w:pPr>
    <w:rPr>
      <w:b/>
      <w:szCs w:val="20"/>
    </w:rPr>
  </w:style>
  <w:style w:type="paragraph" w:styleId="Heading8">
    <w:name w:val="heading 8"/>
    <w:basedOn w:val="Normal"/>
    <w:next w:val="Normal"/>
    <w:qFormat/>
    <w:rsid w:val="00C77068"/>
    <w:pPr>
      <w:keepNext/>
      <w:numPr>
        <w:ilvl w:val="7"/>
        <w:numId w:val="1"/>
      </w:numPr>
      <w:tabs>
        <w:tab w:val="left" w:pos="318"/>
      </w:tabs>
      <w:jc w:val="center"/>
      <w:outlineLvl w:val="7"/>
    </w:pPr>
    <w:rPr>
      <w:rFonts w:ascii="Arial" w:hAnsi="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58"/>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uiPriority w:val="9"/>
    <w:rsid w:val="005F4B58"/>
    <w:rPr>
      <w:rFonts w:ascii="Arial" w:eastAsia="Times New Roman" w:hAnsi="Arial" w:cs="Arial"/>
      <w:b/>
      <w:iCs/>
      <w:sz w:val="24"/>
      <w:szCs w:val="18"/>
      <w:lang w:eastAsia="ar-SA"/>
    </w:rPr>
  </w:style>
  <w:style w:type="character" w:customStyle="1" w:styleId="Heading3Char">
    <w:name w:val="Heading 3 Char"/>
    <w:link w:val="Heading3"/>
    <w:rsid w:val="005F4B58"/>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7D1A0E"/>
    <w:rPr>
      <w:rFonts w:asciiTheme="minorBidi" w:hAnsiTheme="minorBidi" w:cstheme="minorBidi"/>
      <w:b/>
      <w:bCs/>
      <w:sz w:val="22"/>
      <w:szCs w:val="22"/>
      <w:lang w:eastAsia="zh-CN"/>
    </w:rPr>
  </w:style>
  <w:style w:type="character" w:styleId="Hyperlink">
    <w:name w:val="Hyperlink"/>
    <w:basedOn w:val="DefaultParagraphFont"/>
    <w:uiPriority w:val="99"/>
    <w:rsid w:val="00C77068"/>
    <w:rPr>
      <w:color w:val="0000FF"/>
      <w:u w:val="single"/>
    </w:rPr>
  </w:style>
  <w:style w:type="paragraph" w:styleId="BodyText">
    <w:name w:val="Body Text"/>
    <w:basedOn w:val="Normal"/>
    <w:link w:val="BodyTextChar"/>
    <w:rsid w:val="00C77068"/>
    <w:pPr>
      <w:spacing w:after="120"/>
    </w:pPr>
    <w:rPr>
      <w:rFonts w:ascii="Century Gothic" w:hAnsi="Century Gothic" w:cs="Arial"/>
      <w:sz w:val="20"/>
      <w:szCs w:val="20"/>
    </w:rPr>
  </w:style>
  <w:style w:type="character" w:customStyle="1" w:styleId="BodyTextChar">
    <w:name w:val="Body Text Char"/>
    <w:basedOn w:val="DefaultParagraphFont"/>
    <w:link w:val="BodyText"/>
    <w:rsid w:val="005F4B58"/>
    <w:rPr>
      <w:rFonts w:ascii="Century Gothic" w:eastAsia="Times New Roman" w:hAnsi="Century Gothic" w:cs="Arial"/>
      <w:lang w:eastAsia="ar-SA"/>
    </w:rPr>
  </w:style>
  <w:style w:type="paragraph" w:styleId="BodyTextIndent2">
    <w:name w:val="Body Text Indent 2"/>
    <w:basedOn w:val="Normal"/>
    <w:rsid w:val="00C77068"/>
    <w:pPr>
      <w:ind w:left="360" w:hanging="360"/>
      <w:jc w:val="both"/>
    </w:pPr>
    <w:rPr>
      <w:rFonts w:ascii="Arial" w:hAnsi="Arial" w:cs="Arial"/>
      <w:sz w:val="18"/>
    </w:rPr>
  </w:style>
  <w:style w:type="paragraph" w:customStyle="1" w:styleId="TxBrp12">
    <w:name w:val="TxBr_p12"/>
    <w:basedOn w:val="Normal"/>
    <w:rsid w:val="00C77068"/>
    <w:pPr>
      <w:tabs>
        <w:tab w:val="left" w:pos="204"/>
      </w:tabs>
      <w:spacing w:line="240" w:lineRule="atLeast"/>
      <w:jc w:val="both"/>
    </w:pPr>
    <w:rPr>
      <w:szCs w:val="20"/>
      <w:lang w:val="en-US"/>
    </w:rPr>
  </w:style>
  <w:style w:type="paragraph" w:styleId="Footer">
    <w:name w:val="footer"/>
    <w:basedOn w:val="Normal"/>
    <w:link w:val="FooterChar"/>
    <w:uiPriority w:val="99"/>
    <w:rsid w:val="00C77068"/>
    <w:pPr>
      <w:tabs>
        <w:tab w:val="center" w:pos="4153"/>
        <w:tab w:val="right" w:pos="8306"/>
      </w:tabs>
    </w:pPr>
    <w:rPr>
      <w:szCs w:val="20"/>
    </w:rPr>
  </w:style>
  <w:style w:type="character" w:customStyle="1" w:styleId="FooterChar">
    <w:name w:val="Footer Char"/>
    <w:basedOn w:val="DefaultParagraphFont"/>
    <w:link w:val="Footer"/>
    <w:uiPriority w:val="99"/>
    <w:rsid w:val="005F4B58"/>
    <w:rPr>
      <w:rFonts w:eastAsia="Times New Roman"/>
      <w:sz w:val="24"/>
      <w:lang w:eastAsia="ar-SA"/>
    </w:rPr>
  </w:style>
  <w:style w:type="table" w:styleId="TableGrid">
    <w:name w:val="Table Grid"/>
    <w:basedOn w:val="TableNormal"/>
    <w:uiPriority w:val="39"/>
    <w:rsid w:val="0075328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2A7F"/>
    <w:rPr>
      <w:i/>
      <w:iCs/>
    </w:rPr>
  </w:style>
  <w:style w:type="character" w:styleId="CommentReference">
    <w:name w:val="annotation reference"/>
    <w:basedOn w:val="DefaultParagraphFont"/>
    <w:uiPriority w:val="99"/>
    <w:semiHidden/>
    <w:rsid w:val="00857CA3"/>
    <w:rPr>
      <w:sz w:val="16"/>
      <w:szCs w:val="16"/>
    </w:rPr>
  </w:style>
  <w:style w:type="paragraph" w:styleId="CommentText">
    <w:name w:val="annotation text"/>
    <w:basedOn w:val="Normal"/>
    <w:link w:val="CommentTextChar"/>
    <w:uiPriority w:val="99"/>
    <w:semiHidden/>
    <w:rsid w:val="00857CA3"/>
    <w:rPr>
      <w:sz w:val="20"/>
      <w:szCs w:val="20"/>
    </w:rPr>
  </w:style>
  <w:style w:type="character" w:customStyle="1" w:styleId="CommentTextChar">
    <w:name w:val="Comment Text Char"/>
    <w:basedOn w:val="DefaultParagraphFont"/>
    <w:link w:val="CommentText"/>
    <w:uiPriority w:val="99"/>
    <w:semiHidden/>
    <w:rsid w:val="005F4B58"/>
    <w:rPr>
      <w:rFonts w:eastAsia="Times New Roman"/>
      <w:lang w:eastAsia="ar-SA"/>
    </w:rPr>
  </w:style>
  <w:style w:type="paragraph" w:styleId="CommentSubject">
    <w:name w:val="annotation subject"/>
    <w:basedOn w:val="CommentText"/>
    <w:next w:val="CommentText"/>
    <w:link w:val="CommentSubjectChar"/>
    <w:uiPriority w:val="99"/>
    <w:semiHidden/>
    <w:rsid w:val="00857CA3"/>
    <w:rPr>
      <w:b/>
      <w:bCs/>
    </w:rPr>
  </w:style>
  <w:style w:type="character" w:customStyle="1" w:styleId="CommentSubjectChar">
    <w:name w:val="Comment Subject Char"/>
    <w:basedOn w:val="CommentTextChar"/>
    <w:link w:val="CommentSubject"/>
    <w:uiPriority w:val="99"/>
    <w:semiHidden/>
    <w:rsid w:val="005F4B58"/>
    <w:rPr>
      <w:rFonts w:eastAsia="Times New Roman"/>
      <w:b/>
      <w:bCs/>
      <w:lang w:eastAsia="ar-SA"/>
    </w:rPr>
  </w:style>
  <w:style w:type="paragraph" w:styleId="BalloonText">
    <w:name w:val="Balloon Text"/>
    <w:basedOn w:val="Normal"/>
    <w:link w:val="BalloonTextChar"/>
    <w:uiPriority w:val="99"/>
    <w:semiHidden/>
    <w:rsid w:val="00857CA3"/>
    <w:rPr>
      <w:rFonts w:ascii="Tahoma" w:hAnsi="Tahoma" w:cs="Tahoma"/>
      <w:sz w:val="16"/>
      <w:szCs w:val="16"/>
    </w:rPr>
  </w:style>
  <w:style w:type="character" w:customStyle="1" w:styleId="BalloonTextChar">
    <w:name w:val="Balloon Text Char"/>
    <w:basedOn w:val="DefaultParagraphFont"/>
    <w:link w:val="BalloonText"/>
    <w:uiPriority w:val="99"/>
    <w:semiHidden/>
    <w:rsid w:val="005F4B58"/>
    <w:rPr>
      <w:rFonts w:ascii="Tahoma" w:eastAsia="Times New Roman" w:hAnsi="Tahoma" w:cs="Tahoma"/>
      <w:sz w:val="16"/>
      <w:szCs w:val="16"/>
      <w:lang w:eastAsia="ar-SA"/>
    </w:rPr>
  </w:style>
  <w:style w:type="character" w:styleId="FollowedHyperlink">
    <w:name w:val="FollowedHyperlink"/>
    <w:basedOn w:val="DefaultParagraphFont"/>
    <w:uiPriority w:val="99"/>
    <w:rsid w:val="00B41241"/>
    <w:rPr>
      <w:color w:val="800080"/>
      <w:u w:val="single"/>
    </w:rPr>
  </w:style>
  <w:style w:type="paragraph" w:styleId="NormalWeb">
    <w:name w:val="Normal (Web)"/>
    <w:basedOn w:val="Normal"/>
    <w:uiPriority w:val="99"/>
    <w:rsid w:val="00FC0BB4"/>
    <w:pPr>
      <w:spacing w:before="100" w:beforeAutospacing="1" w:after="100" w:afterAutospacing="1"/>
    </w:pPr>
  </w:style>
  <w:style w:type="character" w:styleId="Strong">
    <w:name w:val="Strong"/>
    <w:basedOn w:val="DefaultParagraphFont"/>
    <w:uiPriority w:val="22"/>
    <w:qFormat/>
    <w:rsid w:val="00FC0BB4"/>
    <w:rPr>
      <w:b/>
      <w:bCs/>
    </w:rPr>
  </w:style>
  <w:style w:type="character" w:customStyle="1" w:styleId="black9pt">
    <w:name w:val="black9pt"/>
    <w:basedOn w:val="DefaultParagraphFont"/>
    <w:rsid w:val="0055154C"/>
  </w:style>
  <w:style w:type="character" w:styleId="PageNumber">
    <w:name w:val="page number"/>
    <w:basedOn w:val="DefaultParagraphFont"/>
    <w:rsid w:val="000F42BC"/>
  </w:style>
  <w:style w:type="paragraph" w:styleId="ListParagraph">
    <w:name w:val="List Paragraph"/>
    <w:basedOn w:val="Normal"/>
    <w:uiPriority w:val="34"/>
    <w:qFormat/>
    <w:rsid w:val="00441D86"/>
    <w:pPr>
      <w:ind w:left="720"/>
      <w:contextualSpacing/>
    </w:pPr>
  </w:style>
  <w:style w:type="character" w:customStyle="1" w:styleId="highlight">
    <w:name w:val="highlight"/>
    <w:basedOn w:val="DefaultParagraphFont"/>
    <w:rsid w:val="007B2BE2"/>
  </w:style>
  <w:style w:type="paragraph" w:styleId="HTMLPreformatted">
    <w:name w:val="HTML Preformatted"/>
    <w:basedOn w:val="Normal"/>
    <w:link w:val="HTMLPreformattedChar"/>
    <w:uiPriority w:val="99"/>
    <w:unhideWhenUsed/>
    <w:rsid w:val="0011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16534"/>
    <w:rPr>
      <w:rFonts w:ascii="Courier New" w:eastAsia="Times New Roman" w:hAnsi="Courier New" w:cs="Courier New"/>
    </w:rPr>
  </w:style>
  <w:style w:type="paragraph" w:customStyle="1" w:styleId="western">
    <w:name w:val="western"/>
    <w:basedOn w:val="Normal"/>
    <w:rsid w:val="00116534"/>
    <w:pPr>
      <w:spacing w:before="100" w:beforeAutospacing="1" w:after="119"/>
    </w:pPr>
    <w:rPr>
      <w:lang w:eastAsia="en-GB"/>
    </w:rPr>
  </w:style>
  <w:style w:type="character" w:customStyle="1" w:styleId="apple-converted-space">
    <w:name w:val="apple-converted-space"/>
    <w:basedOn w:val="DefaultParagraphFont"/>
    <w:rsid w:val="00116534"/>
  </w:style>
  <w:style w:type="character" w:customStyle="1" w:styleId="a-size-large">
    <w:name w:val="a-size-large"/>
    <w:basedOn w:val="DefaultParagraphFont"/>
    <w:rsid w:val="00A1010B"/>
  </w:style>
  <w:style w:type="character" w:customStyle="1" w:styleId="a-size-medium">
    <w:name w:val="a-size-medium"/>
    <w:basedOn w:val="DefaultParagraphFont"/>
    <w:rsid w:val="00A1010B"/>
  </w:style>
  <w:style w:type="character" w:customStyle="1" w:styleId="author">
    <w:name w:val="author"/>
    <w:basedOn w:val="DefaultParagraphFont"/>
    <w:rsid w:val="00A1010B"/>
  </w:style>
  <w:style w:type="character" w:customStyle="1" w:styleId="fieldlabel">
    <w:name w:val="field_label"/>
    <w:basedOn w:val="DefaultParagraphFont"/>
    <w:rsid w:val="00CF4161"/>
  </w:style>
  <w:style w:type="character" w:customStyle="1" w:styleId="fieldvalue">
    <w:name w:val="field_value"/>
    <w:basedOn w:val="DefaultParagraphFont"/>
    <w:rsid w:val="00CF4161"/>
  </w:style>
  <w:style w:type="paragraph" w:styleId="Revision">
    <w:name w:val="Revision"/>
    <w:hidden/>
    <w:uiPriority w:val="99"/>
    <w:semiHidden/>
    <w:rsid w:val="00761FF7"/>
    <w:rPr>
      <w:rFonts w:eastAsia="Times New Roman"/>
      <w:sz w:val="24"/>
      <w:szCs w:val="24"/>
      <w:lang w:eastAsia="ar-SA"/>
    </w:rPr>
  </w:style>
  <w:style w:type="paragraph" w:styleId="DocumentMap">
    <w:name w:val="Document Map"/>
    <w:basedOn w:val="Normal"/>
    <w:link w:val="DocumentMapChar"/>
    <w:uiPriority w:val="99"/>
    <w:semiHidden/>
    <w:unhideWhenUsed/>
    <w:rsid w:val="00CA086E"/>
  </w:style>
  <w:style w:type="character" w:customStyle="1" w:styleId="DocumentMapChar">
    <w:name w:val="Document Map Char"/>
    <w:basedOn w:val="DefaultParagraphFont"/>
    <w:link w:val="DocumentMap"/>
    <w:uiPriority w:val="99"/>
    <w:semiHidden/>
    <w:rsid w:val="00CA086E"/>
    <w:rPr>
      <w:rFonts w:eastAsia="Times New Roman"/>
      <w:sz w:val="24"/>
      <w:szCs w:val="24"/>
      <w:lang w:eastAsia="ar-SA"/>
    </w:rPr>
  </w:style>
  <w:style w:type="paragraph" w:styleId="TOCHeading">
    <w:name w:val="TOC Heading"/>
    <w:basedOn w:val="Heading1"/>
    <w:next w:val="Normal"/>
    <w:uiPriority w:val="39"/>
    <w:unhideWhenUsed/>
    <w:qFormat/>
    <w:rsid w:val="0060432D"/>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rsid w:val="00113C2A"/>
    <w:pPr>
      <w:tabs>
        <w:tab w:val="right" w:leader="dot" w:pos="9560"/>
      </w:tabs>
      <w:ind w:left="240"/>
    </w:pPr>
    <w:rPr>
      <w:rFonts w:asciiTheme="minorHAnsi" w:hAnsiTheme="minorHAnsi"/>
      <w:b/>
      <w:bCs/>
    </w:rPr>
  </w:style>
  <w:style w:type="paragraph" w:styleId="TOC1">
    <w:name w:val="toc 1"/>
    <w:basedOn w:val="Normal"/>
    <w:next w:val="Normal"/>
    <w:autoRedefine/>
    <w:uiPriority w:val="39"/>
    <w:unhideWhenUsed/>
    <w:rsid w:val="008251F6"/>
    <w:pPr>
      <w:tabs>
        <w:tab w:val="right" w:leader="dot" w:pos="9560"/>
      </w:tabs>
      <w:spacing w:before="120"/>
    </w:pPr>
    <w:rPr>
      <w:rFonts w:asciiTheme="minorHAnsi" w:hAnsiTheme="minorHAnsi"/>
      <w:b/>
      <w:bCs/>
    </w:rPr>
  </w:style>
  <w:style w:type="paragraph" w:styleId="TOC3">
    <w:name w:val="toc 3"/>
    <w:basedOn w:val="Normal"/>
    <w:next w:val="Normal"/>
    <w:autoRedefine/>
    <w:uiPriority w:val="39"/>
    <w:unhideWhenUsed/>
    <w:rsid w:val="00AD6A6F"/>
    <w:pPr>
      <w:tabs>
        <w:tab w:val="right" w:leader="dot" w:pos="9560"/>
      </w:tabs>
      <w:ind w:left="480"/>
    </w:pPr>
    <w:rPr>
      <w:rFonts w:asciiTheme="minorHAnsi" w:hAnsiTheme="minorHAnsi"/>
      <w:b/>
      <w:bCs/>
      <w:noProof/>
    </w:rPr>
  </w:style>
  <w:style w:type="paragraph" w:styleId="TOC4">
    <w:name w:val="toc 4"/>
    <w:basedOn w:val="Normal"/>
    <w:next w:val="Normal"/>
    <w:autoRedefine/>
    <w:semiHidden/>
    <w:unhideWhenUsed/>
    <w:rsid w:val="0060432D"/>
    <w:pPr>
      <w:ind w:left="720"/>
    </w:pPr>
    <w:rPr>
      <w:rFonts w:asciiTheme="minorHAnsi" w:hAnsiTheme="minorHAnsi"/>
      <w:sz w:val="20"/>
      <w:szCs w:val="20"/>
    </w:rPr>
  </w:style>
  <w:style w:type="paragraph" w:styleId="TOC5">
    <w:name w:val="toc 5"/>
    <w:basedOn w:val="Normal"/>
    <w:next w:val="Normal"/>
    <w:autoRedefine/>
    <w:semiHidden/>
    <w:unhideWhenUsed/>
    <w:rsid w:val="0060432D"/>
    <w:pPr>
      <w:ind w:left="960"/>
    </w:pPr>
    <w:rPr>
      <w:rFonts w:asciiTheme="minorHAnsi" w:hAnsiTheme="minorHAnsi"/>
      <w:sz w:val="20"/>
      <w:szCs w:val="20"/>
    </w:rPr>
  </w:style>
  <w:style w:type="paragraph" w:styleId="TOC6">
    <w:name w:val="toc 6"/>
    <w:basedOn w:val="Normal"/>
    <w:next w:val="Normal"/>
    <w:autoRedefine/>
    <w:semiHidden/>
    <w:unhideWhenUsed/>
    <w:rsid w:val="0060432D"/>
    <w:pPr>
      <w:ind w:left="1200"/>
    </w:pPr>
    <w:rPr>
      <w:rFonts w:asciiTheme="minorHAnsi" w:hAnsiTheme="minorHAnsi"/>
      <w:sz w:val="20"/>
      <w:szCs w:val="20"/>
    </w:rPr>
  </w:style>
  <w:style w:type="paragraph" w:styleId="TOC7">
    <w:name w:val="toc 7"/>
    <w:basedOn w:val="Normal"/>
    <w:next w:val="Normal"/>
    <w:autoRedefine/>
    <w:semiHidden/>
    <w:unhideWhenUsed/>
    <w:rsid w:val="0060432D"/>
    <w:pPr>
      <w:ind w:left="1440"/>
    </w:pPr>
    <w:rPr>
      <w:rFonts w:asciiTheme="minorHAnsi" w:hAnsiTheme="minorHAnsi"/>
      <w:sz w:val="20"/>
      <w:szCs w:val="20"/>
    </w:rPr>
  </w:style>
  <w:style w:type="paragraph" w:styleId="TOC8">
    <w:name w:val="toc 8"/>
    <w:basedOn w:val="Normal"/>
    <w:next w:val="Normal"/>
    <w:autoRedefine/>
    <w:semiHidden/>
    <w:unhideWhenUsed/>
    <w:rsid w:val="0060432D"/>
    <w:pPr>
      <w:ind w:left="1680"/>
    </w:pPr>
    <w:rPr>
      <w:rFonts w:asciiTheme="minorHAnsi" w:hAnsiTheme="minorHAnsi"/>
      <w:sz w:val="20"/>
      <w:szCs w:val="20"/>
    </w:rPr>
  </w:style>
  <w:style w:type="paragraph" w:styleId="TOC9">
    <w:name w:val="toc 9"/>
    <w:basedOn w:val="Normal"/>
    <w:next w:val="Normal"/>
    <w:autoRedefine/>
    <w:semiHidden/>
    <w:unhideWhenUsed/>
    <w:rsid w:val="0060432D"/>
    <w:pPr>
      <w:ind w:left="1920"/>
    </w:pPr>
    <w:rPr>
      <w:rFonts w:asciiTheme="minorHAnsi" w:hAnsiTheme="minorHAnsi"/>
      <w:sz w:val="20"/>
      <w:szCs w:val="20"/>
    </w:rPr>
  </w:style>
  <w:style w:type="paragraph" w:styleId="Index1">
    <w:name w:val="index 1"/>
    <w:basedOn w:val="Normal"/>
    <w:next w:val="Normal"/>
    <w:autoRedefine/>
    <w:unhideWhenUsed/>
    <w:rsid w:val="00502AF1"/>
    <w:pPr>
      <w:ind w:left="240" w:hanging="240"/>
    </w:pPr>
    <w:rPr>
      <w:rFonts w:asciiTheme="minorHAnsi" w:hAnsiTheme="minorHAnsi"/>
      <w:sz w:val="18"/>
      <w:szCs w:val="18"/>
    </w:rPr>
  </w:style>
  <w:style w:type="paragraph" w:styleId="Index2">
    <w:name w:val="index 2"/>
    <w:basedOn w:val="Normal"/>
    <w:next w:val="Normal"/>
    <w:autoRedefine/>
    <w:unhideWhenUsed/>
    <w:rsid w:val="00502AF1"/>
    <w:pPr>
      <w:ind w:left="480" w:hanging="240"/>
    </w:pPr>
    <w:rPr>
      <w:rFonts w:asciiTheme="minorHAnsi" w:hAnsiTheme="minorHAnsi"/>
      <w:sz w:val="18"/>
      <w:szCs w:val="18"/>
    </w:rPr>
  </w:style>
  <w:style w:type="paragraph" w:styleId="Index3">
    <w:name w:val="index 3"/>
    <w:basedOn w:val="Normal"/>
    <w:next w:val="Normal"/>
    <w:autoRedefine/>
    <w:unhideWhenUsed/>
    <w:rsid w:val="00502AF1"/>
    <w:pPr>
      <w:ind w:left="720" w:hanging="240"/>
    </w:pPr>
    <w:rPr>
      <w:rFonts w:asciiTheme="minorHAnsi" w:hAnsiTheme="minorHAnsi"/>
      <w:sz w:val="18"/>
      <w:szCs w:val="18"/>
    </w:rPr>
  </w:style>
  <w:style w:type="paragraph" w:styleId="Index4">
    <w:name w:val="index 4"/>
    <w:basedOn w:val="Normal"/>
    <w:next w:val="Normal"/>
    <w:autoRedefine/>
    <w:unhideWhenUsed/>
    <w:rsid w:val="00502AF1"/>
    <w:pPr>
      <w:ind w:left="960" w:hanging="240"/>
    </w:pPr>
    <w:rPr>
      <w:rFonts w:asciiTheme="minorHAnsi" w:hAnsiTheme="minorHAnsi"/>
      <w:sz w:val="18"/>
      <w:szCs w:val="18"/>
    </w:rPr>
  </w:style>
  <w:style w:type="paragraph" w:styleId="Index5">
    <w:name w:val="index 5"/>
    <w:basedOn w:val="Normal"/>
    <w:next w:val="Normal"/>
    <w:autoRedefine/>
    <w:unhideWhenUsed/>
    <w:rsid w:val="00502AF1"/>
    <w:pPr>
      <w:ind w:left="1200" w:hanging="240"/>
    </w:pPr>
    <w:rPr>
      <w:rFonts w:asciiTheme="minorHAnsi" w:hAnsiTheme="minorHAnsi"/>
      <w:sz w:val="18"/>
      <w:szCs w:val="18"/>
    </w:rPr>
  </w:style>
  <w:style w:type="paragraph" w:styleId="Index6">
    <w:name w:val="index 6"/>
    <w:basedOn w:val="Normal"/>
    <w:next w:val="Normal"/>
    <w:autoRedefine/>
    <w:unhideWhenUsed/>
    <w:rsid w:val="00502AF1"/>
    <w:pPr>
      <w:ind w:left="1440" w:hanging="240"/>
    </w:pPr>
    <w:rPr>
      <w:rFonts w:asciiTheme="minorHAnsi" w:hAnsiTheme="minorHAnsi"/>
      <w:sz w:val="18"/>
      <w:szCs w:val="18"/>
    </w:rPr>
  </w:style>
  <w:style w:type="paragraph" w:styleId="Index7">
    <w:name w:val="index 7"/>
    <w:basedOn w:val="Normal"/>
    <w:next w:val="Normal"/>
    <w:autoRedefine/>
    <w:unhideWhenUsed/>
    <w:rsid w:val="00502AF1"/>
    <w:pPr>
      <w:ind w:left="1680" w:hanging="240"/>
    </w:pPr>
    <w:rPr>
      <w:rFonts w:asciiTheme="minorHAnsi" w:hAnsiTheme="minorHAnsi"/>
      <w:sz w:val="18"/>
      <w:szCs w:val="18"/>
    </w:rPr>
  </w:style>
  <w:style w:type="paragraph" w:styleId="Index8">
    <w:name w:val="index 8"/>
    <w:basedOn w:val="Normal"/>
    <w:next w:val="Normal"/>
    <w:autoRedefine/>
    <w:unhideWhenUsed/>
    <w:rsid w:val="00502AF1"/>
    <w:pPr>
      <w:ind w:left="1920" w:hanging="240"/>
    </w:pPr>
    <w:rPr>
      <w:rFonts w:asciiTheme="minorHAnsi" w:hAnsiTheme="minorHAnsi"/>
      <w:sz w:val="18"/>
      <w:szCs w:val="18"/>
    </w:rPr>
  </w:style>
  <w:style w:type="paragraph" w:styleId="Index9">
    <w:name w:val="index 9"/>
    <w:basedOn w:val="Normal"/>
    <w:next w:val="Normal"/>
    <w:autoRedefine/>
    <w:unhideWhenUsed/>
    <w:rsid w:val="00502AF1"/>
    <w:pPr>
      <w:ind w:left="2160" w:hanging="240"/>
    </w:pPr>
    <w:rPr>
      <w:rFonts w:asciiTheme="minorHAnsi" w:hAnsiTheme="minorHAnsi"/>
      <w:sz w:val="18"/>
      <w:szCs w:val="18"/>
    </w:rPr>
  </w:style>
  <w:style w:type="paragraph" w:styleId="IndexHeading">
    <w:name w:val="index heading"/>
    <w:basedOn w:val="Normal"/>
    <w:next w:val="Index1"/>
    <w:unhideWhenUsed/>
    <w:rsid w:val="00502AF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customStyle="1" w:styleId="sectionblurb">
    <w:name w:val="section blurb"/>
    <w:basedOn w:val="Normal"/>
    <w:qFormat/>
    <w:rsid w:val="0043669A"/>
    <w:pPr>
      <w:jc w:val="both"/>
    </w:pPr>
    <w:rPr>
      <w:rFonts w:asciiTheme="minorHAnsi" w:eastAsiaTheme="minorHAnsi" w:hAnsiTheme="minorHAnsi" w:cstheme="minorHAnsi"/>
      <w:bCs/>
      <w:color w:val="0070C0"/>
      <w:lang w:eastAsia="en-US"/>
    </w:rPr>
  </w:style>
  <w:style w:type="paragraph" w:styleId="Header">
    <w:name w:val="header"/>
    <w:basedOn w:val="Normal"/>
    <w:link w:val="HeaderChar"/>
    <w:uiPriority w:val="99"/>
    <w:unhideWhenUsed/>
    <w:rsid w:val="004E3973"/>
    <w:pPr>
      <w:tabs>
        <w:tab w:val="center" w:pos="4513"/>
        <w:tab w:val="right" w:pos="9026"/>
      </w:tabs>
    </w:pPr>
  </w:style>
  <w:style w:type="character" w:customStyle="1" w:styleId="HeaderChar">
    <w:name w:val="Header Char"/>
    <w:basedOn w:val="DefaultParagraphFont"/>
    <w:link w:val="Header"/>
    <w:uiPriority w:val="99"/>
    <w:rsid w:val="004E3973"/>
    <w:rPr>
      <w:rFonts w:eastAsia="Times New Roman"/>
      <w:sz w:val="24"/>
      <w:szCs w:val="24"/>
      <w:lang w:eastAsia="ar-SA"/>
    </w:rPr>
  </w:style>
  <w:style w:type="paragraph" w:customStyle="1" w:styleId="epblock">
    <w:name w:val="ep_block"/>
    <w:basedOn w:val="Normal"/>
    <w:rsid w:val="005F4B58"/>
    <w:pPr>
      <w:spacing w:before="100" w:beforeAutospacing="1" w:after="100" w:afterAutospacing="1"/>
    </w:pPr>
    <w:rPr>
      <w:color w:val="000000"/>
    </w:rPr>
  </w:style>
  <w:style w:type="character" w:customStyle="1" w:styleId="personname">
    <w:name w:val="person_name"/>
    <w:basedOn w:val="DefaultParagraphFont"/>
    <w:rsid w:val="005F4B58"/>
  </w:style>
  <w:style w:type="character" w:customStyle="1" w:styleId="info-type">
    <w:name w:val="info-type"/>
    <w:basedOn w:val="DefaultParagraphFont"/>
    <w:rsid w:val="005F4B58"/>
  </w:style>
  <w:style w:type="paragraph" w:customStyle="1" w:styleId="p1">
    <w:name w:val="p1"/>
    <w:basedOn w:val="Normal"/>
    <w:rsid w:val="005D2001"/>
    <w:rPr>
      <w:rFonts w:ascii="Arial" w:hAnsi="Arial" w:cs="Arial"/>
      <w:sz w:val="15"/>
      <w:szCs w:val="15"/>
      <w:lang w:eastAsia="en-GB"/>
    </w:rPr>
  </w:style>
  <w:style w:type="table" w:customStyle="1" w:styleId="TableGrid1">
    <w:name w:val="Table Grid1"/>
    <w:basedOn w:val="TableNormal"/>
    <w:next w:val="TableGrid"/>
    <w:uiPriority w:val="59"/>
    <w:rsid w:val="000605D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Paragraph">
    <w:name w:val="Standard Paragraph"/>
    <w:rsid w:val="00060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exact"/>
      <w:jc w:val="both"/>
      <w:textAlignment w:val="baseline"/>
    </w:pPr>
    <w:rPr>
      <w:rFonts w:eastAsia="Times New Roman"/>
    </w:rPr>
  </w:style>
  <w:style w:type="table" w:customStyle="1" w:styleId="TableGrid2">
    <w:name w:val="Table Grid2"/>
    <w:basedOn w:val="TableNormal"/>
    <w:next w:val="TableGrid"/>
    <w:rsid w:val="008471D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8471DE"/>
    <w:pPr>
      <w:spacing w:after="120" w:line="480" w:lineRule="auto"/>
    </w:pPr>
  </w:style>
  <w:style w:type="character" w:customStyle="1" w:styleId="BodyText2Char">
    <w:name w:val="Body Text 2 Char"/>
    <w:basedOn w:val="DefaultParagraphFont"/>
    <w:link w:val="BodyText2"/>
    <w:semiHidden/>
    <w:rsid w:val="008471DE"/>
    <w:rPr>
      <w:rFonts w:eastAsia="Times New Roman"/>
      <w:sz w:val="24"/>
      <w:szCs w:val="24"/>
      <w:lang w:eastAsia="ar-SA"/>
    </w:rPr>
  </w:style>
  <w:style w:type="table" w:customStyle="1" w:styleId="TableGrid3">
    <w:name w:val="Table Grid3"/>
    <w:basedOn w:val="TableNormal"/>
    <w:next w:val="TableGrid"/>
    <w:rsid w:val="008471D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45A"/>
    <w:pPr>
      <w:autoSpaceDE w:val="0"/>
      <w:autoSpaceDN w:val="0"/>
      <w:adjustRightInd w:val="0"/>
    </w:pPr>
    <w:rPr>
      <w:rFonts w:ascii="Arial" w:eastAsiaTheme="minorEastAsia" w:hAnsi="Arial" w:cs="Arial"/>
      <w:color w:val="000000"/>
      <w:sz w:val="24"/>
      <w:szCs w:val="24"/>
      <w:lang w:eastAsia="zh-CN"/>
    </w:rPr>
  </w:style>
  <w:style w:type="character" w:customStyle="1" w:styleId="normaltextrun">
    <w:name w:val="normaltextrun"/>
    <w:basedOn w:val="DefaultParagraphFont"/>
    <w:rsid w:val="0073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277">
      <w:bodyDiv w:val="1"/>
      <w:marLeft w:val="0"/>
      <w:marRight w:val="0"/>
      <w:marTop w:val="0"/>
      <w:marBottom w:val="0"/>
      <w:divBdr>
        <w:top w:val="none" w:sz="0" w:space="0" w:color="auto"/>
        <w:left w:val="none" w:sz="0" w:space="0" w:color="auto"/>
        <w:bottom w:val="none" w:sz="0" w:space="0" w:color="auto"/>
        <w:right w:val="none" w:sz="0" w:space="0" w:color="auto"/>
      </w:divBdr>
    </w:div>
    <w:div w:id="83886179">
      <w:bodyDiv w:val="1"/>
      <w:marLeft w:val="0"/>
      <w:marRight w:val="0"/>
      <w:marTop w:val="0"/>
      <w:marBottom w:val="0"/>
      <w:divBdr>
        <w:top w:val="none" w:sz="0" w:space="0" w:color="auto"/>
        <w:left w:val="none" w:sz="0" w:space="0" w:color="auto"/>
        <w:bottom w:val="none" w:sz="0" w:space="0" w:color="auto"/>
        <w:right w:val="none" w:sz="0" w:space="0" w:color="auto"/>
      </w:divBdr>
    </w:div>
    <w:div w:id="217204774">
      <w:bodyDiv w:val="1"/>
      <w:marLeft w:val="0"/>
      <w:marRight w:val="0"/>
      <w:marTop w:val="0"/>
      <w:marBottom w:val="0"/>
      <w:divBdr>
        <w:top w:val="none" w:sz="0" w:space="0" w:color="auto"/>
        <w:left w:val="none" w:sz="0" w:space="0" w:color="auto"/>
        <w:bottom w:val="none" w:sz="0" w:space="0" w:color="auto"/>
        <w:right w:val="none" w:sz="0" w:space="0" w:color="auto"/>
      </w:divBdr>
    </w:div>
    <w:div w:id="234097058">
      <w:bodyDiv w:val="1"/>
      <w:marLeft w:val="0"/>
      <w:marRight w:val="0"/>
      <w:marTop w:val="0"/>
      <w:marBottom w:val="0"/>
      <w:divBdr>
        <w:top w:val="none" w:sz="0" w:space="0" w:color="auto"/>
        <w:left w:val="none" w:sz="0" w:space="0" w:color="auto"/>
        <w:bottom w:val="none" w:sz="0" w:space="0" w:color="auto"/>
        <w:right w:val="none" w:sz="0" w:space="0" w:color="auto"/>
      </w:divBdr>
    </w:div>
    <w:div w:id="252712698">
      <w:bodyDiv w:val="1"/>
      <w:marLeft w:val="0"/>
      <w:marRight w:val="0"/>
      <w:marTop w:val="0"/>
      <w:marBottom w:val="0"/>
      <w:divBdr>
        <w:top w:val="none" w:sz="0" w:space="0" w:color="auto"/>
        <w:left w:val="none" w:sz="0" w:space="0" w:color="auto"/>
        <w:bottom w:val="none" w:sz="0" w:space="0" w:color="auto"/>
        <w:right w:val="none" w:sz="0" w:space="0" w:color="auto"/>
      </w:divBdr>
      <w:divsChild>
        <w:div w:id="476803135">
          <w:marLeft w:val="0"/>
          <w:marRight w:val="0"/>
          <w:marTop w:val="0"/>
          <w:marBottom w:val="0"/>
          <w:divBdr>
            <w:top w:val="none" w:sz="0" w:space="0" w:color="auto"/>
            <w:left w:val="none" w:sz="0" w:space="0" w:color="auto"/>
            <w:bottom w:val="none" w:sz="0" w:space="0" w:color="auto"/>
            <w:right w:val="none" w:sz="0" w:space="0" w:color="auto"/>
          </w:divBdr>
          <w:divsChild>
            <w:div w:id="2139178433">
              <w:marLeft w:val="0"/>
              <w:marRight w:val="0"/>
              <w:marTop w:val="0"/>
              <w:marBottom w:val="0"/>
              <w:divBdr>
                <w:top w:val="none" w:sz="0" w:space="0" w:color="auto"/>
                <w:left w:val="none" w:sz="0" w:space="0" w:color="auto"/>
                <w:bottom w:val="none" w:sz="0" w:space="0" w:color="auto"/>
                <w:right w:val="none" w:sz="0" w:space="0" w:color="auto"/>
              </w:divBdr>
            </w:div>
          </w:divsChild>
        </w:div>
        <w:div w:id="1198392060">
          <w:marLeft w:val="0"/>
          <w:marRight w:val="0"/>
          <w:marTop w:val="0"/>
          <w:marBottom w:val="0"/>
          <w:divBdr>
            <w:top w:val="none" w:sz="0" w:space="0" w:color="auto"/>
            <w:left w:val="none" w:sz="0" w:space="0" w:color="auto"/>
            <w:bottom w:val="none" w:sz="0" w:space="0" w:color="auto"/>
            <w:right w:val="none" w:sz="0" w:space="0" w:color="auto"/>
          </w:divBdr>
        </w:div>
      </w:divsChild>
    </w:div>
    <w:div w:id="259680560">
      <w:bodyDiv w:val="1"/>
      <w:marLeft w:val="0"/>
      <w:marRight w:val="0"/>
      <w:marTop w:val="0"/>
      <w:marBottom w:val="0"/>
      <w:divBdr>
        <w:top w:val="none" w:sz="0" w:space="0" w:color="auto"/>
        <w:left w:val="none" w:sz="0" w:space="0" w:color="auto"/>
        <w:bottom w:val="none" w:sz="0" w:space="0" w:color="auto"/>
        <w:right w:val="none" w:sz="0" w:space="0" w:color="auto"/>
      </w:divBdr>
    </w:div>
    <w:div w:id="290676871">
      <w:bodyDiv w:val="1"/>
      <w:marLeft w:val="0"/>
      <w:marRight w:val="0"/>
      <w:marTop w:val="0"/>
      <w:marBottom w:val="0"/>
      <w:divBdr>
        <w:top w:val="none" w:sz="0" w:space="0" w:color="auto"/>
        <w:left w:val="none" w:sz="0" w:space="0" w:color="auto"/>
        <w:bottom w:val="none" w:sz="0" w:space="0" w:color="auto"/>
        <w:right w:val="none" w:sz="0" w:space="0" w:color="auto"/>
      </w:divBdr>
      <w:divsChild>
        <w:div w:id="1788892710">
          <w:marLeft w:val="0"/>
          <w:marRight w:val="0"/>
          <w:marTop w:val="0"/>
          <w:marBottom w:val="0"/>
          <w:divBdr>
            <w:top w:val="none" w:sz="0" w:space="0" w:color="auto"/>
            <w:left w:val="none" w:sz="0" w:space="0" w:color="auto"/>
            <w:bottom w:val="none" w:sz="0" w:space="0" w:color="auto"/>
            <w:right w:val="none" w:sz="0" w:space="0" w:color="auto"/>
          </w:divBdr>
        </w:div>
      </w:divsChild>
    </w:div>
    <w:div w:id="301080699">
      <w:bodyDiv w:val="1"/>
      <w:marLeft w:val="0"/>
      <w:marRight w:val="0"/>
      <w:marTop w:val="0"/>
      <w:marBottom w:val="0"/>
      <w:divBdr>
        <w:top w:val="none" w:sz="0" w:space="0" w:color="auto"/>
        <w:left w:val="none" w:sz="0" w:space="0" w:color="auto"/>
        <w:bottom w:val="none" w:sz="0" w:space="0" w:color="auto"/>
        <w:right w:val="none" w:sz="0" w:space="0" w:color="auto"/>
      </w:divBdr>
    </w:div>
    <w:div w:id="419790208">
      <w:bodyDiv w:val="1"/>
      <w:marLeft w:val="0"/>
      <w:marRight w:val="0"/>
      <w:marTop w:val="0"/>
      <w:marBottom w:val="0"/>
      <w:divBdr>
        <w:top w:val="none" w:sz="0" w:space="0" w:color="auto"/>
        <w:left w:val="none" w:sz="0" w:space="0" w:color="auto"/>
        <w:bottom w:val="none" w:sz="0" w:space="0" w:color="auto"/>
        <w:right w:val="none" w:sz="0" w:space="0" w:color="auto"/>
      </w:divBdr>
    </w:div>
    <w:div w:id="514853422">
      <w:bodyDiv w:val="1"/>
      <w:marLeft w:val="0"/>
      <w:marRight w:val="0"/>
      <w:marTop w:val="0"/>
      <w:marBottom w:val="0"/>
      <w:divBdr>
        <w:top w:val="none" w:sz="0" w:space="0" w:color="auto"/>
        <w:left w:val="none" w:sz="0" w:space="0" w:color="auto"/>
        <w:bottom w:val="none" w:sz="0" w:space="0" w:color="auto"/>
        <w:right w:val="none" w:sz="0" w:space="0" w:color="auto"/>
      </w:divBdr>
    </w:div>
    <w:div w:id="777994400">
      <w:bodyDiv w:val="1"/>
      <w:marLeft w:val="0"/>
      <w:marRight w:val="0"/>
      <w:marTop w:val="0"/>
      <w:marBottom w:val="0"/>
      <w:divBdr>
        <w:top w:val="none" w:sz="0" w:space="0" w:color="auto"/>
        <w:left w:val="none" w:sz="0" w:space="0" w:color="auto"/>
        <w:bottom w:val="none" w:sz="0" w:space="0" w:color="auto"/>
        <w:right w:val="none" w:sz="0" w:space="0" w:color="auto"/>
      </w:divBdr>
    </w:div>
    <w:div w:id="805703431">
      <w:bodyDiv w:val="1"/>
      <w:marLeft w:val="0"/>
      <w:marRight w:val="0"/>
      <w:marTop w:val="0"/>
      <w:marBottom w:val="0"/>
      <w:divBdr>
        <w:top w:val="none" w:sz="0" w:space="0" w:color="auto"/>
        <w:left w:val="none" w:sz="0" w:space="0" w:color="auto"/>
        <w:bottom w:val="none" w:sz="0" w:space="0" w:color="auto"/>
        <w:right w:val="none" w:sz="0" w:space="0" w:color="auto"/>
      </w:divBdr>
      <w:divsChild>
        <w:div w:id="2095201699">
          <w:marLeft w:val="547"/>
          <w:marRight w:val="0"/>
          <w:marTop w:val="139"/>
          <w:marBottom w:val="0"/>
          <w:divBdr>
            <w:top w:val="none" w:sz="0" w:space="0" w:color="auto"/>
            <w:left w:val="none" w:sz="0" w:space="0" w:color="auto"/>
            <w:bottom w:val="none" w:sz="0" w:space="0" w:color="auto"/>
            <w:right w:val="none" w:sz="0" w:space="0" w:color="auto"/>
          </w:divBdr>
        </w:div>
      </w:divsChild>
    </w:div>
    <w:div w:id="825513827">
      <w:bodyDiv w:val="1"/>
      <w:marLeft w:val="0"/>
      <w:marRight w:val="0"/>
      <w:marTop w:val="0"/>
      <w:marBottom w:val="0"/>
      <w:divBdr>
        <w:top w:val="none" w:sz="0" w:space="0" w:color="auto"/>
        <w:left w:val="none" w:sz="0" w:space="0" w:color="auto"/>
        <w:bottom w:val="none" w:sz="0" w:space="0" w:color="auto"/>
        <w:right w:val="none" w:sz="0" w:space="0" w:color="auto"/>
      </w:divBdr>
    </w:div>
    <w:div w:id="934362807">
      <w:bodyDiv w:val="1"/>
      <w:marLeft w:val="0"/>
      <w:marRight w:val="0"/>
      <w:marTop w:val="0"/>
      <w:marBottom w:val="0"/>
      <w:divBdr>
        <w:top w:val="none" w:sz="0" w:space="0" w:color="auto"/>
        <w:left w:val="none" w:sz="0" w:space="0" w:color="auto"/>
        <w:bottom w:val="none" w:sz="0" w:space="0" w:color="auto"/>
        <w:right w:val="none" w:sz="0" w:space="0" w:color="auto"/>
      </w:divBdr>
    </w:div>
    <w:div w:id="944193697">
      <w:bodyDiv w:val="1"/>
      <w:marLeft w:val="0"/>
      <w:marRight w:val="0"/>
      <w:marTop w:val="0"/>
      <w:marBottom w:val="0"/>
      <w:divBdr>
        <w:top w:val="none" w:sz="0" w:space="0" w:color="auto"/>
        <w:left w:val="none" w:sz="0" w:space="0" w:color="auto"/>
        <w:bottom w:val="none" w:sz="0" w:space="0" w:color="auto"/>
        <w:right w:val="none" w:sz="0" w:space="0" w:color="auto"/>
      </w:divBdr>
    </w:div>
    <w:div w:id="974335160">
      <w:bodyDiv w:val="1"/>
      <w:marLeft w:val="0"/>
      <w:marRight w:val="0"/>
      <w:marTop w:val="0"/>
      <w:marBottom w:val="0"/>
      <w:divBdr>
        <w:top w:val="none" w:sz="0" w:space="0" w:color="auto"/>
        <w:left w:val="none" w:sz="0" w:space="0" w:color="auto"/>
        <w:bottom w:val="none" w:sz="0" w:space="0" w:color="auto"/>
        <w:right w:val="none" w:sz="0" w:space="0" w:color="auto"/>
      </w:divBdr>
    </w:div>
    <w:div w:id="1037395753">
      <w:bodyDiv w:val="1"/>
      <w:marLeft w:val="0"/>
      <w:marRight w:val="0"/>
      <w:marTop w:val="0"/>
      <w:marBottom w:val="0"/>
      <w:divBdr>
        <w:top w:val="none" w:sz="0" w:space="0" w:color="auto"/>
        <w:left w:val="none" w:sz="0" w:space="0" w:color="auto"/>
        <w:bottom w:val="none" w:sz="0" w:space="0" w:color="auto"/>
        <w:right w:val="none" w:sz="0" w:space="0" w:color="auto"/>
      </w:divBdr>
      <w:divsChild>
        <w:div w:id="537090746">
          <w:marLeft w:val="0"/>
          <w:marRight w:val="0"/>
          <w:marTop w:val="0"/>
          <w:marBottom w:val="0"/>
          <w:divBdr>
            <w:top w:val="none" w:sz="0" w:space="0" w:color="auto"/>
            <w:left w:val="none" w:sz="0" w:space="0" w:color="auto"/>
            <w:bottom w:val="none" w:sz="0" w:space="0" w:color="auto"/>
            <w:right w:val="none" w:sz="0" w:space="0" w:color="auto"/>
          </w:divBdr>
          <w:divsChild>
            <w:div w:id="1328556189">
              <w:marLeft w:val="0"/>
              <w:marRight w:val="0"/>
              <w:marTop w:val="0"/>
              <w:marBottom w:val="0"/>
              <w:divBdr>
                <w:top w:val="none" w:sz="0" w:space="0" w:color="auto"/>
                <w:left w:val="none" w:sz="0" w:space="0" w:color="auto"/>
                <w:bottom w:val="none" w:sz="0" w:space="0" w:color="auto"/>
                <w:right w:val="none" w:sz="0" w:space="0" w:color="auto"/>
              </w:divBdr>
            </w:div>
            <w:div w:id="1389450715">
              <w:marLeft w:val="0"/>
              <w:marRight w:val="0"/>
              <w:marTop w:val="0"/>
              <w:marBottom w:val="0"/>
              <w:divBdr>
                <w:top w:val="none" w:sz="0" w:space="0" w:color="auto"/>
                <w:left w:val="none" w:sz="0" w:space="0" w:color="auto"/>
                <w:bottom w:val="none" w:sz="0" w:space="0" w:color="auto"/>
                <w:right w:val="none" w:sz="0" w:space="0" w:color="auto"/>
              </w:divBdr>
            </w:div>
            <w:div w:id="16263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3309">
      <w:bodyDiv w:val="1"/>
      <w:marLeft w:val="0"/>
      <w:marRight w:val="0"/>
      <w:marTop w:val="0"/>
      <w:marBottom w:val="0"/>
      <w:divBdr>
        <w:top w:val="none" w:sz="0" w:space="0" w:color="auto"/>
        <w:left w:val="none" w:sz="0" w:space="0" w:color="auto"/>
        <w:bottom w:val="none" w:sz="0" w:space="0" w:color="auto"/>
        <w:right w:val="none" w:sz="0" w:space="0" w:color="auto"/>
      </w:divBdr>
    </w:div>
    <w:div w:id="1160003256">
      <w:bodyDiv w:val="1"/>
      <w:marLeft w:val="0"/>
      <w:marRight w:val="0"/>
      <w:marTop w:val="0"/>
      <w:marBottom w:val="0"/>
      <w:divBdr>
        <w:top w:val="none" w:sz="0" w:space="0" w:color="auto"/>
        <w:left w:val="none" w:sz="0" w:space="0" w:color="auto"/>
        <w:bottom w:val="none" w:sz="0" w:space="0" w:color="auto"/>
        <w:right w:val="none" w:sz="0" w:space="0" w:color="auto"/>
      </w:divBdr>
      <w:divsChild>
        <w:div w:id="846138657">
          <w:marLeft w:val="0"/>
          <w:marRight w:val="0"/>
          <w:marTop w:val="0"/>
          <w:marBottom w:val="330"/>
          <w:divBdr>
            <w:top w:val="none" w:sz="0" w:space="0" w:color="auto"/>
            <w:left w:val="none" w:sz="0" w:space="0" w:color="auto"/>
            <w:bottom w:val="none" w:sz="0" w:space="0" w:color="auto"/>
            <w:right w:val="none" w:sz="0" w:space="0" w:color="auto"/>
          </w:divBdr>
        </w:div>
        <w:div w:id="963729759">
          <w:marLeft w:val="0"/>
          <w:marRight w:val="0"/>
          <w:marTop w:val="0"/>
          <w:marBottom w:val="0"/>
          <w:divBdr>
            <w:top w:val="none" w:sz="0" w:space="0" w:color="auto"/>
            <w:left w:val="none" w:sz="0" w:space="0" w:color="auto"/>
            <w:bottom w:val="none" w:sz="0" w:space="0" w:color="auto"/>
            <w:right w:val="none" w:sz="0" w:space="0" w:color="auto"/>
          </w:divBdr>
        </w:div>
      </w:divsChild>
    </w:div>
    <w:div w:id="1189030129">
      <w:bodyDiv w:val="1"/>
      <w:marLeft w:val="0"/>
      <w:marRight w:val="0"/>
      <w:marTop w:val="0"/>
      <w:marBottom w:val="0"/>
      <w:divBdr>
        <w:top w:val="none" w:sz="0" w:space="0" w:color="auto"/>
        <w:left w:val="none" w:sz="0" w:space="0" w:color="auto"/>
        <w:bottom w:val="none" w:sz="0" w:space="0" w:color="auto"/>
        <w:right w:val="none" w:sz="0" w:space="0" w:color="auto"/>
      </w:divBdr>
      <w:divsChild>
        <w:div w:id="1583489228">
          <w:marLeft w:val="0"/>
          <w:marRight w:val="0"/>
          <w:marTop w:val="0"/>
          <w:marBottom w:val="0"/>
          <w:divBdr>
            <w:top w:val="none" w:sz="0" w:space="0" w:color="auto"/>
            <w:left w:val="none" w:sz="0" w:space="0" w:color="auto"/>
            <w:bottom w:val="none" w:sz="0" w:space="0" w:color="auto"/>
            <w:right w:val="none" w:sz="0" w:space="0" w:color="auto"/>
          </w:divBdr>
          <w:divsChild>
            <w:div w:id="1921059937">
              <w:marLeft w:val="203"/>
              <w:marRight w:val="203"/>
              <w:marTop w:val="0"/>
              <w:marBottom w:val="0"/>
              <w:divBdr>
                <w:top w:val="none" w:sz="0" w:space="0" w:color="auto"/>
                <w:left w:val="none" w:sz="0" w:space="0" w:color="auto"/>
                <w:bottom w:val="none" w:sz="0" w:space="0" w:color="auto"/>
                <w:right w:val="none" w:sz="0" w:space="0" w:color="auto"/>
              </w:divBdr>
              <w:divsChild>
                <w:div w:id="586765541">
                  <w:marLeft w:val="0"/>
                  <w:marRight w:val="0"/>
                  <w:marTop w:val="0"/>
                  <w:marBottom w:val="0"/>
                  <w:divBdr>
                    <w:top w:val="none" w:sz="0" w:space="0" w:color="auto"/>
                    <w:left w:val="none" w:sz="0" w:space="0" w:color="auto"/>
                    <w:bottom w:val="none" w:sz="0" w:space="0" w:color="auto"/>
                    <w:right w:val="none" w:sz="0" w:space="0" w:color="auto"/>
                  </w:divBdr>
                  <w:divsChild>
                    <w:div w:id="1681616521">
                      <w:marLeft w:val="0"/>
                      <w:marRight w:val="0"/>
                      <w:marTop w:val="0"/>
                      <w:marBottom w:val="0"/>
                      <w:divBdr>
                        <w:top w:val="none" w:sz="0" w:space="0" w:color="auto"/>
                        <w:left w:val="none" w:sz="0" w:space="0" w:color="auto"/>
                        <w:bottom w:val="none" w:sz="0" w:space="0" w:color="auto"/>
                        <w:right w:val="none" w:sz="0" w:space="0" w:color="auto"/>
                      </w:divBdr>
                      <w:divsChild>
                        <w:div w:id="1893417674">
                          <w:marLeft w:val="0"/>
                          <w:marRight w:val="0"/>
                          <w:marTop w:val="0"/>
                          <w:marBottom w:val="0"/>
                          <w:divBdr>
                            <w:top w:val="none" w:sz="0" w:space="0" w:color="auto"/>
                            <w:left w:val="none" w:sz="0" w:space="0" w:color="auto"/>
                            <w:bottom w:val="none" w:sz="0" w:space="0" w:color="auto"/>
                            <w:right w:val="none" w:sz="0" w:space="0" w:color="auto"/>
                          </w:divBdr>
                          <w:divsChild>
                            <w:div w:id="1437599043">
                              <w:marLeft w:val="0"/>
                              <w:marRight w:val="0"/>
                              <w:marTop w:val="0"/>
                              <w:marBottom w:val="0"/>
                              <w:divBdr>
                                <w:top w:val="none" w:sz="0" w:space="0" w:color="auto"/>
                                <w:left w:val="none" w:sz="0" w:space="0" w:color="auto"/>
                                <w:bottom w:val="none" w:sz="0" w:space="0" w:color="auto"/>
                                <w:right w:val="none" w:sz="0" w:space="0" w:color="auto"/>
                              </w:divBdr>
                              <w:divsChild>
                                <w:div w:id="1356813010">
                                  <w:marLeft w:val="0"/>
                                  <w:marRight w:val="0"/>
                                  <w:marTop w:val="0"/>
                                  <w:marBottom w:val="0"/>
                                  <w:divBdr>
                                    <w:top w:val="none" w:sz="0" w:space="0" w:color="auto"/>
                                    <w:left w:val="none" w:sz="0" w:space="0" w:color="auto"/>
                                    <w:bottom w:val="none" w:sz="0" w:space="0" w:color="auto"/>
                                    <w:right w:val="none" w:sz="0" w:space="0" w:color="auto"/>
                                  </w:divBdr>
                                  <w:divsChild>
                                    <w:div w:id="1008168292">
                                      <w:marLeft w:val="0"/>
                                      <w:marRight w:val="0"/>
                                      <w:marTop w:val="0"/>
                                      <w:marBottom w:val="0"/>
                                      <w:divBdr>
                                        <w:top w:val="none" w:sz="0" w:space="0" w:color="auto"/>
                                        <w:left w:val="none" w:sz="0" w:space="0" w:color="auto"/>
                                        <w:bottom w:val="none" w:sz="0" w:space="0" w:color="auto"/>
                                        <w:right w:val="none" w:sz="0" w:space="0" w:color="auto"/>
                                      </w:divBdr>
                                      <w:divsChild>
                                        <w:div w:id="5714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3059">
      <w:bodyDiv w:val="1"/>
      <w:marLeft w:val="0"/>
      <w:marRight w:val="0"/>
      <w:marTop w:val="0"/>
      <w:marBottom w:val="0"/>
      <w:divBdr>
        <w:top w:val="none" w:sz="0" w:space="0" w:color="auto"/>
        <w:left w:val="none" w:sz="0" w:space="0" w:color="auto"/>
        <w:bottom w:val="none" w:sz="0" w:space="0" w:color="auto"/>
        <w:right w:val="none" w:sz="0" w:space="0" w:color="auto"/>
      </w:divBdr>
    </w:div>
    <w:div w:id="1226987711">
      <w:bodyDiv w:val="1"/>
      <w:marLeft w:val="0"/>
      <w:marRight w:val="0"/>
      <w:marTop w:val="0"/>
      <w:marBottom w:val="0"/>
      <w:divBdr>
        <w:top w:val="none" w:sz="0" w:space="0" w:color="auto"/>
        <w:left w:val="none" w:sz="0" w:space="0" w:color="auto"/>
        <w:bottom w:val="none" w:sz="0" w:space="0" w:color="auto"/>
        <w:right w:val="none" w:sz="0" w:space="0" w:color="auto"/>
      </w:divBdr>
      <w:divsChild>
        <w:div w:id="1341469244">
          <w:marLeft w:val="0"/>
          <w:marRight w:val="0"/>
          <w:marTop w:val="0"/>
          <w:marBottom w:val="0"/>
          <w:divBdr>
            <w:top w:val="none" w:sz="0" w:space="0" w:color="auto"/>
            <w:left w:val="none" w:sz="0" w:space="0" w:color="auto"/>
            <w:bottom w:val="none" w:sz="0" w:space="0" w:color="auto"/>
            <w:right w:val="none" w:sz="0" w:space="0" w:color="auto"/>
          </w:divBdr>
        </w:div>
      </w:divsChild>
    </w:div>
    <w:div w:id="1295259332">
      <w:bodyDiv w:val="1"/>
      <w:marLeft w:val="0"/>
      <w:marRight w:val="0"/>
      <w:marTop w:val="0"/>
      <w:marBottom w:val="0"/>
      <w:divBdr>
        <w:top w:val="none" w:sz="0" w:space="0" w:color="auto"/>
        <w:left w:val="none" w:sz="0" w:space="0" w:color="auto"/>
        <w:bottom w:val="none" w:sz="0" w:space="0" w:color="auto"/>
        <w:right w:val="none" w:sz="0" w:space="0" w:color="auto"/>
      </w:divBdr>
    </w:div>
    <w:div w:id="1423719898">
      <w:bodyDiv w:val="1"/>
      <w:marLeft w:val="0"/>
      <w:marRight w:val="0"/>
      <w:marTop w:val="0"/>
      <w:marBottom w:val="0"/>
      <w:divBdr>
        <w:top w:val="none" w:sz="0" w:space="0" w:color="auto"/>
        <w:left w:val="none" w:sz="0" w:space="0" w:color="auto"/>
        <w:bottom w:val="none" w:sz="0" w:space="0" w:color="auto"/>
        <w:right w:val="none" w:sz="0" w:space="0" w:color="auto"/>
      </w:divBdr>
    </w:div>
    <w:div w:id="1457020739">
      <w:bodyDiv w:val="1"/>
      <w:marLeft w:val="0"/>
      <w:marRight w:val="0"/>
      <w:marTop w:val="0"/>
      <w:marBottom w:val="0"/>
      <w:divBdr>
        <w:top w:val="none" w:sz="0" w:space="0" w:color="auto"/>
        <w:left w:val="none" w:sz="0" w:space="0" w:color="auto"/>
        <w:bottom w:val="none" w:sz="0" w:space="0" w:color="auto"/>
        <w:right w:val="none" w:sz="0" w:space="0" w:color="auto"/>
      </w:divBdr>
    </w:div>
    <w:div w:id="1506243505">
      <w:bodyDiv w:val="1"/>
      <w:marLeft w:val="0"/>
      <w:marRight w:val="0"/>
      <w:marTop w:val="0"/>
      <w:marBottom w:val="0"/>
      <w:divBdr>
        <w:top w:val="none" w:sz="0" w:space="0" w:color="auto"/>
        <w:left w:val="none" w:sz="0" w:space="0" w:color="auto"/>
        <w:bottom w:val="none" w:sz="0" w:space="0" w:color="auto"/>
        <w:right w:val="none" w:sz="0" w:space="0" w:color="auto"/>
      </w:divBdr>
      <w:divsChild>
        <w:div w:id="2048918000">
          <w:marLeft w:val="0"/>
          <w:marRight w:val="0"/>
          <w:marTop w:val="0"/>
          <w:marBottom w:val="0"/>
          <w:divBdr>
            <w:top w:val="none" w:sz="0" w:space="0" w:color="auto"/>
            <w:left w:val="none" w:sz="0" w:space="0" w:color="auto"/>
            <w:bottom w:val="none" w:sz="0" w:space="0" w:color="auto"/>
            <w:right w:val="none" w:sz="0" w:space="0" w:color="auto"/>
          </w:divBdr>
        </w:div>
      </w:divsChild>
    </w:div>
    <w:div w:id="1520925316">
      <w:bodyDiv w:val="1"/>
      <w:marLeft w:val="0"/>
      <w:marRight w:val="0"/>
      <w:marTop w:val="0"/>
      <w:marBottom w:val="0"/>
      <w:divBdr>
        <w:top w:val="none" w:sz="0" w:space="0" w:color="auto"/>
        <w:left w:val="none" w:sz="0" w:space="0" w:color="auto"/>
        <w:bottom w:val="none" w:sz="0" w:space="0" w:color="auto"/>
        <w:right w:val="none" w:sz="0" w:space="0" w:color="auto"/>
      </w:divBdr>
    </w:div>
    <w:div w:id="1553467150">
      <w:bodyDiv w:val="1"/>
      <w:marLeft w:val="0"/>
      <w:marRight w:val="0"/>
      <w:marTop w:val="0"/>
      <w:marBottom w:val="0"/>
      <w:divBdr>
        <w:top w:val="none" w:sz="0" w:space="0" w:color="auto"/>
        <w:left w:val="none" w:sz="0" w:space="0" w:color="auto"/>
        <w:bottom w:val="none" w:sz="0" w:space="0" w:color="auto"/>
        <w:right w:val="none" w:sz="0" w:space="0" w:color="auto"/>
      </w:divBdr>
    </w:div>
    <w:div w:id="1558590455">
      <w:bodyDiv w:val="1"/>
      <w:marLeft w:val="0"/>
      <w:marRight w:val="0"/>
      <w:marTop w:val="0"/>
      <w:marBottom w:val="0"/>
      <w:divBdr>
        <w:top w:val="none" w:sz="0" w:space="0" w:color="auto"/>
        <w:left w:val="none" w:sz="0" w:space="0" w:color="auto"/>
        <w:bottom w:val="none" w:sz="0" w:space="0" w:color="auto"/>
        <w:right w:val="none" w:sz="0" w:space="0" w:color="auto"/>
      </w:divBdr>
      <w:divsChild>
        <w:div w:id="270750288">
          <w:marLeft w:val="0"/>
          <w:marRight w:val="0"/>
          <w:marTop w:val="0"/>
          <w:marBottom w:val="0"/>
          <w:divBdr>
            <w:top w:val="none" w:sz="0" w:space="0" w:color="auto"/>
            <w:left w:val="none" w:sz="0" w:space="0" w:color="auto"/>
            <w:bottom w:val="none" w:sz="0" w:space="0" w:color="auto"/>
            <w:right w:val="none" w:sz="0" w:space="0" w:color="auto"/>
          </w:divBdr>
        </w:div>
      </w:divsChild>
    </w:div>
    <w:div w:id="1673725737">
      <w:bodyDiv w:val="1"/>
      <w:marLeft w:val="0"/>
      <w:marRight w:val="0"/>
      <w:marTop w:val="0"/>
      <w:marBottom w:val="0"/>
      <w:divBdr>
        <w:top w:val="none" w:sz="0" w:space="0" w:color="auto"/>
        <w:left w:val="none" w:sz="0" w:space="0" w:color="auto"/>
        <w:bottom w:val="none" w:sz="0" w:space="0" w:color="auto"/>
        <w:right w:val="none" w:sz="0" w:space="0" w:color="auto"/>
      </w:divBdr>
      <w:divsChild>
        <w:div w:id="560562067">
          <w:marLeft w:val="0"/>
          <w:marRight w:val="0"/>
          <w:marTop w:val="0"/>
          <w:marBottom w:val="0"/>
          <w:divBdr>
            <w:top w:val="none" w:sz="0" w:space="0" w:color="auto"/>
            <w:left w:val="none" w:sz="0" w:space="0" w:color="auto"/>
            <w:bottom w:val="none" w:sz="0" w:space="0" w:color="auto"/>
            <w:right w:val="none" w:sz="0" w:space="0" w:color="auto"/>
          </w:divBdr>
          <w:divsChild>
            <w:div w:id="495001710">
              <w:marLeft w:val="0"/>
              <w:marRight w:val="0"/>
              <w:marTop w:val="0"/>
              <w:marBottom w:val="0"/>
              <w:divBdr>
                <w:top w:val="none" w:sz="0" w:space="0" w:color="auto"/>
                <w:left w:val="none" w:sz="0" w:space="0" w:color="auto"/>
                <w:bottom w:val="none" w:sz="0" w:space="0" w:color="auto"/>
                <w:right w:val="none" w:sz="0" w:space="0" w:color="auto"/>
              </w:divBdr>
            </w:div>
            <w:div w:id="1230923959">
              <w:marLeft w:val="0"/>
              <w:marRight w:val="0"/>
              <w:marTop w:val="0"/>
              <w:marBottom w:val="0"/>
              <w:divBdr>
                <w:top w:val="none" w:sz="0" w:space="0" w:color="auto"/>
                <w:left w:val="none" w:sz="0" w:space="0" w:color="auto"/>
                <w:bottom w:val="none" w:sz="0" w:space="0" w:color="auto"/>
                <w:right w:val="none" w:sz="0" w:space="0" w:color="auto"/>
              </w:divBdr>
            </w:div>
            <w:div w:id="1258488239">
              <w:marLeft w:val="0"/>
              <w:marRight w:val="0"/>
              <w:marTop w:val="0"/>
              <w:marBottom w:val="0"/>
              <w:divBdr>
                <w:top w:val="none" w:sz="0" w:space="0" w:color="auto"/>
                <w:left w:val="none" w:sz="0" w:space="0" w:color="auto"/>
                <w:bottom w:val="none" w:sz="0" w:space="0" w:color="auto"/>
                <w:right w:val="none" w:sz="0" w:space="0" w:color="auto"/>
              </w:divBdr>
            </w:div>
            <w:div w:id="18985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01214">
      <w:bodyDiv w:val="1"/>
      <w:marLeft w:val="0"/>
      <w:marRight w:val="0"/>
      <w:marTop w:val="0"/>
      <w:marBottom w:val="0"/>
      <w:divBdr>
        <w:top w:val="none" w:sz="0" w:space="0" w:color="auto"/>
        <w:left w:val="none" w:sz="0" w:space="0" w:color="auto"/>
        <w:bottom w:val="none" w:sz="0" w:space="0" w:color="auto"/>
        <w:right w:val="none" w:sz="0" w:space="0" w:color="auto"/>
      </w:divBdr>
    </w:div>
    <w:div w:id="1836460451">
      <w:bodyDiv w:val="1"/>
      <w:marLeft w:val="0"/>
      <w:marRight w:val="0"/>
      <w:marTop w:val="0"/>
      <w:marBottom w:val="0"/>
      <w:divBdr>
        <w:top w:val="none" w:sz="0" w:space="0" w:color="auto"/>
        <w:left w:val="none" w:sz="0" w:space="0" w:color="auto"/>
        <w:bottom w:val="none" w:sz="0" w:space="0" w:color="auto"/>
        <w:right w:val="none" w:sz="0" w:space="0" w:color="auto"/>
      </w:divBdr>
    </w:div>
    <w:div w:id="1929582119">
      <w:bodyDiv w:val="1"/>
      <w:marLeft w:val="0"/>
      <w:marRight w:val="0"/>
      <w:marTop w:val="0"/>
      <w:marBottom w:val="0"/>
      <w:divBdr>
        <w:top w:val="none" w:sz="0" w:space="0" w:color="auto"/>
        <w:left w:val="none" w:sz="0" w:space="0" w:color="auto"/>
        <w:bottom w:val="none" w:sz="0" w:space="0" w:color="auto"/>
        <w:right w:val="none" w:sz="0" w:space="0" w:color="auto"/>
      </w:divBdr>
    </w:div>
    <w:div w:id="2003771860">
      <w:bodyDiv w:val="1"/>
      <w:marLeft w:val="0"/>
      <w:marRight w:val="0"/>
      <w:marTop w:val="0"/>
      <w:marBottom w:val="0"/>
      <w:divBdr>
        <w:top w:val="none" w:sz="0" w:space="0" w:color="auto"/>
        <w:left w:val="none" w:sz="0" w:space="0" w:color="auto"/>
        <w:bottom w:val="none" w:sz="0" w:space="0" w:color="auto"/>
        <w:right w:val="none" w:sz="0" w:space="0" w:color="auto"/>
      </w:divBdr>
      <w:divsChild>
        <w:div w:id="120390719">
          <w:marLeft w:val="0"/>
          <w:marRight w:val="0"/>
          <w:marTop w:val="0"/>
          <w:marBottom w:val="0"/>
          <w:divBdr>
            <w:top w:val="none" w:sz="0" w:space="0" w:color="auto"/>
            <w:left w:val="none" w:sz="0" w:space="0" w:color="auto"/>
            <w:bottom w:val="none" w:sz="0" w:space="0" w:color="auto"/>
            <w:right w:val="none" w:sz="0" w:space="0" w:color="auto"/>
          </w:divBdr>
        </w:div>
      </w:divsChild>
    </w:div>
    <w:div w:id="2060281898">
      <w:bodyDiv w:val="1"/>
      <w:marLeft w:val="0"/>
      <w:marRight w:val="0"/>
      <w:marTop w:val="0"/>
      <w:marBottom w:val="0"/>
      <w:divBdr>
        <w:top w:val="none" w:sz="0" w:space="0" w:color="auto"/>
        <w:left w:val="none" w:sz="0" w:space="0" w:color="auto"/>
        <w:bottom w:val="none" w:sz="0" w:space="0" w:color="auto"/>
        <w:right w:val="none" w:sz="0" w:space="0" w:color="auto"/>
      </w:divBdr>
      <w:divsChild>
        <w:div w:id="37303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udenthandbook.uos.ac.uk/" TargetMode="External"/><Relationship Id="rId18" Type="http://schemas.openxmlformats.org/officeDocument/2006/relationships/hyperlink" Target="http://studenthandbook.uos.ac.uk/" TargetMode="External"/><Relationship Id="rId26" Type="http://schemas.openxmlformats.org/officeDocument/2006/relationships/hyperlink" Target="http://libguides.uos.ac.uk" TargetMode="External"/><Relationship Id="rId3" Type="http://schemas.openxmlformats.org/officeDocument/2006/relationships/customXml" Target="../customXml/item3.xml"/><Relationship Id="rId21" Type="http://schemas.openxmlformats.org/officeDocument/2006/relationships/hyperlink" Target="https://www.uos.ac.uk/sites/default/files/Recognition-of-Prior-Learning-Polic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os.ac.uk/sites/default/files/course-handbook-guide.pdf" TargetMode="External"/><Relationship Id="rId17" Type="http://schemas.openxmlformats.org/officeDocument/2006/relationships/hyperlink" Target="http://libguides.uos.ac.uk" TargetMode="External"/><Relationship Id="rId25" Type="http://schemas.openxmlformats.org/officeDocument/2006/relationships/hyperlink" Target="http://studenthandbook.uos.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os.ac.uk/sites/default/files/Learning-Teaching-Assessment-Strategy-2018_0.pdf" TargetMode="External"/><Relationship Id="rId20" Type="http://schemas.openxmlformats.org/officeDocument/2006/relationships/hyperlink" Target="http://libguides.uos.ac.uk/friendly.php?s=academicskills/referencing" TargetMode="External"/><Relationship Id="rId29" Type="http://schemas.openxmlformats.org/officeDocument/2006/relationships/hyperlink" Target="http://studenthandbook.uo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ysuffolk.uos.ac.uk/Students/My-Course/Assessment-Matter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udenthandbook.uos.ac.uk/" TargetMode="External"/><Relationship Id="rId23" Type="http://schemas.openxmlformats.org/officeDocument/2006/relationships/hyperlink" Target="http://studenthandbook.uos.ac.uk/" TargetMode="External"/><Relationship Id="rId28" Type="http://schemas.openxmlformats.org/officeDocument/2006/relationships/hyperlink" Target="https://www.uosunion.org/" TargetMode="External"/><Relationship Id="rId10" Type="http://schemas.openxmlformats.org/officeDocument/2006/relationships/endnotes" Target="endnotes.xml"/><Relationship Id="rId19" Type="http://schemas.openxmlformats.org/officeDocument/2006/relationships/hyperlink" Target="http://libguides.uos.ac.uk/at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uffolk.uos.ac.uk/home" TargetMode="External"/><Relationship Id="rId22" Type="http://schemas.openxmlformats.org/officeDocument/2006/relationships/hyperlink" Target="https://mysuffolk.uos.ac.uk/Students/My-Course/Assessment-Matters/Assessment-Matters.aspx" TargetMode="External"/><Relationship Id="rId27" Type="http://schemas.openxmlformats.org/officeDocument/2006/relationships/hyperlink" Target="http://libguides.uos.ac.uk/redirects/leave" TargetMode="External"/><Relationship Id="rId30" Type="http://schemas.openxmlformats.org/officeDocument/2006/relationships/hyperlink" Target="https://www.hee.nhs.uk/our-work/quality"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56C05B2C9D94BA8E081C5A6F4FBE2" ma:contentTypeVersion="16" ma:contentTypeDescription="Create a new document." ma:contentTypeScope="" ma:versionID="a1b295c5c540e30a0e213a640aed2fbe">
  <xsd:schema xmlns:xsd="http://www.w3.org/2001/XMLSchema" xmlns:xs="http://www.w3.org/2001/XMLSchema" xmlns:p="http://schemas.microsoft.com/office/2006/metadata/properties" xmlns:ns2="0622ed92-d5a0-4496-abc6-99fc5ad626bf" xmlns:ns3="04ea8ee9-4690-4a2b-ab6b-e91a5d4817aa" targetNamespace="http://schemas.microsoft.com/office/2006/metadata/properties" ma:root="true" ma:fieldsID="cecce554eb26144fc63af93824d00562" ns2:_="" ns3:_="">
    <xsd:import namespace="0622ed92-d5a0-4496-abc6-99fc5ad626bf"/>
    <xsd:import namespace="04ea8ee9-4690-4a2b-ab6b-e91a5d481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ed92-d5a0-4496-abc6-99fc5ad6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a8ee9-4690-4a2b-ab6b-e91a5d481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2c62c9-1020-488e-b80d-b41af77084ae}" ma:internalName="TaxCatchAll" ma:showField="CatchAllData" ma:web="04ea8ee9-4690-4a2b-ab6b-e91a5d48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22ed92-d5a0-4496-abc6-99fc5ad626bf">
      <Terms xmlns="http://schemas.microsoft.com/office/infopath/2007/PartnerControls"/>
    </lcf76f155ced4ddcb4097134ff3c332f>
    <TaxCatchAll xmlns="04ea8ee9-4690-4a2b-ab6b-e91a5d4817aa" xsi:nil="true"/>
    <SharedWithUsers xmlns="04ea8ee9-4690-4a2b-ab6b-e91a5d4817aa">
      <UserInfo>
        <DisplayName>Chrissy Buckle</DisplayName>
        <AccountId>175</AccountId>
        <AccountType/>
      </UserInfo>
      <UserInfo>
        <DisplayName>Alison Mcquin</DisplayName>
        <AccountId>9</AccountId>
        <AccountType/>
      </UserInfo>
      <UserInfo>
        <DisplayName>Vicky Smith</DisplayName>
        <AccountId>13</AccountId>
        <AccountType/>
      </UserInfo>
      <UserInfo>
        <DisplayName>Naomi Moran</DisplayName>
        <AccountId>806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6053E-FA89-4F09-A908-F3F81475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2ed92-d5a0-4496-abc6-99fc5ad626bf"/>
    <ds:schemaRef ds:uri="04ea8ee9-4690-4a2b-ab6b-e91a5d48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10B5B-3F59-4FC2-BEA3-694577AF7B7F}">
  <ds:schemaRefs>
    <ds:schemaRef ds:uri="http://schemas.microsoft.com/office/2006/metadata/properties"/>
    <ds:schemaRef ds:uri="http://schemas.microsoft.com/office/infopath/2007/PartnerControls"/>
    <ds:schemaRef ds:uri="0622ed92-d5a0-4496-abc6-99fc5ad626bf"/>
    <ds:schemaRef ds:uri="04ea8ee9-4690-4a2b-ab6b-e91a5d4817aa"/>
  </ds:schemaRefs>
</ds:datastoreItem>
</file>

<file path=customXml/itemProps3.xml><?xml version="1.0" encoding="utf-8"?>
<ds:datastoreItem xmlns:ds="http://schemas.openxmlformats.org/officeDocument/2006/customXml" ds:itemID="{54B15185-0986-4B83-B840-4FB01C6ED68F}">
  <ds:schemaRefs>
    <ds:schemaRef ds:uri="http://schemas.openxmlformats.org/officeDocument/2006/bibliography"/>
  </ds:schemaRefs>
</ds:datastoreItem>
</file>

<file path=customXml/itemProps4.xml><?xml version="1.0" encoding="utf-8"?>
<ds:datastoreItem xmlns:ds="http://schemas.openxmlformats.org/officeDocument/2006/customXml" ds:itemID="{7377E7B8-ECB4-4AE7-969B-9EC8B40F7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14482</Words>
  <Characters>82552</Characters>
  <Application>Microsoft Office Word</Application>
  <DocSecurity>4</DocSecurity>
  <Lines>687</Lines>
  <Paragraphs>193</Paragraphs>
  <ScaleCrop>false</ScaleCrop>
  <Company>Suffolk College</Company>
  <LinksUpToDate>false</LinksUpToDate>
  <CharactersWithSpaces>96841</CharactersWithSpaces>
  <SharedDoc>false</SharedDoc>
  <HLinks>
    <vt:vector size="408" baseType="variant">
      <vt:variant>
        <vt:i4>7602223</vt:i4>
      </vt:variant>
      <vt:variant>
        <vt:i4>351</vt:i4>
      </vt:variant>
      <vt:variant>
        <vt:i4>0</vt:i4>
      </vt:variant>
      <vt:variant>
        <vt:i4>5</vt:i4>
      </vt:variant>
      <vt:variant>
        <vt:lpwstr>https://www.hee.nhs.uk/our-work/quality</vt:lpwstr>
      </vt:variant>
      <vt:variant>
        <vt:lpwstr/>
      </vt:variant>
      <vt:variant>
        <vt:i4>2031621</vt:i4>
      </vt:variant>
      <vt:variant>
        <vt:i4>348</vt:i4>
      </vt:variant>
      <vt:variant>
        <vt:i4>0</vt:i4>
      </vt:variant>
      <vt:variant>
        <vt:i4>5</vt:i4>
      </vt:variant>
      <vt:variant>
        <vt:lpwstr>http://studenthandbook.uos.ac.uk/</vt:lpwstr>
      </vt:variant>
      <vt:variant>
        <vt:lpwstr/>
      </vt:variant>
      <vt:variant>
        <vt:i4>6094875</vt:i4>
      </vt:variant>
      <vt:variant>
        <vt:i4>345</vt:i4>
      </vt:variant>
      <vt:variant>
        <vt:i4>0</vt:i4>
      </vt:variant>
      <vt:variant>
        <vt:i4>5</vt:i4>
      </vt:variant>
      <vt:variant>
        <vt:lpwstr>https://www.uosunion.org/</vt:lpwstr>
      </vt:variant>
      <vt:variant>
        <vt:lpwstr/>
      </vt:variant>
      <vt:variant>
        <vt:i4>7929980</vt:i4>
      </vt:variant>
      <vt:variant>
        <vt:i4>342</vt:i4>
      </vt:variant>
      <vt:variant>
        <vt:i4>0</vt:i4>
      </vt:variant>
      <vt:variant>
        <vt:i4>5</vt:i4>
      </vt:variant>
      <vt:variant>
        <vt:lpwstr>http://libguides.uos.ac.uk/redirects/leave</vt:lpwstr>
      </vt:variant>
      <vt:variant>
        <vt:lpwstr/>
      </vt:variant>
      <vt:variant>
        <vt:i4>6619250</vt:i4>
      </vt:variant>
      <vt:variant>
        <vt:i4>339</vt:i4>
      </vt:variant>
      <vt:variant>
        <vt:i4>0</vt:i4>
      </vt:variant>
      <vt:variant>
        <vt:i4>5</vt:i4>
      </vt:variant>
      <vt:variant>
        <vt:lpwstr>http://libguides.uos.ac.uk/</vt:lpwstr>
      </vt:variant>
      <vt:variant>
        <vt:lpwstr/>
      </vt:variant>
      <vt:variant>
        <vt:i4>2031621</vt:i4>
      </vt:variant>
      <vt:variant>
        <vt:i4>336</vt:i4>
      </vt:variant>
      <vt:variant>
        <vt:i4>0</vt:i4>
      </vt:variant>
      <vt:variant>
        <vt:i4>5</vt:i4>
      </vt:variant>
      <vt:variant>
        <vt:lpwstr>http://studenthandbook.uos.ac.uk/</vt:lpwstr>
      </vt:variant>
      <vt:variant>
        <vt:lpwstr/>
      </vt:variant>
      <vt:variant>
        <vt:i4>6029341</vt:i4>
      </vt:variant>
      <vt:variant>
        <vt:i4>333</vt:i4>
      </vt:variant>
      <vt:variant>
        <vt:i4>0</vt:i4>
      </vt:variant>
      <vt:variant>
        <vt:i4>5</vt:i4>
      </vt:variant>
      <vt:variant>
        <vt:lpwstr>https://mysuffolk.uos.ac.uk/Students/My-Course/Assessment-Matters</vt:lpwstr>
      </vt:variant>
      <vt:variant>
        <vt:lpwstr/>
      </vt:variant>
      <vt:variant>
        <vt:i4>2031621</vt:i4>
      </vt:variant>
      <vt:variant>
        <vt:i4>330</vt:i4>
      </vt:variant>
      <vt:variant>
        <vt:i4>0</vt:i4>
      </vt:variant>
      <vt:variant>
        <vt:i4>5</vt:i4>
      </vt:variant>
      <vt:variant>
        <vt:lpwstr>http://studenthandbook.uos.ac.uk/</vt:lpwstr>
      </vt:variant>
      <vt:variant>
        <vt:lpwstr/>
      </vt:variant>
      <vt:variant>
        <vt:i4>1638427</vt:i4>
      </vt:variant>
      <vt:variant>
        <vt:i4>327</vt:i4>
      </vt:variant>
      <vt:variant>
        <vt:i4>0</vt:i4>
      </vt:variant>
      <vt:variant>
        <vt:i4>5</vt:i4>
      </vt:variant>
      <vt:variant>
        <vt:lpwstr>https://mysuffolk.uos.ac.uk/Students/My-Course/Assessment-Matters/Assessment-Matters.aspx</vt:lpwstr>
      </vt:variant>
      <vt:variant>
        <vt:lpwstr/>
      </vt:variant>
      <vt:variant>
        <vt:i4>6357034</vt:i4>
      </vt:variant>
      <vt:variant>
        <vt:i4>324</vt:i4>
      </vt:variant>
      <vt:variant>
        <vt:i4>0</vt:i4>
      </vt:variant>
      <vt:variant>
        <vt:i4>5</vt:i4>
      </vt:variant>
      <vt:variant>
        <vt:lpwstr>https://www.uos.ac.uk/sites/default/files/Recognition-of-Prior-Learning-Policy.pdf</vt:lpwstr>
      </vt:variant>
      <vt:variant>
        <vt:lpwstr/>
      </vt:variant>
      <vt:variant>
        <vt:i4>5701657</vt:i4>
      </vt:variant>
      <vt:variant>
        <vt:i4>321</vt:i4>
      </vt:variant>
      <vt:variant>
        <vt:i4>0</vt:i4>
      </vt:variant>
      <vt:variant>
        <vt:i4>5</vt:i4>
      </vt:variant>
      <vt:variant>
        <vt:lpwstr>http://libguides.uos.ac.uk/friendly.php?s=academicskills/referencing</vt:lpwstr>
      </vt:variant>
      <vt:variant>
        <vt:lpwstr/>
      </vt:variant>
      <vt:variant>
        <vt:i4>7274537</vt:i4>
      </vt:variant>
      <vt:variant>
        <vt:i4>318</vt:i4>
      </vt:variant>
      <vt:variant>
        <vt:i4>0</vt:i4>
      </vt:variant>
      <vt:variant>
        <vt:i4>5</vt:i4>
      </vt:variant>
      <vt:variant>
        <vt:lpwstr>http://libguides.uos.ac.uk/atk/</vt:lpwstr>
      </vt:variant>
      <vt:variant>
        <vt:lpwstr/>
      </vt:variant>
      <vt:variant>
        <vt:i4>2031621</vt:i4>
      </vt:variant>
      <vt:variant>
        <vt:i4>315</vt:i4>
      </vt:variant>
      <vt:variant>
        <vt:i4>0</vt:i4>
      </vt:variant>
      <vt:variant>
        <vt:i4>5</vt:i4>
      </vt:variant>
      <vt:variant>
        <vt:lpwstr>http://studenthandbook.uos.ac.uk/</vt:lpwstr>
      </vt:variant>
      <vt:variant>
        <vt:lpwstr/>
      </vt:variant>
      <vt:variant>
        <vt:i4>6619250</vt:i4>
      </vt:variant>
      <vt:variant>
        <vt:i4>312</vt:i4>
      </vt:variant>
      <vt:variant>
        <vt:i4>0</vt:i4>
      </vt:variant>
      <vt:variant>
        <vt:i4>5</vt:i4>
      </vt:variant>
      <vt:variant>
        <vt:lpwstr>http://libguides.uos.ac.uk/</vt:lpwstr>
      </vt:variant>
      <vt:variant>
        <vt:lpwstr/>
      </vt:variant>
      <vt:variant>
        <vt:i4>3473428</vt:i4>
      </vt:variant>
      <vt:variant>
        <vt:i4>309</vt:i4>
      </vt:variant>
      <vt:variant>
        <vt:i4>0</vt:i4>
      </vt:variant>
      <vt:variant>
        <vt:i4>5</vt:i4>
      </vt:variant>
      <vt:variant>
        <vt:lpwstr>https://www.uos.ac.uk/sites/default/files/Learning-Teaching-Assessment-Strategy-2018_0.pdf</vt:lpwstr>
      </vt:variant>
      <vt:variant>
        <vt:lpwstr/>
      </vt:variant>
      <vt:variant>
        <vt:i4>2031621</vt:i4>
      </vt:variant>
      <vt:variant>
        <vt:i4>306</vt:i4>
      </vt:variant>
      <vt:variant>
        <vt:i4>0</vt:i4>
      </vt:variant>
      <vt:variant>
        <vt:i4>5</vt:i4>
      </vt:variant>
      <vt:variant>
        <vt:lpwstr>http://studenthandbook.uos.ac.uk/</vt:lpwstr>
      </vt:variant>
      <vt:variant>
        <vt:lpwstr/>
      </vt:variant>
      <vt:variant>
        <vt:i4>4915227</vt:i4>
      </vt:variant>
      <vt:variant>
        <vt:i4>303</vt:i4>
      </vt:variant>
      <vt:variant>
        <vt:i4>0</vt:i4>
      </vt:variant>
      <vt:variant>
        <vt:i4>5</vt:i4>
      </vt:variant>
      <vt:variant>
        <vt:lpwstr>https://mysuffolk.uos.ac.uk/home</vt:lpwstr>
      </vt:variant>
      <vt:variant>
        <vt:lpwstr/>
      </vt:variant>
      <vt:variant>
        <vt:i4>2031621</vt:i4>
      </vt:variant>
      <vt:variant>
        <vt:i4>300</vt:i4>
      </vt:variant>
      <vt:variant>
        <vt:i4>0</vt:i4>
      </vt:variant>
      <vt:variant>
        <vt:i4>5</vt:i4>
      </vt:variant>
      <vt:variant>
        <vt:lpwstr>http://studenthandbook.uos.ac.uk/</vt:lpwstr>
      </vt:variant>
      <vt:variant>
        <vt:lpwstr/>
      </vt:variant>
      <vt:variant>
        <vt:i4>1245236</vt:i4>
      </vt:variant>
      <vt:variant>
        <vt:i4>293</vt:i4>
      </vt:variant>
      <vt:variant>
        <vt:i4>0</vt:i4>
      </vt:variant>
      <vt:variant>
        <vt:i4>5</vt:i4>
      </vt:variant>
      <vt:variant>
        <vt:lpwstr/>
      </vt:variant>
      <vt:variant>
        <vt:lpwstr>_Toc109984494</vt:lpwstr>
      </vt:variant>
      <vt:variant>
        <vt:i4>1245236</vt:i4>
      </vt:variant>
      <vt:variant>
        <vt:i4>287</vt:i4>
      </vt:variant>
      <vt:variant>
        <vt:i4>0</vt:i4>
      </vt:variant>
      <vt:variant>
        <vt:i4>5</vt:i4>
      </vt:variant>
      <vt:variant>
        <vt:lpwstr/>
      </vt:variant>
      <vt:variant>
        <vt:lpwstr>_Toc109984493</vt:lpwstr>
      </vt:variant>
      <vt:variant>
        <vt:i4>1245236</vt:i4>
      </vt:variant>
      <vt:variant>
        <vt:i4>281</vt:i4>
      </vt:variant>
      <vt:variant>
        <vt:i4>0</vt:i4>
      </vt:variant>
      <vt:variant>
        <vt:i4>5</vt:i4>
      </vt:variant>
      <vt:variant>
        <vt:lpwstr/>
      </vt:variant>
      <vt:variant>
        <vt:lpwstr>_Toc109984492</vt:lpwstr>
      </vt:variant>
      <vt:variant>
        <vt:i4>1245236</vt:i4>
      </vt:variant>
      <vt:variant>
        <vt:i4>275</vt:i4>
      </vt:variant>
      <vt:variant>
        <vt:i4>0</vt:i4>
      </vt:variant>
      <vt:variant>
        <vt:i4>5</vt:i4>
      </vt:variant>
      <vt:variant>
        <vt:lpwstr/>
      </vt:variant>
      <vt:variant>
        <vt:lpwstr>_Toc109984491</vt:lpwstr>
      </vt:variant>
      <vt:variant>
        <vt:i4>1245236</vt:i4>
      </vt:variant>
      <vt:variant>
        <vt:i4>269</vt:i4>
      </vt:variant>
      <vt:variant>
        <vt:i4>0</vt:i4>
      </vt:variant>
      <vt:variant>
        <vt:i4>5</vt:i4>
      </vt:variant>
      <vt:variant>
        <vt:lpwstr/>
      </vt:variant>
      <vt:variant>
        <vt:lpwstr>_Toc109984490</vt:lpwstr>
      </vt:variant>
      <vt:variant>
        <vt:i4>1179700</vt:i4>
      </vt:variant>
      <vt:variant>
        <vt:i4>263</vt:i4>
      </vt:variant>
      <vt:variant>
        <vt:i4>0</vt:i4>
      </vt:variant>
      <vt:variant>
        <vt:i4>5</vt:i4>
      </vt:variant>
      <vt:variant>
        <vt:lpwstr/>
      </vt:variant>
      <vt:variant>
        <vt:lpwstr>_Toc109984489</vt:lpwstr>
      </vt:variant>
      <vt:variant>
        <vt:i4>1179700</vt:i4>
      </vt:variant>
      <vt:variant>
        <vt:i4>257</vt:i4>
      </vt:variant>
      <vt:variant>
        <vt:i4>0</vt:i4>
      </vt:variant>
      <vt:variant>
        <vt:i4>5</vt:i4>
      </vt:variant>
      <vt:variant>
        <vt:lpwstr/>
      </vt:variant>
      <vt:variant>
        <vt:lpwstr>_Toc109984488</vt:lpwstr>
      </vt:variant>
      <vt:variant>
        <vt:i4>1179700</vt:i4>
      </vt:variant>
      <vt:variant>
        <vt:i4>251</vt:i4>
      </vt:variant>
      <vt:variant>
        <vt:i4>0</vt:i4>
      </vt:variant>
      <vt:variant>
        <vt:i4>5</vt:i4>
      </vt:variant>
      <vt:variant>
        <vt:lpwstr/>
      </vt:variant>
      <vt:variant>
        <vt:lpwstr>_Toc109984487</vt:lpwstr>
      </vt:variant>
      <vt:variant>
        <vt:i4>1179700</vt:i4>
      </vt:variant>
      <vt:variant>
        <vt:i4>245</vt:i4>
      </vt:variant>
      <vt:variant>
        <vt:i4>0</vt:i4>
      </vt:variant>
      <vt:variant>
        <vt:i4>5</vt:i4>
      </vt:variant>
      <vt:variant>
        <vt:lpwstr/>
      </vt:variant>
      <vt:variant>
        <vt:lpwstr>_Toc109984486</vt:lpwstr>
      </vt:variant>
      <vt:variant>
        <vt:i4>1179700</vt:i4>
      </vt:variant>
      <vt:variant>
        <vt:i4>239</vt:i4>
      </vt:variant>
      <vt:variant>
        <vt:i4>0</vt:i4>
      </vt:variant>
      <vt:variant>
        <vt:i4>5</vt:i4>
      </vt:variant>
      <vt:variant>
        <vt:lpwstr/>
      </vt:variant>
      <vt:variant>
        <vt:lpwstr>_Toc109984485</vt:lpwstr>
      </vt:variant>
      <vt:variant>
        <vt:i4>1179700</vt:i4>
      </vt:variant>
      <vt:variant>
        <vt:i4>233</vt:i4>
      </vt:variant>
      <vt:variant>
        <vt:i4>0</vt:i4>
      </vt:variant>
      <vt:variant>
        <vt:i4>5</vt:i4>
      </vt:variant>
      <vt:variant>
        <vt:lpwstr/>
      </vt:variant>
      <vt:variant>
        <vt:lpwstr>_Toc109984484</vt:lpwstr>
      </vt:variant>
      <vt:variant>
        <vt:i4>1179700</vt:i4>
      </vt:variant>
      <vt:variant>
        <vt:i4>227</vt:i4>
      </vt:variant>
      <vt:variant>
        <vt:i4>0</vt:i4>
      </vt:variant>
      <vt:variant>
        <vt:i4>5</vt:i4>
      </vt:variant>
      <vt:variant>
        <vt:lpwstr/>
      </vt:variant>
      <vt:variant>
        <vt:lpwstr>_Toc109984483</vt:lpwstr>
      </vt:variant>
      <vt:variant>
        <vt:i4>1179700</vt:i4>
      </vt:variant>
      <vt:variant>
        <vt:i4>221</vt:i4>
      </vt:variant>
      <vt:variant>
        <vt:i4>0</vt:i4>
      </vt:variant>
      <vt:variant>
        <vt:i4>5</vt:i4>
      </vt:variant>
      <vt:variant>
        <vt:lpwstr/>
      </vt:variant>
      <vt:variant>
        <vt:lpwstr>_Toc109984482</vt:lpwstr>
      </vt:variant>
      <vt:variant>
        <vt:i4>1179700</vt:i4>
      </vt:variant>
      <vt:variant>
        <vt:i4>215</vt:i4>
      </vt:variant>
      <vt:variant>
        <vt:i4>0</vt:i4>
      </vt:variant>
      <vt:variant>
        <vt:i4>5</vt:i4>
      </vt:variant>
      <vt:variant>
        <vt:lpwstr/>
      </vt:variant>
      <vt:variant>
        <vt:lpwstr>_Toc109984481</vt:lpwstr>
      </vt:variant>
      <vt:variant>
        <vt:i4>1179700</vt:i4>
      </vt:variant>
      <vt:variant>
        <vt:i4>209</vt:i4>
      </vt:variant>
      <vt:variant>
        <vt:i4>0</vt:i4>
      </vt:variant>
      <vt:variant>
        <vt:i4>5</vt:i4>
      </vt:variant>
      <vt:variant>
        <vt:lpwstr/>
      </vt:variant>
      <vt:variant>
        <vt:lpwstr>_Toc109984480</vt:lpwstr>
      </vt:variant>
      <vt:variant>
        <vt:i4>1900596</vt:i4>
      </vt:variant>
      <vt:variant>
        <vt:i4>203</vt:i4>
      </vt:variant>
      <vt:variant>
        <vt:i4>0</vt:i4>
      </vt:variant>
      <vt:variant>
        <vt:i4>5</vt:i4>
      </vt:variant>
      <vt:variant>
        <vt:lpwstr/>
      </vt:variant>
      <vt:variant>
        <vt:lpwstr>_Toc109984479</vt:lpwstr>
      </vt:variant>
      <vt:variant>
        <vt:i4>1900596</vt:i4>
      </vt:variant>
      <vt:variant>
        <vt:i4>197</vt:i4>
      </vt:variant>
      <vt:variant>
        <vt:i4>0</vt:i4>
      </vt:variant>
      <vt:variant>
        <vt:i4>5</vt:i4>
      </vt:variant>
      <vt:variant>
        <vt:lpwstr/>
      </vt:variant>
      <vt:variant>
        <vt:lpwstr>_Toc109984478</vt:lpwstr>
      </vt:variant>
      <vt:variant>
        <vt:i4>1900596</vt:i4>
      </vt:variant>
      <vt:variant>
        <vt:i4>191</vt:i4>
      </vt:variant>
      <vt:variant>
        <vt:i4>0</vt:i4>
      </vt:variant>
      <vt:variant>
        <vt:i4>5</vt:i4>
      </vt:variant>
      <vt:variant>
        <vt:lpwstr/>
      </vt:variant>
      <vt:variant>
        <vt:lpwstr>_Toc109984477</vt:lpwstr>
      </vt:variant>
      <vt:variant>
        <vt:i4>1900596</vt:i4>
      </vt:variant>
      <vt:variant>
        <vt:i4>185</vt:i4>
      </vt:variant>
      <vt:variant>
        <vt:i4>0</vt:i4>
      </vt:variant>
      <vt:variant>
        <vt:i4>5</vt:i4>
      </vt:variant>
      <vt:variant>
        <vt:lpwstr/>
      </vt:variant>
      <vt:variant>
        <vt:lpwstr>_Toc109984476</vt:lpwstr>
      </vt:variant>
      <vt:variant>
        <vt:i4>1900596</vt:i4>
      </vt:variant>
      <vt:variant>
        <vt:i4>179</vt:i4>
      </vt:variant>
      <vt:variant>
        <vt:i4>0</vt:i4>
      </vt:variant>
      <vt:variant>
        <vt:i4>5</vt:i4>
      </vt:variant>
      <vt:variant>
        <vt:lpwstr/>
      </vt:variant>
      <vt:variant>
        <vt:lpwstr>_Toc109984475</vt:lpwstr>
      </vt:variant>
      <vt:variant>
        <vt:i4>1900596</vt:i4>
      </vt:variant>
      <vt:variant>
        <vt:i4>173</vt:i4>
      </vt:variant>
      <vt:variant>
        <vt:i4>0</vt:i4>
      </vt:variant>
      <vt:variant>
        <vt:i4>5</vt:i4>
      </vt:variant>
      <vt:variant>
        <vt:lpwstr/>
      </vt:variant>
      <vt:variant>
        <vt:lpwstr>_Toc109984474</vt:lpwstr>
      </vt:variant>
      <vt:variant>
        <vt:i4>1900596</vt:i4>
      </vt:variant>
      <vt:variant>
        <vt:i4>167</vt:i4>
      </vt:variant>
      <vt:variant>
        <vt:i4>0</vt:i4>
      </vt:variant>
      <vt:variant>
        <vt:i4>5</vt:i4>
      </vt:variant>
      <vt:variant>
        <vt:lpwstr/>
      </vt:variant>
      <vt:variant>
        <vt:lpwstr>_Toc109984473</vt:lpwstr>
      </vt:variant>
      <vt:variant>
        <vt:i4>1900596</vt:i4>
      </vt:variant>
      <vt:variant>
        <vt:i4>161</vt:i4>
      </vt:variant>
      <vt:variant>
        <vt:i4>0</vt:i4>
      </vt:variant>
      <vt:variant>
        <vt:i4>5</vt:i4>
      </vt:variant>
      <vt:variant>
        <vt:lpwstr/>
      </vt:variant>
      <vt:variant>
        <vt:lpwstr>_Toc109984472</vt:lpwstr>
      </vt:variant>
      <vt:variant>
        <vt:i4>1900596</vt:i4>
      </vt:variant>
      <vt:variant>
        <vt:i4>155</vt:i4>
      </vt:variant>
      <vt:variant>
        <vt:i4>0</vt:i4>
      </vt:variant>
      <vt:variant>
        <vt:i4>5</vt:i4>
      </vt:variant>
      <vt:variant>
        <vt:lpwstr/>
      </vt:variant>
      <vt:variant>
        <vt:lpwstr>_Toc109984471</vt:lpwstr>
      </vt:variant>
      <vt:variant>
        <vt:i4>1900596</vt:i4>
      </vt:variant>
      <vt:variant>
        <vt:i4>149</vt:i4>
      </vt:variant>
      <vt:variant>
        <vt:i4>0</vt:i4>
      </vt:variant>
      <vt:variant>
        <vt:i4>5</vt:i4>
      </vt:variant>
      <vt:variant>
        <vt:lpwstr/>
      </vt:variant>
      <vt:variant>
        <vt:lpwstr>_Toc109984470</vt:lpwstr>
      </vt:variant>
      <vt:variant>
        <vt:i4>1835060</vt:i4>
      </vt:variant>
      <vt:variant>
        <vt:i4>143</vt:i4>
      </vt:variant>
      <vt:variant>
        <vt:i4>0</vt:i4>
      </vt:variant>
      <vt:variant>
        <vt:i4>5</vt:i4>
      </vt:variant>
      <vt:variant>
        <vt:lpwstr/>
      </vt:variant>
      <vt:variant>
        <vt:lpwstr>_Toc109984469</vt:lpwstr>
      </vt:variant>
      <vt:variant>
        <vt:i4>1835060</vt:i4>
      </vt:variant>
      <vt:variant>
        <vt:i4>137</vt:i4>
      </vt:variant>
      <vt:variant>
        <vt:i4>0</vt:i4>
      </vt:variant>
      <vt:variant>
        <vt:i4>5</vt:i4>
      </vt:variant>
      <vt:variant>
        <vt:lpwstr/>
      </vt:variant>
      <vt:variant>
        <vt:lpwstr>_Toc109984468</vt:lpwstr>
      </vt:variant>
      <vt:variant>
        <vt:i4>1835060</vt:i4>
      </vt:variant>
      <vt:variant>
        <vt:i4>131</vt:i4>
      </vt:variant>
      <vt:variant>
        <vt:i4>0</vt:i4>
      </vt:variant>
      <vt:variant>
        <vt:i4>5</vt:i4>
      </vt:variant>
      <vt:variant>
        <vt:lpwstr/>
      </vt:variant>
      <vt:variant>
        <vt:lpwstr>_Toc109984467</vt:lpwstr>
      </vt:variant>
      <vt:variant>
        <vt:i4>1835060</vt:i4>
      </vt:variant>
      <vt:variant>
        <vt:i4>125</vt:i4>
      </vt:variant>
      <vt:variant>
        <vt:i4>0</vt:i4>
      </vt:variant>
      <vt:variant>
        <vt:i4>5</vt:i4>
      </vt:variant>
      <vt:variant>
        <vt:lpwstr/>
      </vt:variant>
      <vt:variant>
        <vt:lpwstr>_Toc109984466</vt:lpwstr>
      </vt:variant>
      <vt:variant>
        <vt:i4>1835060</vt:i4>
      </vt:variant>
      <vt:variant>
        <vt:i4>119</vt:i4>
      </vt:variant>
      <vt:variant>
        <vt:i4>0</vt:i4>
      </vt:variant>
      <vt:variant>
        <vt:i4>5</vt:i4>
      </vt:variant>
      <vt:variant>
        <vt:lpwstr/>
      </vt:variant>
      <vt:variant>
        <vt:lpwstr>_Toc109984465</vt:lpwstr>
      </vt:variant>
      <vt:variant>
        <vt:i4>1835060</vt:i4>
      </vt:variant>
      <vt:variant>
        <vt:i4>113</vt:i4>
      </vt:variant>
      <vt:variant>
        <vt:i4>0</vt:i4>
      </vt:variant>
      <vt:variant>
        <vt:i4>5</vt:i4>
      </vt:variant>
      <vt:variant>
        <vt:lpwstr/>
      </vt:variant>
      <vt:variant>
        <vt:lpwstr>_Toc109984464</vt:lpwstr>
      </vt:variant>
      <vt:variant>
        <vt:i4>1835060</vt:i4>
      </vt:variant>
      <vt:variant>
        <vt:i4>107</vt:i4>
      </vt:variant>
      <vt:variant>
        <vt:i4>0</vt:i4>
      </vt:variant>
      <vt:variant>
        <vt:i4>5</vt:i4>
      </vt:variant>
      <vt:variant>
        <vt:lpwstr/>
      </vt:variant>
      <vt:variant>
        <vt:lpwstr>_Toc109984463</vt:lpwstr>
      </vt:variant>
      <vt:variant>
        <vt:i4>1835060</vt:i4>
      </vt:variant>
      <vt:variant>
        <vt:i4>101</vt:i4>
      </vt:variant>
      <vt:variant>
        <vt:i4>0</vt:i4>
      </vt:variant>
      <vt:variant>
        <vt:i4>5</vt:i4>
      </vt:variant>
      <vt:variant>
        <vt:lpwstr/>
      </vt:variant>
      <vt:variant>
        <vt:lpwstr>_Toc109984462</vt:lpwstr>
      </vt:variant>
      <vt:variant>
        <vt:i4>1835060</vt:i4>
      </vt:variant>
      <vt:variant>
        <vt:i4>95</vt:i4>
      </vt:variant>
      <vt:variant>
        <vt:i4>0</vt:i4>
      </vt:variant>
      <vt:variant>
        <vt:i4>5</vt:i4>
      </vt:variant>
      <vt:variant>
        <vt:lpwstr/>
      </vt:variant>
      <vt:variant>
        <vt:lpwstr>_Toc109984461</vt:lpwstr>
      </vt:variant>
      <vt:variant>
        <vt:i4>1835060</vt:i4>
      </vt:variant>
      <vt:variant>
        <vt:i4>89</vt:i4>
      </vt:variant>
      <vt:variant>
        <vt:i4>0</vt:i4>
      </vt:variant>
      <vt:variant>
        <vt:i4>5</vt:i4>
      </vt:variant>
      <vt:variant>
        <vt:lpwstr/>
      </vt:variant>
      <vt:variant>
        <vt:lpwstr>_Toc109984460</vt:lpwstr>
      </vt:variant>
      <vt:variant>
        <vt:i4>2031668</vt:i4>
      </vt:variant>
      <vt:variant>
        <vt:i4>83</vt:i4>
      </vt:variant>
      <vt:variant>
        <vt:i4>0</vt:i4>
      </vt:variant>
      <vt:variant>
        <vt:i4>5</vt:i4>
      </vt:variant>
      <vt:variant>
        <vt:lpwstr/>
      </vt:variant>
      <vt:variant>
        <vt:lpwstr>_Toc109984459</vt:lpwstr>
      </vt:variant>
      <vt:variant>
        <vt:i4>2031668</vt:i4>
      </vt:variant>
      <vt:variant>
        <vt:i4>77</vt:i4>
      </vt:variant>
      <vt:variant>
        <vt:i4>0</vt:i4>
      </vt:variant>
      <vt:variant>
        <vt:i4>5</vt:i4>
      </vt:variant>
      <vt:variant>
        <vt:lpwstr/>
      </vt:variant>
      <vt:variant>
        <vt:lpwstr>_Toc109984458</vt:lpwstr>
      </vt:variant>
      <vt:variant>
        <vt:i4>2031668</vt:i4>
      </vt:variant>
      <vt:variant>
        <vt:i4>71</vt:i4>
      </vt:variant>
      <vt:variant>
        <vt:i4>0</vt:i4>
      </vt:variant>
      <vt:variant>
        <vt:i4>5</vt:i4>
      </vt:variant>
      <vt:variant>
        <vt:lpwstr/>
      </vt:variant>
      <vt:variant>
        <vt:lpwstr>_Toc109984457</vt:lpwstr>
      </vt:variant>
      <vt:variant>
        <vt:i4>2031668</vt:i4>
      </vt:variant>
      <vt:variant>
        <vt:i4>65</vt:i4>
      </vt:variant>
      <vt:variant>
        <vt:i4>0</vt:i4>
      </vt:variant>
      <vt:variant>
        <vt:i4>5</vt:i4>
      </vt:variant>
      <vt:variant>
        <vt:lpwstr/>
      </vt:variant>
      <vt:variant>
        <vt:lpwstr>_Toc109984456</vt:lpwstr>
      </vt:variant>
      <vt:variant>
        <vt:i4>2031668</vt:i4>
      </vt:variant>
      <vt:variant>
        <vt:i4>59</vt:i4>
      </vt:variant>
      <vt:variant>
        <vt:i4>0</vt:i4>
      </vt:variant>
      <vt:variant>
        <vt:i4>5</vt:i4>
      </vt:variant>
      <vt:variant>
        <vt:lpwstr/>
      </vt:variant>
      <vt:variant>
        <vt:lpwstr>_Toc109984455</vt:lpwstr>
      </vt:variant>
      <vt:variant>
        <vt:i4>2031668</vt:i4>
      </vt:variant>
      <vt:variant>
        <vt:i4>53</vt:i4>
      </vt:variant>
      <vt:variant>
        <vt:i4>0</vt:i4>
      </vt:variant>
      <vt:variant>
        <vt:i4>5</vt:i4>
      </vt:variant>
      <vt:variant>
        <vt:lpwstr/>
      </vt:variant>
      <vt:variant>
        <vt:lpwstr>_Toc109984454</vt:lpwstr>
      </vt:variant>
      <vt:variant>
        <vt:i4>2031668</vt:i4>
      </vt:variant>
      <vt:variant>
        <vt:i4>47</vt:i4>
      </vt:variant>
      <vt:variant>
        <vt:i4>0</vt:i4>
      </vt:variant>
      <vt:variant>
        <vt:i4>5</vt:i4>
      </vt:variant>
      <vt:variant>
        <vt:lpwstr/>
      </vt:variant>
      <vt:variant>
        <vt:lpwstr>_Toc109984453</vt:lpwstr>
      </vt:variant>
      <vt:variant>
        <vt:i4>2031668</vt:i4>
      </vt:variant>
      <vt:variant>
        <vt:i4>41</vt:i4>
      </vt:variant>
      <vt:variant>
        <vt:i4>0</vt:i4>
      </vt:variant>
      <vt:variant>
        <vt:i4>5</vt:i4>
      </vt:variant>
      <vt:variant>
        <vt:lpwstr/>
      </vt:variant>
      <vt:variant>
        <vt:lpwstr>_Toc109984452</vt:lpwstr>
      </vt:variant>
      <vt:variant>
        <vt:i4>2031668</vt:i4>
      </vt:variant>
      <vt:variant>
        <vt:i4>35</vt:i4>
      </vt:variant>
      <vt:variant>
        <vt:i4>0</vt:i4>
      </vt:variant>
      <vt:variant>
        <vt:i4>5</vt:i4>
      </vt:variant>
      <vt:variant>
        <vt:lpwstr/>
      </vt:variant>
      <vt:variant>
        <vt:lpwstr>_Toc109984451</vt:lpwstr>
      </vt:variant>
      <vt:variant>
        <vt:i4>2031668</vt:i4>
      </vt:variant>
      <vt:variant>
        <vt:i4>29</vt:i4>
      </vt:variant>
      <vt:variant>
        <vt:i4>0</vt:i4>
      </vt:variant>
      <vt:variant>
        <vt:i4>5</vt:i4>
      </vt:variant>
      <vt:variant>
        <vt:lpwstr/>
      </vt:variant>
      <vt:variant>
        <vt:lpwstr>_Toc109984450</vt:lpwstr>
      </vt:variant>
      <vt:variant>
        <vt:i4>1966132</vt:i4>
      </vt:variant>
      <vt:variant>
        <vt:i4>23</vt:i4>
      </vt:variant>
      <vt:variant>
        <vt:i4>0</vt:i4>
      </vt:variant>
      <vt:variant>
        <vt:i4>5</vt:i4>
      </vt:variant>
      <vt:variant>
        <vt:lpwstr/>
      </vt:variant>
      <vt:variant>
        <vt:lpwstr>_Toc109984449</vt:lpwstr>
      </vt:variant>
      <vt:variant>
        <vt:i4>1966132</vt:i4>
      </vt:variant>
      <vt:variant>
        <vt:i4>17</vt:i4>
      </vt:variant>
      <vt:variant>
        <vt:i4>0</vt:i4>
      </vt:variant>
      <vt:variant>
        <vt:i4>5</vt:i4>
      </vt:variant>
      <vt:variant>
        <vt:lpwstr/>
      </vt:variant>
      <vt:variant>
        <vt:lpwstr>_Toc109984448</vt:lpwstr>
      </vt:variant>
      <vt:variant>
        <vt:i4>1966132</vt:i4>
      </vt:variant>
      <vt:variant>
        <vt:i4>11</vt:i4>
      </vt:variant>
      <vt:variant>
        <vt:i4>0</vt:i4>
      </vt:variant>
      <vt:variant>
        <vt:i4>5</vt:i4>
      </vt:variant>
      <vt:variant>
        <vt:lpwstr/>
      </vt:variant>
      <vt:variant>
        <vt:lpwstr>_Toc109984447</vt:lpwstr>
      </vt:variant>
      <vt:variant>
        <vt:i4>1966132</vt:i4>
      </vt:variant>
      <vt:variant>
        <vt:i4>5</vt:i4>
      </vt:variant>
      <vt:variant>
        <vt:i4>0</vt:i4>
      </vt:variant>
      <vt:variant>
        <vt:i4>5</vt:i4>
      </vt:variant>
      <vt:variant>
        <vt:lpwstr/>
      </vt:variant>
      <vt:variant>
        <vt:lpwstr>_Toc109984446</vt:lpwstr>
      </vt:variant>
      <vt:variant>
        <vt:i4>7471166</vt:i4>
      </vt:variant>
      <vt:variant>
        <vt:i4>0</vt:i4>
      </vt:variant>
      <vt:variant>
        <vt:i4>0</vt:i4>
      </vt:variant>
      <vt:variant>
        <vt:i4>5</vt:i4>
      </vt:variant>
      <vt:variant>
        <vt:lpwstr>https://www.uos.ac.uk/sites/default/files/course-handbook-guide.pdf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Title:</dc:title>
  <dc:subject/>
  <dc:creator>David James</dc:creator>
  <cp:keywords/>
  <cp:lastModifiedBy>Alison Mcquin</cp:lastModifiedBy>
  <cp:revision>29</cp:revision>
  <cp:lastPrinted>2018-07-03T14:35:00Z</cp:lastPrinted>
  <dcterms:created xsi:type="dcterms:W3CDTF">2022-07-27T19:31:00Z</dcterms:created>
  <dcterms:modified xsi:type="dcterms:W3CDTF">2022-07-29T17:53:00Z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d.james@ucs.ac.uk@https://www.mendeley.com</vt:lpwstr>
  </property>
  <property fmtid="{D5CDD505-2E9C-101B-9397-08002B2CF9AE}" pid="4" name="ContentTypeId">
    <vt:lpwstr>0x01010000956C05B2C9D94BA8E081C5A6F4FBE2</vt:lpwstr>
  </property>
  <property fmtid="{D5CDD505-2E9C-101B-9397-08002B2CF9AE}" pid="5" name="MediaServiceImageTags">
    <vt:lpwstr/>
  </property>
</Properties>
</file>